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1C" w:rsidRDefault="0033101C" w:rsidP="0033101C">
      <w:pPr>
        <w:autoSpaceDE w:val="0"/>
        <w:autoSpaceDN w:val="0"/>
        <w:adjustRightInd w:val="0"/>
        <w:spacing w:after="0" w:line="240" w:lineRule="auto"/>
        <w:rPr>
          <w:rFonts w:ascii="PLRoman12-Bold" w:hAnsi="PLRoman12-Bold" w:cs="PLRoman12-Bold"/>
          <w:b/>
          <w:bCs/>
          <w:sz w:val="29"/>
          <w:szCs w:val="29"/>
        </w:rPr>
      </w:pPr>
      <w:r>
        <w:rPr>
          <w:rFonts w:ascii="PLRoman12-Bold" w:hAnsi="PLRoman12-Bold" w:cs="PLRoman12-Bold"/>
          <w:b/>
          <w:bCs/>
          <w:sz w:val="29"/>
          <w:szCs w:val="29"/>
        </w:rPr>
        <w:t>3.1 Elektromagnes</w:t>
      </w:r>
    </w:p>
    <w:p w:rsidR="00473B78" w:rsidRDefault="0033101C" w:rsidP="0033101C">
      <w:pPr>
        <w:autoSpaceDE w:val="0"/>
        <w:autoSpaceDN w:val="0"/>
        <w:adjustRightInd w:val="0"/>
        <w:spacing w:after="0" w:line="360" w:lineRule="auto"/>
        <w:jc w:val="both"/>
        <w:rPr>
          <w:rFonts w:ascii="PLRoman10-Regular" w:hAnsi="PLRoman10-Regular" w:cs="PLRoman10-Regular"/>
          <w:sz w:val="20"/>
          <w:szCs w:val="20"/>
        </w:rPr>
      </w:pPr>
      <w:r w:rsidRPr="0033101C">
        <w:rPr>
          <w:rFonts w:ascii="PLRoman10-Regular" w:hAnsi="PLRoman10-Regular" w:cs="PLRoman10-Regular"/>
          <w:sz w:val="20"/>
          <w:szCs w:val="20"/>
        </w:rPr>
        <w:t xml:space="preserve">Wykorzystać równania </w:t>
      </w:r>
      <w:proofErr w:type="spellStart"/>
      <w:r w:rsidRPr="0033101C">
        <w:rPr>
          <w:rFonts w:ascii="PLRoman10-Regular" w:hAnsi="PLRoman10-Regular" w:cs="PLRoman10-Regular"/>
          <w:sz w:val="20"/>
          <w:szCs w:val="20"/>
        </w:rPr>
        <w:t>Lagrange’a</w:t>
      </w:r>
      <w:proofErr w:type="spellEnd"/>
      <w:r w:rsidRPr="0033101C">
        <w:rPr>
          <w:rFonts w:ascii="PLRoman10-Regular" w:hAnsi="PLRoman10-Regular" w:cs="PLRoman10-Regular"/>
          <w:sz w:val="20"/>
          <w:szCs w:val="20"/>
        </w:rPr>
        <w:t xml:space="preserve"> do uzyskania opisu dynamiki elektromagnesu z rdzeniem nurnikowym.</w:t>
      </w:r>
      <w:r>
        <w:rPr>
          <w:rFonts w:ascii="PLRoman10-Regular" w:hAnsi="PLRoman10-Regular" w:cs="PLRoman10-Regular"/>
          <w:sz w:val="20"/>
          <w:szCs w:val="20"/>
        </w:rPr>
        <w:t xml:space="preserve"> </w:t>
      </w:r>
      <w:r w:rsidRPr="0033101C">
        <w:rPr>
          <w:rFonts w:ascii="PLRoman10-Regular" w:hAnsi="PLRoman10-Regular" w:cs="PLRoman10-Regular"/>
          <w:sz w:val="20"/>
          <w:szCs w:val="20"/>
        </w:rPr>
        <w:t xml:space="preserve">Zlinearyzować otrzymane równania i znaleźć macierzową transmitancję operatorową </w:t>
      </w:r>
      <w:r w:rsidRPr="0033101C">
        <w:rPr>
          <w:rFonts w:ascii="PLMathItalic10-Italic" w:hAnsi="PLMathItalic10-Italic" w:cs="PLMathItalic10-Italic"/>
          <w:i/>
          <w:iCs/>
          <w:sz w:val="20"/>
          <w:szCs w:val="20"/>
        </w:rPr>
        <w:t>G</w:t>
      </w:r>
      <w:r w:rsidRPr="0033101C">
        <w:rPr>
          <w:rFonts w:ascii="PLRoman10-Regular" w:hAnsi="PLRoman10-Regular" w:cs="PLRoman10-Regular"/>
          <w:sz w:val="20"/>
          <w:szCs w:val="20"/>
        </w:rPr>
        <w:t>(</w:t>
      </w:r>
      <w:r w:rsidRPr="0033101C">
        <w:rPr>
          <w:rFonts w:ascii="PLMathItalic10-Italic" w:hAnsi="PLMathItalic10-Italic" w:cs="PLMathItalic10-Italic"/>
          <w:i/>
          <w:iCs/>
          <w:sz w:val="20"/>
          <w:szCs w:val="20"/>
        </w:rPr>
        <w:t>s</w:t>
      </w:r>
      <w:r w:rsidRPr="0033101C">
        <w:rPr>
          <w:rFonts w:ascii="PLRoman10-Regular" w:hAnsi="PLRoman10-Regular" w:cs="PLRoman10-Regular"/>
          <w:sz w:val="20"/>
          <w:szCs w:val="20"/>
        </w:rPr>
        <w:t>) dla</w:t>
      </w:r>
      <w:r>
        <w:rPr>
          <w:rFonts w:ascii="PLRoman10-Regular" w:hAnsi="PLRoman10-Regular" w:cs="PLRoman10-Regular"/>
          <w:sz w:val="20"/>
          <w:szCs w:val="20"/>
        </w:rPr>
        <w:t xml:space="preserve"> </w:t>
      </w:r>
      <w:r w:rsidRPr="0033101C">
        <w:rPr>
          <w:rFonts w:ascii="PLRoman10-Regular" w:hAnsi="PLRoman10-Regular" w:cs="PLRoman10-Regular"/>
          <w:sz w:val="20"/>
          <w:szCs w:val="20"/>
        </w:rPr>
        <w:t>przyrostów wokół punktu pracy. Pominąć oporność magnetyczną żelaza i przyjąć, że indukcyjność uzwojenia</w:t>
      </w:r>
      <w:r>
        <w:rPr>
          <w:rFonts w:ascii="PLRoman10-Regular" w:hAnsi="PLRoman10-Regular" w:cs="PLRoman10-Regular"/>
          <w:sz w:val="20"/>
          <w:szCs w:val="20"/>
        </w:rPr>
        <w:t xml:space="preserve"> </w:t>
      </w:r>
      <w:r w:rsidRPr="0033101C">
        <w:rPr>
          <w:rFonts w:ascii="PLRoman10-Regular" w:hAnsi="PLRoman10-Regular" w:cs="PLRoman10-Regular"/>
          <w:sz w:val="20"/>
          <w:szCs w:val="20"/>
        </w:rPr>
        <w:t xml:space="preserve">określa wzór </w:t>
      </w:r>
      <w:r w:rsidRPr="0033101C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L </w:t>
      </w:r>
      <w:r w:rsidRPr="0033101C">
        <w:rPr>
          <w:rFonts w:ascii="PLRoman10-Regular" w:hAnsi="PLRoman10-Regular" w:cs="PLRoman10-Regular"/>
          <w:sz w:val="20"/>
          <w:szCs w:val="20"/>
        </w:rPr>
        <w:t xml:space="preserve">= </w:t>
      </w:r>
      <w:proofErr w:type="spellStart"/>
      <w:r w:rsidRPr="0033101C">
        <w:rPr>
          <w:rFonts w:ascii="PLMathItalic7-Italic" w:hAnsi="PLMathItalic7-Italic" w:cs="PLMathItalic7-Italic"/>
          <w:i/>
          <w:iCs/>
          <w:sz w:val="20"/>
          <w:szCs w:val="20"/>
        </w:rPr>
        <w:t>l</w:t>
      </w:r>
      <w:r w:rsidRPr="0033101C">
        <w:rPr>
          <w:rFonts w:ascii="PLRoman5-Regular" w:hAnsi="PLRoman5-Regular" w:cs="PLRoman5-Regular"/>
          <w:sz w:val="20"/>
          <w:szCs w:val="20"/>
        </w:rPr>
        <w:t>0</w:t>
      </w:r>
      <w:proofErr w:type="spellEnd"/>
      <w:r w:rsidRPr="0033101C">
        <w:rPr>
          <w:rFonts w:ascii="PLRoman5-Regular" w:hAnsi="PLRoman5-Regular" w:cs="PLRoman5-Regular"/>
          <w:sz w:val="20"/>
          <w:szCs w:val="20"/>
          <w:vertAlign w:val="subscript"/>
        </w:rPr>
        <w:t>/</w:t>
      </w:r>
      <w:r w:rsidRPr="0033101C">
        <w:rPr>
          <w:rFonts w:ascii="PLMathItalic7-Italic" w:hAnsi="PLMathItalic7-Italic" w:cs="PLMathItalic7-Italic"/>
          <w:i/>
          <w:iCs/>
          <w:sz w:val="20"/>
          <w:szCs w:val="20"/>
        </w:rPr>
        <w:t>/</w:t>
      </w:r>
      <w:proofErr w:type="spellStart"/>
      <w:r w:rsidRPr="0033101C">
        <w:rPr>
          <w:rFonts w:ascii="PLMathItalic7-Italic" w:hAnsi="PLMathItalic7-Italic" w:cs="PLMathItalic7-Italic"/>
          <w:i/>
          <w:iCs/>
          <w:sz w:val="20"/>
          <w:szCs w:val="20"/>
        </w:rPr>
        <w:t>x</w:t>
      </w:r>
      <w:r w:rsidRPr="0033101C">
        <w:rPr>
          <w:rFonts w:ascii="PLRoman7-Regular" w:hAnsi="PLRoman7-Regular" w:cs="PLRoman7-Regular"/>
          <w:sz w:val="20"/>
          <w:szCs w:val="20"/>
        </w:rPr>
        <w:t>+</w:t>
      </w:r>
      <w:r w:rsidRPr="0033101C">
        <w:rPr>
          <w:rFonts w:ascii="PLMathItalic7-Italic" w:hAnsi="PLMathItalic7-Italic" w:cs="PLMathItalic7-Italic"/>
          <w:i/>
          <w:iCs/>
          <w:sz w:val="20"/>
          <w:szCs w:val="20"/>
        </w:rPr>
        <w:t>d</w:t>
      </w:r>
      <w:proofErr w:type="spellEnd"/>
      <w:r w:rsidRPr="0033101C">
        <w:rPr>
          <w:rFonts w:ascii="PLMathItalic7-Italic" w:hAnsi="PLMathItalic7-Italic" w:cs="PLMathItalic7-Italic"/>
          <w:i/>
          <w:iCs/>
          <w:sz w:val="20"/>
          <w:szCs w:val="20"/>
        </w:rPr>
        <w:t xml:space="preserve"> </w:t>
      </w:r>
      <w:r w:rsidRPr="0033101C">
        <w:rPr>
          <w:rFonts w:ascii="PLRoman10-Regular" w:hAnsi="PLRoman10-Regular" w:cs="PLRoman10-Regular"/>
          <w:sz w:val="20"/>
          <w:szCs w:val="20"/>
        </w:rPr>
        <w:t xml:space="preserve">, gdzie </w:t>
      </w:r>
      <w:proofErr w:type="spellStart"/>
      <w:r w:rsidRPr="0033101C">
        <w:rPr>
          <w:rFonts w:ascii="PLMathItalic10-Italic" w:hAnsi="PLMathItalic10-Italic" w:cs="PLMathItalic10-Italic"/>
          <w:i/>
          <w:iCs/>
          <w:sz w:val="20"/>
          <w:szCs w:val="20"/>
        </w:rPr>
        <w:t>l</w:t>
      </w:r>
      <w:r w:rsidRPr="0033101C">
        <w:rPr>
          <w:rFonts w:ascii="PLRoman7-Regular" w:hAnsi="PLRoman7-Regular" w:cs="PLRoman7-Regular"/>
          <w:sz w:val="20"/>
          <w:szCs w:val="20"/>
        </w:rPr>
        <w:t>0</w:t>
      </w:r>
      <w:proofErr w:type="spellEnd"/>
      <w:r w:rsidRPr="0033101C">
        <w:rPr>
          <w:rFonts w:ascii="PLRoman7-Regular" w:hAnsi="PLRoman7-Regular" w:cs="PLRoman7-Regular"/>
          <w:sz w:val="20"/>
          <w:szCs w:val="20"/>
        </w:rPr>
        <w:t xml:space="preserve"> </w:t>
      </w:r>
      <w:r w:rsidRPr="0033101C">
        <w:rPr>
          <w:rFonts w:ascii="PLRoman10-Regular" w:hAnsi="PLRoman10-Regular" w:cs="PLRoman10-Regular"/>
          <w:sz w:val="20"/>
          <w:szCs w:val="20"/>
        </w:rPr>
        <w:t xml:space="preserve">= </w:t>
      </w:r>
      <w:proofErr w:type="spellStart"/>
      <w:r w:rsidRPr="0033101C">
        <w:rPr>
          <w:rFonts w:ascii="PLRoman10-Regular" w:hAnsi="PLRoman10-Regular" w:cs="PLRoman10-Regular"/>
          <w:sz w:val="20"/>
          <w:szCs w:val="20"/>
        </w:rPr>
        <w:t>const</w:t>
      </w:r>
      <w:proofErr w:type="spellEnd"/>
      <w:r w:rsidRPr="0033101C">
        <w:rPr>
          <w:rFonts w:ascii="PLRoman10-Regular" w:hAnsi="PLRoman10-Regular" w:cs="PLRoman10-Regular"/>
          <w:sz w:val="20"/>
          <w:szCs w:val="20"/>
        </w:rPr>
        <w:t xml:space="preserve">. Wstępne napięcie sprężyny wynosi </w:t>
      </w:r>
      <w:proofErr w:type="spellStart"/>
      <w:r w:rsidRPr="0033101C">
        <w:rPr>
          <w:rFonts w:ascii="PLMathItalic10-Italic" w:hAnsi="PLMathItalic10-Italic" w:cs="PLMathItalic10-Italic"/>
          <w:i/>
          <w:iCs/>
          <w:sz w:val="20"/>
          <w:szCs w:val="20"/>
        </w:rPr>
        <w:t>x</w:t>
      </w:r>
      <w:r w:rsidRPr="0033101C">
        <w:rPr>
          <w:rFonts w:ascii="PLMathItalic7-Italic" w:hAnsi="PLMathItalic7-Italic" w:cs="PLMathItalic7-Italic"/>
          <w:i/>
          <w:iCs/>
          <w:sz w:val="20"/>
          <w:szCs w:val="20"/>
        </w:rPr>
        <w:t>w</w:t>
      </w:r>
      <w:proofErr w:type="spellEnd"/>
      <w:r w:rsidRPr="0033101C">
        <w:rPr>
          <w:rFonts w:ascii="PLRoman10-Regular" w:hAnsi="PLRoman10-Regular" w:cs="PLRoman10-Regular"/>
          <w:sz w:val="20"/>
          <w:szCs w:val="20"/>
        </w:rPr>
        <w:t>. Wykonać symulację</w:t>
      </w:r>
      <w:r>
        <w:rPr>
          <w:rFonts w:ascii="PLRoman10-Regular" w:hAnsi="PLRoman10-Regular" w:cs="PLRoman10-Regular"/>
          <w:sz w:val="20"/>
          <w:szCs w:val="20"/>
        </w:rPr>
        <w:t xml:space="preserve"> </w:t>
      </w:r>
      <w:r w:rsidRPr="0033101C">
        <w:rPr>
          <w:rFonts w:ascii="PLRoman10-Regular" w:hAnsi="PLRoman10-Regular" w:cs="PLRoman10-Regular"/>
          <w:sz w:val="20"/>
          <w:szCs w:val="20"/>
        </w:rPr>
        <w:t>modeli nieliniowego i liniowego (dla wymuszenia skokowego i sinusoidalnego) układu stosując przyborniki</w:t>
      </w:r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33101C">
        <w:rPr>
          <w:rFonts w:ascii="PLTypewriter10-Regular" w:hAnsi="PLTypewriter10-Regular" w:cs="PLTypewriter10-Regular"/>
          <w:sz w:val="20"/>
          <w:szCs w:val="20"/>
        </w:rPr>
        <w:t>Simulink</w:t>
      </w:r>
      <w:proofErr w:type="spellEnd"/>
      <w:r w:rsidRPr="0033101C">
        <w:rPr>
          <w:rFonts w:ascii="PLRoman10-Regular" w:hAnsi="PLRoman10-Regular" w:cs="PLRoman10-Regular"/>
          <w:sz w:val="20"/>
          <w:szCs w:val="20"/>
        </w:rPr>
        <w:t xml:space="preserve">, </w:t>
      </w:r>
      <w:r w:rsidRPr="0033101C">
        <w:rPr>
          <w:rFonts w:ascii="PLTypewriter10-Regular" w:hAnsi="PLTypewriter10-Regular" w:cs="PLTypewriter10-Regular"/>
          <w:sz w:val="20"/>
          <w:szCs w:val="20"/>
        </w:rPr>
        <w:t xml:space="preserve">Control </w:t>
      </w:r>
      <w:r w:rsidRPr="0033101C">
        <w:rPr>
          <w:rFonts w:ascii="PLRoman10-Regular" w:hAnsi="PLRoman10-Regular" w:cs="PLRoman10-Regular"/>
          <w:sz w:val="20"/>
          <w:szCs w:val="20"/>
        </w:rPr>
        <w:t xml:space="preserve">oraz funkcję </w:t>
      </w:r>
      <w:proofErr w:type="spellStart"/>
      <w:r w:rsidRPr="0033101C">
        <w:rPr>
          <w:rFonts w:ascii="PLTypewriter10-Regular" w:hAnsi="PLTypewriter10-Regular" w:cs="PLTypewriter10-Regular"/>
          <w:sz w:val="20"/>
          <w:szCs w:val="20"/>
        </w:rPr>
        <w:t>ode45</w:t>
      </w:r>
      <w:proofErr w:type="spellEnd"/>
      <w:r w:rsidRPr="0033101C">
        <w:rPr>
          <w:rFonts w:ascii="PLTypewriter10-Regular" w:hAnsi="PLTypewriter10-Regular" w:cs="PLTypewriter10-Regular"/>
          <w:sz w:val="20"/>
          <w:szCs w:val="20"/>
        </w:rPr>
        <w:t xml:space="preserve"> </w:t>
      </w:r>
      <w:r w:rsidRPr="0033101C">
        <w:rPr>
          <w:rFonts w:ascii="PLRoman10-Regular" w:hAnsi="PLRoman10-Regular" w:cs="PLRoman10-Regular"/>
          <w:sz w:val="20"/>
          <w:szCs w:val="20"/>
        </w:rPr>
        <w:t xml:space="preserve">programu </w:t>
      </w:r>
      <w:proofErr w:type="spellStart"/>
      <w:r w:rsidRPr="0033101C">
        <w:rPr>
          <w:rFonts w:ascii="PLRoman10-Regular" w:hAnsi="PLRoman10-Regular" w:cs="PLRoman10-Regular"/>
          <w:sz w:val="20"/>
          <w:szCs w:val="20"/>
        </w:rPr>
        <w:t>Matlab</w:t>
      </w:r>
      <w:proofErr w:type="spellEnd"/>
      <w:r w:rsidRPr="0033101C">
        <w:rPr>
          <w:rFonts w:ascii="PLRoman10-Regular" w:hAnsi="PLRoman10-Regular" w:cs="PLRoman10-Regular"/>
          <w:sz w:val="20"/>
          <w:szCs w:val="20"/>
        </w:rPr>
        <w:t>. Porównać uzyskane odpowiedzi.</w:t>
      </w:r>
    </w:p>
    <w:p w:rsidR="0033101C" w:rsidRPr="0033101C" w:rsidRDefault="0033101C" w:rsidP="003310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pl-PL"/>
        </w:rPr>
      </w:pPr>
    </w:p>
    <w:p w:rsidR="00A909CF" w:rsidRPr="001D62E2" w:rsidRDefault="0033101C" w:rsidP="00A909CF">
      <w:pPr>
        <w:pStyle w:val="Akapitzlist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3.1.3. Przykład 3</w:t>
      </w:r>
    </w:p>
    <w:p w:rsidR="00A909CF" w:rsidRDefault="0033101C" w:rsidP="00A909CF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7873C06" wp14:editId="0B5A4C45">
            <wp:extent cx="4791075" cy="193924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2E" w:rsidRPr="00B419F8" w:rsidRDefault="0049752E" w:rsidP="00A909CF">
      <w:pPr>
        <w:pStyle w:val="Akapitzlist"/>
        <w:jc w:val="center"/>
        <w:rPr>
          <w:rFonts w:ascii="Times New Roman" w:hAnsi="Times New Roman" w:cs="Times New Roman"/>
          <w:sz w:val="20"/>
          <w:szCs w:val="20"/>
        </w:rPr>
      </w:pPr>
      <w:r w:rsidRPr="00B419F8">
        <w:rPr>
          <w:rFonts w:ascii="Times New Roman" w:hAnsi="Times New Roman" w:cs="Times New Roman"/>
          <w:sz w:val="20"/>
          <w:szCs w:val="20"/>
        </w:rPr>
        <w:t xml:space="preserve">Rys. 1. Schemat układu </w:t>
      </w:r>
      <w:r w:rsidR="0033101C" w:rsidRPr="00B419F8">
        <w:rPr>
          <w:rFonts w:ascii="Times New Roman" w:hAnsi="Times New Roman" w:cs="Times New Roman"/>
          <w:sz w:val="20"/>
          <w:szCs w:val="20"/>
        </w:rPr>
        <w:t>elektromechanicznego 3.1.3</w:t>
      </w:r>
    </w:p>
    <w:p w:rsidR="007B07D6" w:rsidRPr="007B07D6" w:rsidRDefault="007B07D6" w:rsidP="00A909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D6">
        <w:rPr>
          <w:rFonts w:ascii="Times New Roman" w:hAnsi="Times New Roman" w:cs="Times New Roman"/>
          <w:b/>
          <w:sz w:val="24"/>
          <w:szCs w:val="24"/>
        </w:rPr>
        <w:t xml:space="preserve">Opis dynamiki układu liniowego za pomocą równań </w:t>
      </w:r>
      <w:proofErr w:type="spellStart"/>
      <w:r w:rsidRPr="007B07D6">
        <w:rPr>
          <w:rFonts w:ascii="Times New Roman" w:hAnsi="Times New Roman" w:cs="Times New Roman"/>
          <w:b/>
          <w:sz w:val="24"/>
          <w:szCs w:val="24"/>
        </w:rPr>
        <w:t>Lagrange’a</w:t>
      </w:r>
      <w:proofErr w:type="spellEnd"/>
    </w:p>
    <w:p w:rsidR="00A909CF" w:rsidRPr="00C905FB" w:rsidRDefault="00A909CF" w:rsidP="00463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 xml:space="preserve">Przedstawiony układ składa się z </w:t>
      </w:r>
      <w:r w:rsidR="0033101C">
        <w:rPr>
          <w:rFonts w:ascii="Times New Roman" w:hAnsi="Times New Roman" w:cs="Times New Roman"/>
          <w:sz w:val="24"/>
          <w:szCs w:val="24"/>
        </w:rPr>
        <w:t xml:space="preserve">części mechanicznej oraz elektrycznej. W skład pierwszej z nich wchodzi obwód elektryczny </w:t>
      </w:r>
      <w:proofErr w:type="spellStart"/>
      <w:r w:rsidR="0033101C">
        <w:rPr>
          <w:rFonts w:ascii="Times New Roman" w:hAnsi="Times New Roman" w:cs="Times New Roman"/>
          <w:sz w:val="24"/>
          <w:szCs w:val="24"/>
        </w:rPr>
        <w:t>R</w:t>
      </w:r>
      <w:r w:rsidR="00E737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3101C">
        <w:rPr>
          <w:rFonts w:ascii="Times New Roman" w:hAnsi="Times New Roman" w:cs="Times New Roman"/>
          <w:sz w:val="24"/>
          <w:szCs w:val="24"/>
        </w:rPr>
        <w:t>L</w:t>
      </w:r>
      <w:r w:rsidR="00E737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3101C">
        <w:rPr>
          <w:rFonts w:ascii="Times New Roman" w:hAnsi="Times New Roman" w:cs="Times New Roman"/>
          <w:sz w:val="24"/>
          <w:szCs w:val="24"/>
        </w:rPr>
        <w:t>C</w:t>
      </w:r>
      <w:r w:rsidR="00E737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End"/>
      <w:r w:rsidR="0033101C">
        <w:rPr>
          <w:rFonts w:ascii="Times New Roman" w:hAnsi="Times New Roman" w:cs="Times New Roman"/>
          <w:sz w:val="24"/>
          <w:szCs w:val="24"/>
        </w:rPr>
        <w:t xml:space="preserve"> oraz elektromagnes. W skład części mechanicznej wchodzą dwie masy </w:t>
      </w:r>
      <w:proofErr w:type="spellStart"/>
      <w:r w:rsidR="00E73793">
        <w:rPr>
          <w:rFonts w:ascii="Times New Roman" w:hAnsi="Times New Roman" w:cs="Times New Roman"/>
          <w:sz w:val="24"/>
          <w:szCs w:val="24"/>
        </w:rPr>
        <w:t>m</w:t>
      </w:r>
      <w:r w:rsidR="00E737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End"/>
      <w:r w:rsidR="00E7379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73793">
        <w:rPr>
          <w:rFonts w:ascii="Times New Roman" w:hAnsi="Times New Roman" w:cs="Times New Roman"/>
          <w:sz w:val="24"/>
          <w:szCs w:val="24"/>
        </w:rPr>
        <w:t>m</w:t>
      </w:r>
      <w:r w:rsidR="00E737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spellEnd"/>
      <w:r w:rsidR="00E73793">
        <w:rPr>
          <w:rFonts w:ascii="Times New Roman" w:hAnsi="Times New Roman" w:cs="Times New Roman"/>
          <w:sz w:val="24"/>
          <w:szCs w:val="24"/>
        </w:rPr>
        <w:t xml:space="preserve"> </w:t>
      </w:r>
      <w:r w:rsidR="0033101C">
        <w:rPr>
          <w:rFonts w:ascii="Times New Roman" w:hAnsi="Times New Roman" w:cs="Times New Roman"/>
          <w:sz w:val="24"/>
          <w:szCs w:val="24"/>
        </w:rPr>
        <w:t>połączone</w:t>
      </w:r>
      <w:r w:rsidR="00E73793">
        <w:rPr>
          <w:rFonts w:ascii="Times New Roman" w:hAnsi="Times New Roman" w:cs="Times New Roman"/>
          <w:sz w:val="24"/>
          <w:szCs w:val="24"/>
        </w:rPr>
        <w:t xml:space="preserve"> ze sobą sprężynami i tłumikami. Prąd przepływający przez cewkę </w:t>
      </w:r>
      <w:proofErr w:type="spellStart"/>
      <w:r w:rsidR="00E73793">
        <w:rPr>
          <w:rFonts w:ascii="Times New Roman" w:hAnsi="Times New Roman" w:cs="Times New Roman"/>
          <w:sz w:val="24"/>
          <w:szCs w:val="24"/>
        </w:rPr>
        <w:t>L</w:t>
      </w:r>
      <w:r w:rsidR="00E737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spellEnd"/>
      <w:r w:rsidR="00F267FD">
        <w:rPr>
          <w:rFonts w:ascii="Times New Roman" w:hAnsi="Times New Roman" w:cs="Times New Roman"/>
          <w:sz w:val="24"/>
          <w:szCs w:val="24"/>
        </w:rPr>
        <w:t xml:space="preserve"> nawiniętą na rdzeń ferromagnetyczny wytwarza pole </w:t>
      </w:r>
      <w:r w:rsidR="00E73793">
        <w:rPr>
          <w:rFonts w:ascii="Times New Roman" w:hAnsi="Times New Roman" w:cs="Times New Roman"/>
          <w:sz w:val="24"/>
          <w:szCs w:val="24"/>
        </w:rPr>
        <w:t xml:space="preserve">magnetyczne, które powoduje </w:t>
      </w:r>
      <w:r w:rsidR="00FC2F9C">
        <w:rPr>
          <w:rFonts w:ascii="Times New Roman" w:hAnsi="Times New Roman" w:cs="Times New Roman"/>
          <w:sz w:val="24"/>
          <w:szCs w:val="24"/>
        </w:rPr>
        <w:t xml:space="preserve">wychylenie </w:t>
      </w:r>
      <w:r w:rsidR="00E73793">
        <w:rPr>
          <w:rFonts w:ascii="Times New Roman" w:hAnsi="Times New Roman" w:cs="Times New Roman"/>
          <w:sz w:val="24"/>
          <w:szCs w:val="24"/>
        </w:rPr>
        <w:t>mas</w:t>
      </w:r>
      <w:r w:rsidR="00F267FD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F267FD">
        <w:rPr>
          <w:rFonts w:ascii="Times New Roman" w:hAnsi="Times New Roman" w:cs="Times New Roman"/>
          <w:sz w:val="24"/>
          <w:szCs w:val="24"/>
        </w:rPr>
        <w:t>m</w:t>
      </w:r>
      <w:r w:rsidR="00F267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End"/>
      <w:r w:rsidR="00F267F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C2F9C">
        <w:rPr>
          <w:rFonts w:ascii="Times New Roman" w:hAnsi="Times New Roman" w:cs="Times New Roman"/>
          <w:sz w:val="24"/>
          <w:szCs w:val="24"/>
        </w:rPr>
        <w:t xml:space="preserve">oraz przemieszczenie masy </w:t>
      </w:r>
      <w:proofErr w:type="spellStart"/>
      <w:r w:rsidR="00FC2F9C">
        <w:rPr>
          <w:rFonts w:ascii="Times New Roman" w:hAnsi="Times New Roman" w:cs="Times New Roman"/>
          <w:sz w:val="24"/>
          <w:szCs w:val="24"/>
        </w:rPr>
        <w:t>m</w:t>
      </w:r>
      <w:r w:rsidR="00FC2F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spellEnd"/>
      <w:r w:rsidR="00E73793">
        <w:rPr>
          <w:rFonts w:ascii="Times New Roman" w:hAnsi="Times New Roman" w:cs="Times New Roman"/>
          <w:sz w:val="24"/>
          <w:szCs w:val="24"/>
        </w:rPr>
        <w:t>. Pole magnetyczne wzrasta przy wzroście natężenia prądu.</w:t>
      </w:r>
      <w:r w:rsidR="000936BD">
        <w:rPr>
          <w:rFonts w:ascii="Times New Roman" w:hAnsi="Times New Roman" w:cs="Times New Roman"/>
          <w:sz w:val="24"/>
          <w:szCs w:val="24"/>
        </w:rPr>
        <w:t xml:space="preserve"> Wymuszeniem jest napięcie u(t), a wyjściem</w:t>
      </w:r>
      <w:r w:rsidR="00F267FD">
        <w:rPr>
          <w:rFonts w:ascii="Times New Roman" w:hAnsi="Times New Roman" w:cs="Times New Roman"/>
          <w:sz w:val="24"/>
          <w:szCs w:val="24"/>
        </w:rPr>
        <w:t xml:space="preserve"> przesunięcie masy drugiej y(t)</w:t>
      </w:r>
      <w:r w:rsidR="00C905FB" w:rsidRPr="00C905FB">
        <w:rPr>
          <w:sz w:val="24"/>
          <w:szCs w:val="24"/>
        </w:rPr>
        <w:t xml:space="preserve">. </w:t>
      </w:r>
      <w:r w:rsidR="00C905FB" w:rsidRPr="00C905FB">
        <w:rPr>
          <w:rFonts w:ascii="Times New Roman" w:hAnsi="Times New Roman" w:cs="Times New Roman"/>
          <w:sz w:val="24"/>
          <w:szCs w:val="24"/>
        </w:rPr>
        <w:t xml:space="preserve">Prąd można przedstawić jako prędkość zmiany ładunku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i-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acc>
          </m:e>
        </m:d>
      </m:oMath>
      <w:r w:rsidR="00C905FB" w:rsidRPr="00C905F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267FD" w:rsidRDefault="00F267FD" w:rsidP="00B419F8">
      <w:pPr>
        <w:pStyle w:val="MTDisplayEquation"/>
        <w:spacing w:line="240" w:lineRule="auto"/>
        <w:jc w:val="left"/>
      </w:pPr>
      <w:r>
        <w:t>Wejścia układu</w:t>
      </w:r>
      <w:r w:rsidR="00FC2F9C">
        <w:t>:</w:t>
      </w:r>
    </w:p>
    <w:p w:rsidR="00F267FD" w:rsidRDefault="00F267FD" w:rsidP="00B419F8">
      <w:pPr>
        <w:pStyle w:val="MTDisplayEquation"/>
        <w:spacing w:line="240" w:lineRule="auto"/>
        <w:jc w:val="left"/>
      </w:pPr>
      <w:r>
        <w:t xml:space="preserve">u- napięcie </w:t>
      </w:r>
      <w:r w:rsidR="00783886">
        <w:t>zasilające [V</w:t>
      </w:r>
      <w:r w:rsidR="00011E69">
        <w:t>]</w:t>
      </w:r>
    </w:p>
    <w:p w:rsidR="00F267FD" w:rsidRDefault="00F267FD" w:rsidP="00B419F8">
      <w:pPr>
        <w:pStyle w:val="MTDisplayEquation"/>
        <w:spacing w:line="240" w:lineRule="auto"/>
        <w:jc w:val="left"/>
      </w:pPr>
      <w:r>
        <w:t>Zmienne stanu układu</w:t>
      </w:r>
      <w:r w:rsidR="00FC2F9C">
        <w:t>:</w:t>
      </w:r>
    </w:p>
    <w:p w:rsidR="00F267FD" w:rsidRDefault="00FC2F9C" w:rsidP="00B419F8">
      <w:pPr>
        <w:pStyle w:val="MTDisplayEquation"/>
        <w:spacing w:line="240" w:lineRule="auto"/>
        <w:jc w:val="left"/>
      </w:pPr>
      <w:proofErr w:type="spellStart"/>
      <w:r>
        <w:t>q</w:t>
      </w:r>
      <w:r>
        <w:rPr>
          <w:vertAlign w:val="subscript"/>
        </w:rPr>
        <w:t>1</w:t>
      </w:r>
      <w:proofErr w:type="spellEnd"/>
      <w:r>
        <w:t xml:space="preserve"> – ładunek w oczku pierwszym obwodu</w:t>
      </w:r>
      <w:r w:rsidR="00011E69">
        <w:t xml:space="preserve"> [C]</w:t>
      </w:r>
    </w:p>
    <w:p w:rsidR="00F267FD" w:rsidRDefault="00FC2F9C" w:rsidP="00B419F8">
      <w:pPr>
        <w:pStyle w:val="MTDisplayEquation"/>
        <w:spacing w:line="240" w:lineRule="auto"/>
        <w:jc w:val="left"/>
      </w:pPr>
      <w:proofErr w:type="spellStart"/>
      <w:r>
        <w:t>q</w:t>
      </w:r>
      <w:r>
        <w:rPr>
          <w:vertAlign w:val="subscript"/>
        </w:rPr>
        <w:t>2</w:t>
      </w:r>
      <w:proofErr w:type="spellEnd"/>
      <w:r>
        <w:t xml:space="preserve"> – ładunek w oczku drugim obwodu</w:t>
      </w:r>
      <w:r w:rsidR="00011E69">
        <w:t xml:space="preserve"> [C]</w:t>
      </w:r>
    </w:p>
    <w:p w:rsidR="00FC2F9C" w:rsidRDefault="00FC2F9C" w:rsidP="00B419F8">
      <w:pPr>
        <w:pStyle w:val="MTDisplayEquation"/>
        <w:spacing w:line="240" w:lineRule="auto"/>
        <w:jc w:val="left"/>
      </w:pPr>
      <w:proofErr w:type="spellStart"/>
      <w:r>
        <w:t>z</w:t>
      </w:r>
      <w:r>
        <w:rPr>
          <w:vertAlign w:val="subscript"/>
        </w:rPr>
        <w:t>1</w:t>
      </w:r>
      <w:proofErr w:type="spellEnd"/>
      <w:r>
        <w:t xml:space="preserve"> – przemieszczenie masy pierwszej</w:t>
      </w:r>
      <w:r w:rsidR="00011E69">
        <w:t xml:space="preserve"> [m]</w:t>
      </w:r>
    </w:p>
    <w:p w:rsidR="00FC2F9C" w:rsidRDefault="00FC2F9C" w:rsidP="00B419F8">
      <w:pPr>
        <w:pStyle w:val="MTDisplayEquation"/>
        <w:spacing w:line="240" w:lineRule="auto"/>
        <w:jc w:val="left"/>
      </w:pPr>
      <w:proofErr w:type="spellStart"/>
      <w:r>
        <w:t>z</w:t>
      </w:r>
      <w:r>
        <w:rPr>
          <w:vertAlign w:val="subscript"/>
        </w:rPr>
        <w:t>2</w:t>
      </w:r>
      <w:proofErr w:type="spellEnd"/>
      <w:r>
        <w:t xml:space="preserve"> – przemieszczenie masy drugiej</w:t>
      </w:r>
      <w:r w:rsidR="00011E69">
        <w:t xml:space="preserve"> [m]</w:t>
      </w:r>
    </w:p>
    <w:p w:rsidR="00FC2F9C" w:rsidRDefault="00FC2F9C" w:rsidP="00B419F8">
      <w:pPr>
        <w:pStyle w:val="MTDisplayEquation"/>
        <w:spacing w:line="240" w:lineRule="auto"/>
        <w:jc w:val="left"/>
      </w:pPr>
      <w:r>
        <w:t>Wyjścia układu:</w:t>
      </w:r>
    </w:p>
    <w:p w:rsidR="00DC6C99" w:rsidRPr="001D62E2" w:rsidRDefault="00FC2F9C" w:rsidP="00B419F8">
      <w:pPr>
        <w:pStyle w:val="MTDisplayEquation"/>
        <w:spacing w:line="240" w:lineRule="auto"/>
        <w:jc w:val="left"/>
      </w:pPr>
      <w:r>
        <w:t>y = przemieszczenie masy drugiej</w:t>
      </w:r>
      <w:r w:rsidR="00011E69">
        <w:t xml:space="preserve"> [m]</w:t>
      </w:r>
      <w:r w:rsidRPr="001D62E2">
        <w:tab/>
      </w:r>
    </w:p>
    <w:p w:rsidR="00DC6C99" w:rsidRPr="001D62E2" w:rsidRDefault="00DC6C99" w:rsidP="00DC6C99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 xml:space="preserve">Równie </w:t>
      </w:r>
      <w:proofErr w:type="spellStart"/>
      <w:r w:rsidRPr="001D62E2">
        <w:rPr>
          <w:rFonts w:ascii="Times New Roman" w:hAnsi="Times New Roman" w:cs="Times New Roman"/>
          <w:sz w:val="24"/>
          <w:szCs w:val="24"/>
        </w:rPr>
        <w:t>Lagrange’a</w:t>
      </w:r>
      <w:proofErr w:type="spellEnd"/>
      <w:r w:rsidRPr="001D62E2">
        <w:rPr>
          <w:rFonts w:ascii="Times New Roman" w:hAnsi="Times New Roman" w:cs="Times New Roman"/>
          <w:sz w:val="24"/>
          <w:szCs w:val="24"/>
        </w:rPr>
        <w:t xml:space="preserve"> wyraża się następującym wzorem:</w:t>
      </w:r>
    </w:p>
    <w:p w:rsidR="00DC6C99" w:rsidRPr="001D62E2" w:rsidRDefault="00DC6C99" w:rsidP="00DC6C99">
      <w:pPr>
        <w:pStyle w:val="MTDisplayEquation"/>
      </w:pPr>
      <w:r w:rsidRPr="001D62E2">
        <w:tab/>
      </w:r>
      <w:r w:rsidR="00B83A73" w:rsidRPr="001D62E2">
        <w:rPr>
          <w:position w:val="-30"/>
        </w:rPr>
        <w:object w:dxaOrig="2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33.75pt" o:ole="">
            <v:imagedata r:id="rId8" o:title=""/>
          </v:shape>
          <o:OLEObject Type="Embed" ProgID="Equation.DSMT4" ShapeID="_x0000_i1025" DrawAspect="Content" ObjectID="_1557777896" r:id="rId9"/>
        </w:object>
      </w:r>
      <w:r w:rsidRPr="001D62E2">
        <w:t xml:space="preserve"> </w:t>
      </w:r>
    </w:p>
    <w:p w:rsidR="001D62E2" w:rsidRDefault="00090897" w:rsidP="00463B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 xml:space="preserve">Aby skorzystać z metody </w:t>
      </w:r>
      <w:proofErr w:type="spellStart"/>
      <w:r w:rsidRPr="001D62E2">
        <w:rPr>
          <w:rFonts w:ascii="Times New Roman" w:hAnsi="Times New Roman" w:cs="Times New Roman"/>
          <w:sz w:val="24"/>
          <w:szCs w:val="24"/>
        </w:rPr>
        <w:t>Lagrange’a</w:t>
      </w:r>
      <w:proofErr w:type="spellEnd"/>
      <w:r w:rsidRPr="001D62E2">
        <w:rPr>
          <w:rFonts w:ascii="Times New Roman" w:hAnsi="Times New Roman" w:cs="Times New Roman"/>
          <w:sz w:val="24"/>
          <w:szCs w:val="24"/>
        </w:rPr>
        <w:t xml:space="preserve">, należy policzyć energie kinetyczną, </w:t>
      </w:r>
      <w:r w:rsidR="001D62E2" w:rsidRPr="001D62E2">
        <w:rPr>
          <w:rFonts w:ascii="Times New Roman" w:hAnsi="Times New Roman" w:cs="Times New Roman"/>
          <w:sz w:val="24"/>
          <w:szCs w:val="24"/>
        </w:rPr>
        <w:t>potencjalną</w:t>
      </w:r>
      <w:r w:rsidRPr="001D62E2">
        <w:rPr>
          <w:rFonts w:ascii="Times New Roman" w:hAnsi="Times New Roman" w:cs="Times New Roman"/>
          <w:sz w:val="24"/>
          <w:szCs w:val="24"/>
        </w:rPr>
        <w:t xml:space="preserve"> oraz </w:t>
      </w:r>
      <w:r w:rsidR="00FA2CDC">
        <w:rPr>
          <w:rFonts w:ascii="Times New Roman" w:hAnsi="Times New Roman" w:cs="Times New Roman"/>
          <w:sz w:val="24"/>
          <w:szCs w:val="24"/>
        </w:rPr>
        <w:t>funkcję dyssypacji</w:t>
      </w:r>
      <w:r w:rsidR="001D62E2">
        <w:rPr>
          <w:rFonts w:ascii="Times New Roman" w:hAnsi="Times New Roman" w:cs="Times New Roman"/>
          <w:sz w:val="24"/>
          <w:szCs w:val="24"/>
        </w:rPr>
        <w:t>.</w:t>
      </w:r>
      <w:r w:rsidR="000936BD">
        <w:rPr>
          <w:rFonts w:ascii="Times New Roman" w:hAnsi="Times New Roman" w:cs="Times New Roman"/>
          <w:sz w:val="24"/>
          <w:szCs w:val="24"/>
        </w:rPr>
        <w:t xml:space="preserve"> Układy elektryczne modeluje się analogicznie jak układy mechaniczne.</w:t>
      </w:r>
    </w:p>
    <w:p w:rsidR="00860FE3" w:rsidRPr="001D62E2" w:rsidRDefault="00860FE3" w:rsidP="00860FE3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lastRenderedPageBreak/>
        <w:t xml:space="preserve">Energia </w:t>
      </w:r>
      <w:r w:rsidR="00090897" w:rsidRPr="001D62E2">
        <w:rPr>
          <w:rFonts w:ascii="Times New Roman" w:hAnsi="Times New Roman" w:cs="Times New Roman"/>
          <w:sz w:val="24"/>
          <w:szCs w:val="24"/>
        </w:rPr>
        <w:t>potencjalna</w:t>
      </w:r>
      <w:r w:rsidRPr="001D62E2">
        <w:rPr>
          <w:rFonts w:ascii="Times New Roman" w:hAnsi="Times New Roman" w:cs="Times New Roman"/>
          <w:sz w:val="24"/>
          <w:szCs w:val="24"/>
        </w:rPr>
        <w:t xml:space="preserve"> układu:</w:t>
      </w:r>
    </w:p>
    <w:p w:rsidR="00860FE3" w:rsidRPr="001D62E2" w:rsidRDefault="00860FE3" w:rsidP="00860FE3">
      <w:pPr>
        <w:pStyle w:val="MTDisplayEquation"/>
      </w:pPr>
      <w:r w:rsidRPr="001D62E2">
        <w:tab/>
      </w:r>
      <w:r w:rsidR="00C273C5" w:rsidRPr="00FA2CDC">
        <w:rPr>
          <w:position w:val="-24"/>
        </w:rPr>
        <w:object w:dxaOrig="3800" w:dyaOrig="620">
          <v:shape id="_x0000_i1031" type="#_x0000_t75" style="width:189.75pt;height:30.75pt" o:ole="">
            <v:imagedata r:id="rId10" o:title=""/>
          </v:shape>
          <o:OLEObject Type="Embed" ProgID="Equation.DSMT4" ShapeID="_x0000_i1031" DrawAspect="Content" ObjectID="_1557777897" r:id="rId11"/>
        </w:object>
      </w:r>
      <w:r w:rsidRPr="001D62E2">
        <w:t xml:space="preserve"> </w:t>
      </w:r>
    </w:p>
    <w:p w:rsidR="00090897" w:rsidRPr="001D62E2" w:rsidRDefault="00090897" w:rsidP="00090897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Energia kinetyczna:</w:t>
      </w:r>
    </w:p>
    <w:p w:rsidR="00090897" w:rsidRPr="001D62E2" w:rsidRDefault="00C273C5" w:rsidP="00166F6F">
      <w:pPr>
        <w:pStyle w:val="MTDisplayEquation"/>
        <w:jc w:val="center"/>
      </w:pPr>
      <w:r w:rsidRPr="00FA2CDC">
        <w:rPr>
          <w:position w:val="-24"/>
          <w:sz w:val="56"/>
          <w:szCs w:val="56"/>
        </w:rPr>
        <w:object w:dxaOrig="4940" w:dyaOrig="760">
          <v:shape id="_x0000_i1032" type="#_x0000_t75" style="width:246.75pt;height:37.5pt" o:ole="">
            <v:imagedata r:id="rId12" o:title=""/>
          </v:shape>
          <o:OLEObject Type="Embed" ProgID="Equation.DSMT4" ShapeID="_x0000_i1032" DrawAspect="Content" ObjectID="_1557777898" r:id="rId13"/>
        </w:object>
      </w:r>
    </w:p>
    <w:p w:rsidR="00090897" w:rsidRPr="001D62E2" w:rsidRDefault="00FA2CDC" w:rsidP="00090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Dyssypacja energii:</w:t>
      </w:r>
    </w:p>
    <w:p w:rsidR="00090897" w:rsidRPr="001D62E2" w:rsidRDefault="00090897" w:rsidP="00090897">
      <w:pPr>
        <w:pStyle w:val="MTDisplayEquation"/>
      </w:pPr>
      <w:r w:rsidRPr="001D62E2">
        <w:tab/>
      </w:r>
      <w:r w:rsidR="00C273C5" w:rsidRPr="00FA2CDC">
        <w:rPr>
          <w:position w:val="-24"/>
        </w:rPr>
        <w:object w:dxaOrig="4920" w:dyaOrig="760">
          <v:shape id="_x0000_i1033" type="#_x0000_t75" style="width:246pt;height:37.5pt" o:ole="">
            <v:imagedata r:id="rId14" o:title=""/>
          </v:shape>
          <o:OLEObject Type="Embed" ProgID="Equation.DSMT4" ShapeID="_x0000_i1033" DrawAspect="Content" ObjectID="_1557777899" r:id="rId15"/>
        </w:object>
      </w:r>
      <w:r w:rsidRPr="001D62E2">
        <w:t xml:space="preserve"> </w:t>
      </w:r>
    </w:p>
    <w:p w:rsidR="00447BED" w:rsidRDefault="00166F6F" w:rsidP="00B83A73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Do obliczenia pochodnych cząstkowych wyko</w:t>
      </w:r>
      <w:r w:rsidR="00B83A73" w:rsidRPr="001D62E2">
        <w:rPr>
          <w:rFonts w:ascii="Times New Roman" w:hAnsi="Times New Roman" w:cs="Times New Roman"/>
          <w:sz w:val="24"/>
          <w:szCs w:val="24"/>
        </w:rPr>
        <w:t xml:space="preserve">rzystałem oprogramowanie </w:t>
      </w:r>
      <w:proofErr w:type="spellStart"/>
      <w:r w:rsidR="00B83A73" w:rsidRPr="001D62E2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83A73" w:rsidRPr="001D62E2">
        <w:rPr>
          <w:rFonts w:ascii="Times New Roman" w:hAnsi="Times New Roman" w:cs="Times New Roman"/>
          <w:sz w:val="24"/>
          <w:szCs w:val="24"/>
        </w:rPr>
        <w:t>.</w:t>
      </w:r>
      <w:r w:rsidR="00EC0039" w:rsidRPr="001D62E2">
        <w:rPr>
          <w:rFonts w:ascii="Times New Roman" w:hAnsi="Times New Roman" w:cs="Times New Roman"/>
          <w:sz w:val="24"/>
          <w:szCs w:val="24"/>
        </w:rPr>
        <w:t xml:space="preserve"> Prezentują się one następująco.</w:t>
      </w:r>
    </w:p>
    <w:p w:rsidR="003E6932" w:rsidRPr="001D62E2" w:rsidRDefault="003E6932" w:rsidP="00CA6F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Pochodne </w:t>
      </w:r>
      <w:r w:rsidRPr="003E6932">
        <w:rPr>
          <w:rFonts w:ascii="Times New Roman" w:hAnsi="Times New Roman" w:cs="Times New Roman"/>
          <w:position w:val="-46"/>
          <w:sz w:val="24"/>
          <w:szCs w:val="24"/>
        </w:rPr>
        <w:object w:dxaOrig="480" w:dyaOrig="840">
          <v:shape id="_x0000_i1026" type="#_x0000_t75" style="width:24pt;height:42pt" o:ole="">
            <v:imagedata r:id="rId16" o:title=""/>
          </v:shape>
          <o:OLEObject Type="Embed" ProgID="Equation.DSMT4" ShapeID="_x0000_i1026" DrawAspect="Content" ObjectID="_1557777900" r:id="rId17"/>
        </w:objec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B6934" w:rsidRPr="001D62E2" w:rsidRDefault="00CA6F65" w:rsidP="00CA6F65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BA4">
        <w:rPr>
          <w:rFonts w:ascii="Times New Roman" w:hAnsi="Times New Roman" w:cs="Times New Roman"/>
          <w:position w:val="-178"/>
          <w:sz w:val="24"/>
          <w:szCs w:val="24"/>
        </w:rPr>
        <w:object w:dxaOrig="2200" w:dyaOrig="3680">
          <v:shape id="_x0000_i1034" type="#_x0000_t75" style="width:93pt;height:156pt" o:ole="">
            <v:imagedata r:id="rId18" o:title=""/>
          </v:shape>
          <o:OLEObject Type="Embed" ProgID="Equation.DSMT4" ShapeID="_x0000_i1034" DrawAspect="Content" ObjectID="_1557777901" r:id="rId19"/>
        </w:object>
      </w:r>
    </w:p>
    <w:p w:rsidR="00477260" w:rsidRPr="001D62E2" w:rsidRDefault="00477260" w:rsidP="003B693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 xml:space="preserve">Pochodne po czasie </w:t>
      </w:r>
      <w:r w:rsidR="00347BA4" w:rsidRPr="00347BA4">
        <w:rPr>
          <w:rFonts w:ascii="Times New Roman" w:hAnsi="Times New Roman" w:cs="Times New Roman"/>
          <w:position w:val="-46"/>
          <w:sz w:val="24"/>
          <w:szCs w:val="24"/>
        </w:rPr>
        <w:object w:dxaOrig="740" w:dyaOrig="840">
          <v:shape id="_x0000_i1027" type="#_x0000_t75" style="width:37.5pt;height:42pt" o:ole="">
            <v:imagedata r:id="rId20" o:title=""/>
          </v:shape>
          <o:OLEObject Type="Embed" ProgID="Equation.DSMT4" ShapeID="_x0000_i1027" DrawAspect="Content" ObjectID="_1557777902" r:id="rId21"/>
        </w:object>
      </w:r>
      <w:r w:rsidRPr="001D62E2">
        <w:rPr>
          <w:rFonts w:ascii="Times New Roman" w:hAnsi="Times New Roman" w:cs="Times New Roman"/>
          <w:sz w:val="24"/>
          <w:szCs w:val="24"/>
        </w:rPr>
        <w:t>policzyłem ręcznie</w:t>
      </w:r>
      <w:r w:rsidR="001D62E2">
        <w:rPr>
          <w:rFonts w:ascii="Times New Roman" w:hAnsi="Times New Roman" w:cs="Times New Roman"/>
          <w:sz w:val="24"/>
          <w:szCs w:val="24"/>
        </w:rPr>
        <w:t xml:space="preserve">, </w:t>
      </w:r>
      <w:r w:rsidR="00701DFF">
        <w:rPr>
          <w:rFonts w:ascii="Times New Roman" w:hAnsi="Times New Roman" w:cs="Times New Roman"/>
          <w:sz w:val="24"/>
          <w:szCs w:val="24"/>
        </w:rPr>
        <w:t xml:space="preserve">ponieważ </w:t>
      </w:r>
      <w:proofErr w:type="spellStart"/>
      <w:r w:rsidR="00701DF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701DFF">
        <w:rPr>
          <w:rFonts w:ascii="Times New Roman" w:hAnsi="Times New Roman" w:cs="Times New Roman"/>
          <w:sz w:val="24"/>
          <w:szCs w:val="24"/>
        </w:rPr>
        <w:t xml:space="preserve"> nie radzi sobie </w:t>
      </w:r>
      <w:r w:rsidR="001D62E2">
        <w:rPr>
          <w:rFonts w:ascii="Times New Roman" w:hAnsi="Times New Roman" w:cs="Times New Roman"/>
          <w:sz w:val="24"/>
          <w:szCs w:val="24"/>
        </w:rPr>
        <w:t>z</w:t>
      </w:r>
      <w:r w:rsidR="00701DFF">
        <w:rPr>
          <w:rFonts w:ascii="Times New Roman" w:hAnsi="Times New Roman" w:cs="Times New Roman"/>
          <w:sz w:val="24"/>
          <w:szCs w:val="24"/>
        </w:rPr>
        <w:t xml:space="preserve"> obliczeniami </w:t>
      </w:r>
      <w:r w:rsidR="001D62E2">
        <w:rPr>
          <w:rFonts w:ascii="Times New Roman" w:hAnsi="Times New Roman" w:cs="Times New Roman"/>
          <w:sz w:val="24"/>
          <w:szCs w:val="24"/>
        </w:rPr>
        <w:t>tego typu pochodnych</w:t>
      </w:r>
      <w:r w:rsidR="00701DFF">
        <w:rPr>
          <w:rFonts w:ascii="Times New Roman" w:hAnsi="Times New Roman" w:cs="Times New Roman"/>
          <w:sz w:val="24"/>
          <w:szCs w:val="24"/>
        </w:rPr>
        <w:t>, a nie były one zbyt skomplikowane</w:t>
      </w:r>
      <w:r w:rsidRPr="001D62E2">
        <w:rPr>
          <w:rFonts w:ascii="Times New Roman" w:hAnsi="Times New Roman" w:cs="Times New Roman"/>
          <w:sz w:val="24"/>
          <w:szCs w:val="24"/>
        </w:rPr>
        <w:t>:</w:t>
      </w:r>
    </w:p>
    <w:p w:rsidR="00701DFF" w:rsidRDefault="00CA6F65" w:rsidP="00CA6F65">
      <w:pPr>
        <w:pStyle w:val="MTDisplayEquation"/>
        <w:jc w:val="center"/>
        <w:rPr>
          <w:position w:val="-178"/>
        </w:rPr>
      </w:pPr>
      <w:r w:rsidRPr="00347BA4">
        <w:rPr>
          <w:position w:val="-178"/>
        </w:rPr>
        <w:object w:dxaOrig="4239" w:dyaOrig="3680">
          <v:shape id="_x0000_i1035" type="#_x0000_t75" style="width:189pt;height:163.5pt" o:ole="">
            <v:imagedata r:id="rId22" o:title=""/>
          </v:shape>
          <o:OLEObject Type="Embed" ProgID="Equation.DSMT4" ShapeID="_x0000_i1035" DrawAspect="Content" ObjectID="_1557777903" r:id="rId23"/>
        </w:object>
      </w:r>
    </w:p>
    <w:p w:rsidR="00783886" w:rsidRPr="00783886" w:rsidRDefault="00783886" w:rsidP="00783886"/>
    <w:p w:rsidR="00347BA4" w:rsidRPr="003E6932" w:rsidRDefault="003E6932" w:rsidP="00CA6F65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932">
        <w:rPr>
          <w:rFonts w:ascii="Times New Roman" w:hAnsi="Times New Roman" w:cs="Times New Roman"/>
          <w:sz w:val="24"/>
          <w:szCs w:val="24"/>
        </w:rPr>
        <w:lastRenderedPageBreak/>
        <w:t xml:space="preserve">Pochodne </w:t>
      </w:r>
      <w:r w:rsidRPr="003E6932">
        <w:rPr>
          <w:rFonts w:ascii="Times New Roman" w:hAnsi="Times New Roman" w:cs="Times New Roman"/>
          <w:position w:val="-30"/>
          <w:sz w:val="24"/>
          <w:szCs w:val="24"/>
        </w:rPr>
        <w:object w:dxaOrig="420" w:dyaOrig="680">
          <v:shape id="_x0000_i1028" type="#_x0000_t75" style="width:21pt;height:33.75pt" o:ole="">
            <v:imagedata r:id="rId24" o:title=""/>
          </v:shape>
          <o:OLEObject Type="Embed" ProgID="Equation.DSMT4" ShapeID="_x0000_i1028" DrawAspect="Content" ObjectID="_1557777904" r:id="rId25"/>
        </w:object>
      </w:r>
      <w:r w:rsidRPr="003E6932">
        <w:rPr>
          <w:rFonts w:ascii="Times New Roman" w:hAnsi="Times New Roman" w:cs="Times New Roman"/>
          <w:sz w:val="24"/>
          <w:szCs w:val="24"/>
        </w:rPr>
        <w:t>:</w:t>
      </w:r>
    </w:p>
    <w:p w:rsidR="00447BED" w:rsidRDefault="00C273C5" w:rsidP="00CA6F65">
      <w:pPr>
        <w:jc w:val="center"/>
        <w:rPr>
          <w:rFonts w:ascii="Times New Roman" w:hAnsi="Times New Roman" w:cs="Times New Roman"/>
          <w:sz w:val="24"/>
          <w:szCs w:val="24"/>
        </w:rPr>
      </w:pPr>
      <w:r w:rsidRPr="003111A0">
        <w:rPr>
          <w:rFonts w:ascii="Times New Roman" w:hAnsi="Times New Roman" w:cs="Times New Roman"/>
          <w:position w:val="-158"/>
          <w:sz w:val="24"/>
          <w:szCs w:val="24"/>
        </w:rPr>
        <w:object w:dxaOrig="4660" w:dyaOrig="3280">
          <v:shape id="_x0000_i1036" type="#_x0000_t75" style="width:232.5pt;height:164.25pt" o:ole="">
            <v:imagedata r:id="rId26" o:title=""/>
          </v:shape>
          <o:OLEObject Type="Embed" ProgID="Equation.DSMT4" ShapeID="_x0000_i1036" DrawAspect="Content" ObjectID="_1557777905" r:id="rId27"/>
        </w:object>
      </w:r>
    </w:p>
    <w:p w:rsidR="00321209" w:rsidRDefault="003E6932" w:rsidP="00CA6F65">
      <w:pPr>
        <w:jc w:val="center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Pochodne </w:t>
      </w:r>
      <w:r w:rsidRPr="00347BA4">
        <w:rPr>
          <w:rFonts w:ascii="Times New Roman" w:hAnsi="Times New Roman" w:cs="Times New Roman"/>
          <w:position w:val="-46"/>
          <w:sz w:val="24"/>
          <w:szCs w:val="24"/>
        </w:rPr>
        <w:object w:dxaOrig="480" w:dyaOrig="840">
          <v:shape id="_x0000_i1029" type="#_x0000_t75" style="width:24pt;height:42pt" o:ole="">
            <v:imagedata r:id="rId28" o:title=""/>
          </v:shape>
          <o:OLEObject Type="Embed" ProgID="Equation.DSMT4" ShapeID="_x0000_i1029" DrawAspect="Content" ObjectID="_1557777906" r:id="rId29"/>
        </w:object>
      </w:r>
    </w:p>
    <w:p w:rsidR="00321209" w:rsidRPr="001D62E2" w:rsidRDefault="00C273C5" w:rsidP="00783886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231">
        <w:rPr>
          <w:rFonts w:ascii="Times New Roman" w:hAnsi="Times New Roman" w:cs="Times New Roman"/>
          <w:position w:val="-160"/>
          <w:sz w:val="24"/>
          <w:szCs w:val="24"/>
        </w:rPr>
        <w:object w:dxaOrig="3240" w:dyaOrig="3320">
          <v:shape id="_x0000_i1037" type="#_x0000_t75" style="width:161.25pt;height:165.75pt" o:ole="">
            <v:imagedata r:id="rId30" o:title=""/>
          </v:shape>
          <o:OLEObject Type="Embed" ProgID="Equation.DSMT4" ShapeID="_x0000_i1037" DrawAspect="Content" ObjectID="_1557777907" r:id="rId31"/>
        </w:object>
      </w:r>
    </w:p>
    <w:p w:rsidR="00EC0039" w:rsidRPr="001D62E2" w:rsidRDefault="00EC0039" w:rsidP="00447BED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 xml:space="preserve">Pełne równania </w:t>
      </w:r>
      <w:proofErr w:type="spellStart"/>
      <w:r w:rsidRPr="001D62E2">
        <w:rPr>
          <w:rFonts w:ascii="Times New Roman" w:hAnsi="Times New Roman" w:cs="Times New Roman"/>
          <w:sz w:val="24"/>
          <w:szCs w:val="24"/>
        </w:rPr>
        <w:t>Lagranege’a</w:t>
      </w:r>
      <w:proofErr w:type="spellEnd"/>
      <w:r w:rsidRPr="001D62E2">
        <w:rPr>
          <w:rFonts w:ascii="Times New Roman" w:hAnsi="Times New Roman" w:cs="Times New Roman"/>
          <w:sz w:val="24"/>
          <w:szCs w:val="24"/>
        </w:rPr>
        <w:t xml:space="preserve"> prezentują się następująco:</w:t>
      </w:r>
    </w:p>
    <w:p w:rsidR="00463BFD" w:rsidRPr="00463BFD" w:rsidRDefault="00C273C5" w:rsidP="003E6932">
      <w:pPr>
        <w:pStyle w:val="MTDisplayEquation"/>
      </w:pPr>
      <w:r w:rsidRPr="00AD244D">
        <w:rPr>
          <w:position w:val="-132"/>
        </w:rPr>
        <w:object w:dxaOrig="8440" w:dyaOrig="2760">
          <v:shape id="_x0000_i1038" type="#_x0000_t75" style="width:422.25pt;height:138pt" o:ole="">
            <v:imagedata r:id="rId32" o:title=""/>
          </v:shape>
          <o:OLEObject Type="Embed" ProgID="Equation.DSMT4" ShapeID="_x0000_i1038" DrawAspect="Content" ObjectID="_1557777908" r:id="rId33"/>
        </w:object>
      </w:r>
      <w:r w:rsidR="00EC0039" w:rsidRPr="001D62E2">
        <w:tab/>
        <w:t xml:space="preserve"> </w:t>
      </w:r>
    </w:p>
    <w:p w:rsidR="00CA6F65" w:rsidRDefault="001D62E2" w:rsidP="00321209">
      <w:r w:rsidRPr="00463BFD">
        <w:rPr>
          <w:rFonts w:ascii="Times New Roman" w:hAnsi="Times New Roman" w:cs="Times New Roman"/>
          <w:sz w:val="24"/>
          <w:szCs w:val="24"/>
        </w:rPr>
        <w:t xml:space="preserve">Następnie wyznaczyłem z równań </w:t>
      </w:r>
      <w:proofErr w:type="spellStart"/>
      <w:r w:rsidRPr="00463BFD">
        <w:rPr>
          <w:rFonts w:ascii="Times New Roman" w:hAnsi="Times New Roman" w:cs="Times New Roman"/>
          <w:sz w:val="24"/>
          <w:szCs w:val="24"/>
        </w:rPr>
        <w:t>Lagrange’a</w:t>
      </w:r>
      <w:proofErr w:type="spellEnd"/>
      <w:r w:rsidRPr="00463BFD">
        <w:rPr>
          <w:rFonts w:ascii="Times New Roman" w:hAnsi="Times New Roman" w:cs="Times New Roman"/>
          <w:sz w:val="24"/>
          <w:szCs w:val="24"/>
        </w:rPr>
        <w:t xml:space="preserve"> drugie pochodne</w:t>
      </w:r>
      <w:r w:rsidR="003E6932">
        <w:rPr>
          <w:rFonts w:ascii="Times New Roman" w:hAnsi="Times New Roman" w:cs="Times New Roman"/>
          <w:sz w:val="24"/>
          <w:szCs w:val="24"/>
        </w:rPr>
        <w:t xml:space="preserve"> za pomocą funkcji </w:t>
      </w:r>
      <w:proofErr w:type="spellStart"/>
      <w:r w:rsidR="003E6932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="003E6932">
        <w:rPr>
          <w:rFonts w:ascii="Times New Roman" w:hAnsi="Times New Roman" w:cs="Times New Roman"/>
          <w:sz w:val="24"/>
          <w:szCs w:val="24"/>
        </w:rPr>
        <w:t>.</w:t>
      </w:r>
      <w:r>
        <w:tab/>
      </w:r>
      <w:r w:rsidR="00EA6632" w:rsidRPr="00EA6632">
        <w:rPr>
          <w:position w:val="-114"/>
        </w:rPr>
        <w:object w:dxaOrig="7780" w:dyaOrig="2400">
          <v:shape id="_x0000_i1039" type="#_x0000_t75" style="width:388.5pt;height:120pt" o:ole="">
            <v:imagedata r:id="rId34" o:title=""/>
          </v:shape>
          <o:OLEObject Type="Embed" ProgID="Equation.DSMT4" ShapeID="_x0000_i1039" DrawAspect="Content" ObjectID="_1557777909" r:id="rId35"/>
        </w:object>
      </w:r>
      <w:r>
        <w:t xml:space="preserve"> </w:t>
      </w:r>
    </w:p>
    <w:p w:rsidR="00EC0039" w:rsidRDefault="001D62E2" w:rsidP="00321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Dzięki temu mogłem określić zmienne stanu oraz skons</w:t>
      </w:r>
      <w:r w:rsidR="00CF212D">
        <w:rPr>
          <w:rFonts w:ascii="Times New Roman" w:hAnsi="Times New Roman" w:cs="Times New Roman"/>
          <w:sz w:val="24"/>
          <w:szCs w:val="24"/>
        </w:rPr>
        <w:t>truować nieliniowy model układu.</w:t>
      </w:r>
    </w:p>
    <w:p w:rsidR="00CF212D" w:rsidRDefault="00CF212D" w:rsidP="00EC0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Zmienne stanu układu:</w:t>
      </w:r>
    </w:p>
    <w:p w:rsidR="00CF212D" w:rsidRDefault="00CF212D" w:rsidP="00CF212D">
      <w:pPr>
        <w:pStyle w:val="MTDisplayEquation"/>
      </w:pPr>
      <w:r>
        <w:tab/>
      </w:r>
      <w:r w:rsidR="00965C90" w:rsidRPr="00AD244D">
        <w:rPr>
          <w:position w:val="-184"/>
        </w:rPr>
        <w:object w:dxaOrig="940" w:dyaOrig="3800">
          <v:shape id="_x0000_i1030" type="#_x0000_t75" style="width:46.5pt;height:190.5pt" o:ole="">
            <v:imagedata r:id="rId36" o:title=""/>
          </v:shape>
          <o:OLEObject Type="Embed" ProgID="Equation.DSMT4" ShapeID="_x0000_i1030" DrawAspect="Content" ObjectID="_1557777910" r:id="rId37"/>
        </w:object>
      </w:r>
      <w:r>
        <w:t xml:space="preserve"> </w:t>
      </w:r>
    </w:p>
    <w:p w:rsidR="00CF212D" w:rsidRPr="00CF212D" w:rsidRDefault="00CF212D" w:rsidP="00463BFD">
      <w:r w:rsidRPr="00463BFD">
        <w:rPr>
          <w:rFonts w:ascii="Times New Roman" w:hAnsi="Times New Roman" w:cs="Times New Roman"/>
          <w:sz w:val="24"/>
          <w:szCs w:val="24"/>
        </w:rPr>
        <w:t>Nieliniowy model uk</w:t>
      </w:r>
      <w:r w:rsidR="00463BFD">
        <w:rPr>
          <w:rFonts w:ascii="Times New Roman" w:hAnsi="Times New Roman" w:cs="Times New Roman"/>
          <w:sz w:val="24"/>
          <w:szCs w:val="24"/>
        </w:rPr>
        <w:t>ładu prezentuje się następująco</w:t>
      </w:r>
      <w:r>
        <w:tab/>
      </w:r>
      <w:r w:rsidR="00CA6F65" w:rsidRPr="00AD1E02">
        <w:rPr>
          <w:position w:val="-244"/>
        </w:rPr>
        <w:object w:dxaOrig="7500" w:dyaOrig="5000">
          <v:shape id="_x0000_i1040" type="#_x0000_t75" style="width:363pt;height:241.5pt" o:ole="">
            <v:imagedata r:id="rId38" o:title=""/>
          </v:shape>
          <o:OLEObject Type="Embed" ProgID="Equation.DSMT4" ShapeID="_x0000_i1040" DrawAspect="Content" ObjectID="_1557777911" r:id="rId39"/>
        </w:object>
      </w:r>
      <w:r>
        <w:t xml:space="preserve"> </w:t>
      </w:r>
    </w:p>
    <w:p w:rsidR="002B6FC0" w:rsidRDefault="00A675E7" w:rsidP="00463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zlinearyzować układ wybrałem punkt pracy. Linearyzacja polegała na policzeniu poch</w:t>
      </w:r>
      <w:r w:rsidR="009F4ACD">
        <w:rPr>
          <w:rFonts w:ascii="Times New Roman" w:hAnsi="Times New Roman" w:cs="Times New Roman"/>
          <w:sz w:val="24"/>
          <w:szCs w:val="24"/>
        </w:rPr>
        <w:t xml:space="preserve">odnych cząstkowych zmiennych stanu z równań stanu, które opisują układ. </w:t>
      </w:r>
      <w:r w:rsidR="00701DFF">
        <w:rPr>
          <w:rFonts w:ascii="Times New Roman" w:hAnsi="Times New Roman" w:cs="Times New Roman"/>
          <w:sz w:val="24"/>
          <w:szCs w:val="24"/>
        </w:rPr>
        <w:t xml:space="preserve">Równania stanu oraz zmienne stanu są takie same jak w przypadku układu nieliniowego. </w:t>
      </w:r>
    </w:p>
    <w:p w:rsidR="00CA6F65" w:rsidRDefault="00CA6F65" w:rsidP="00463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6F65" w:rsidRDefault="00CA6F65" w:rsidP="00463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66545" w:rsidRDefault="00266545" w:rsidP="00A675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Wartości zmiennych stanu w wybranym punkcie pracy:</w:t>
      </w:r>
    </w:p>
    <w:p w:rsidR="00E62027" w:rsidRPr="00E62027" w:rsidRDefault="003A4B58" w:rsidP="003C1274">
      <w:pPr>
        <w:pStyle w:val="MTDisplayEquation"/>
      </w:pPr>
      <w:r>
        <w:tab/>
      </w:r>
      <w:r w:rsidR="001C38F6" w:rsidRPr="003C1274">
        <w:rPr>
          <w:position w:val="-68"/>
        </w:rPr>
        <w:object w:dxaOrig="1300" w:dyaOrig="1480">
          <v:shape id="_x0000_i1041" type="#_x0000_t75" style="width:54pt;height:61.5pt" o:ole="">
            <v:imagedata r:id="rId40" o:title=""/>
          </v:shape>
          <o:OLEObject Type="Embed" ProgID="Equation.DSMT4" ShapeID="_x0000_i1041" DrawAspect="Content" ObjectID="_1557777912" r:id="rId41"/>
        </w:object>
      </w:r>
      <w:r>
        <w:t xml:space="preserve"> </w:t>
      </w:r>
    </w:p>
    <w:p w:rsidR="00266545" w:rsidRDefault="00BC68A4" w:rsidP="00463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3BFD">
        <w:rPr>
          <w:rFonts w:ascii="Times New Roman" w:hAnsi="Times New Roman" w:cs="Times New Roman"/>
          <w:sz w:val="24"/>
          <w:szCs w:val="24"/>
        </w:rPr>
        <w:t>Równania stanu obliczone po linearyzacji są bardzo długie, dlatego</w:t>
      </w:r>
      <w:r w:rsidR="001C38F6">
        <w:rPr>
          <w:rFonts w:ascii="Times New Roman" w:hAnsi="Times New Roman" w:cs="Times New Roman"/>
          <w:sz w:val="24"/>
          <w:szCs w:val="24"/>
        </w:rPr>
        <w:t xml:space="preserve"> do zlinearyzowanych równań podstawiłem punkty pracy</w:t>
      </w:r>
      <w:r w:rsidR="00FA6C3F">
        <w:rPr>
          <w:rFonts w:ascii="Times New Roman" w:hAnsi="Times New Roman" w:cs="Times New Roman"/>
          <w:sz w:val="24"/>
          <w:szCs w:val="24"/>
        </w:rPr>
        <w:t xml:space="preserve">. </w:t>
      </w:r>
      <w:r w:rsidR="001C38F6">
        <w:rPr>
          <w:rFonts w:ascii="Times New Roman" w:hAnsi="Times New Roman" w:cs="Times New Roman"/>
          <w:sz w:val="24"/>
          <w:szCs w:val="24"/>
        </w:rPr>
        <w:t>Macierze układu zlinearyzowanego w</w:t>
      </w:r>
      <w:r w:rsidR="00CA6F65">
        <w:rPr>
          <w:rFonts w:ascii="Times New Roman" w:hAnsi="Times New Roman" w:cs="Times New Roman"/>
          <w:sz w:val="24"/>
          <w:szCs w:val="24"/>
        </w:rPr>
        <w:t> </w:t>
      </w:r>
      <w:r w:rsidR="001C38F6">
        <w:rPr>
          <w:rFonts w:ascii="Times New Roman" w:hAnsi="Times New Roman" w:cs="Times New Roman"/>
          <w:sz w:val="24"/>
          <w:szCs w:val="24"/>
        </w:rPr>
        <w:t>przestrzeni stanu wyglądają następująco:</w:t>
      </w:r>
    </w:p>
    <w:p w:rsidR="002B6FC0" w:rsidRPr="00463BFD" w:rsidRDefault="001C38F6" w:rsidP="001C38F6">
      <w:pPr>
        <w:ind w:firstLine="708"/>
        <w:jc w:val="both"/>
      </w:pPr>
      <w:r w:rsidRPr="00FD415C">
        <w:rPr>
          <w:position w:val="-24"/>
        </w:rPr>
        <w:object w:dxaOrig="10840" w:dyaOrig="5720">
          <v:shape id="_x0000_i1044" type="#_x0000_t75" style="width:434.25pt;height:228.75pt" o:ole="">
            <v:imagedata r:id="rId42" o:title=""/>
          </v:shape>
          <o:OLEObject Type="Embed" ProgID="Equation.DSMT4" ShapeID="_x0000_i1044" DrawAspect="Content" ObjectID="_1557777913" r:id="rId43"/>
        </w:object>
      </w:r>
      <w:r w:rsidR="002B6FC0">
        <w:tab/>
      </w:r>
      <w:r w:rsidR="00FD415C" w:rsidRPr="002B6FC0">
        <w:rPr>
          <w:position w:val="-4"/>
        </w:rPr>
        <w:object w:dxaOrig="180" w:dyaOrig="279">
          <v:shape id="_x0000_i1043" type="#_x0000_t75" style="width:9pt;height:14.25pt" o:ole="">
            <v:imagedata r:id="rId44" o:title=""/>
          </v:shape>
          <o:OLEObject Type="Embed" ProgID="Equation.DSMT4" ShapeID="_x0000_i1043" DrawAspect="Content" ObjectID="_1557777914" r:id="rId45"/>
        </w:object>
      </w:r>
      <w:r w:rsidR="002B6FC0">
        <w:t xml:space="preserve"> </w:t>
      </w:r>
      <w:r w:rsidR="002B6FC0" w:rsidRPr="002B6FC0">
        <w:rPr>
          <w:position w:val="-4"/>
        </w:rPr>
        <w:object w:dxaOrig="180" w:dyaOrig="279">
          <v:shape id="_x0000_i1042" type="#_x0000_t75" style="width:9pt;height:14.25pt" o:ole="">
            <v:imagedata r:id="rId46" o:title=""/>
          </v:shape>
          <o:OLEObject Type="Embed" ProgID="Equation.DSMT4" ShapeID="_x0000_i1042" DrawAspect="Content" ObjectID="_1557777915" r:id="rId47"/>
        </w:object>
      </w:r>
      <w:r w:rsidR="002B6FC0">
        <w:t xml:space="preserve"> </w:t>
      </w:r>
    </w:p>
    <w:p w:rsidR="00BC68A4" w:rsidRDefault="001C38F6" w:rsidP="00BC68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przeprowadzenia symulacji d</w:t>
      </w:r>
      <w:r w:rsidR="00BC68A4" w:rsidRPr="007B07D6">
        <w:rPr>
          <w:rFonts w:ascii="Times New Roman" w:hAnsi="Times New Roman" w:cs="Times New Roman"/>
          <w:sz w:val="24"/>
          <w:szCs w:val="24"/>
        </w:rPr>
        <w:t>obrałem następujące wartości</w:t>
      </w:r>
      <w:r w:rsidR="007B07D6">
        <w:rPr>
          <w:rFonts w:ascii="Times New Roman" w:hAnsi="Times New Roman" w:cs="Times New Roman"/>
          <w:sz w:val="24"/>
          <w:szCs w:val="24"/>
        </w:rPr>
        <w:t xml:space="preserve"> dla</w:t>
      </w:r>
      <w:r w:rsidR="00BC68A4" w:rsidRPr="007B07D6">
        <w:rPr>
          <w:rFonts w:ascii="Times New Roman" w:hAnsi="Times New Roman" w:cs="Times New Roman"/>
          <w:sz w:val="24"/>
          <w:szCs w:val="24"/>
        </w:rPr>
        <w:t xml:space="preserve"> parametrów układu:</w:t>
      </w:r>
    </w:p>
    <w:p w:rsidR="00CE5A1E" w:rsidRPr="00CA6F65" w:rsidRDefault="00CE5A1E" w:rsidP="004D5635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CA6F65">
        <w:rPr>
          <w:rFonts w:ascii="Times New Roman" w:hAnsi="Times New Roman" w:cs="Times New Roman"/>
          <w:sz w:val="24"/>
          <w:szCs w:val="24"/>
        </w:rPr>
        <w:t>L1</w:t>
      </w:r>
      <w:proofErr w:type="spellEnd"/>
      <w:r w:rsidRPr="00CA6F65">
        <w:rPr>
          <w:rFonts w:ascii="Times New Roman" w:hAnsi="Times New Roman" w:cs="Times New Roman"/>
          <w:sz w:val="24"/>
          <w:szCs w:val="24"/>
        </w:rPr>
        <w:t xml:space="preserve"> = 2 [H]</w:t>
      </w:r>
      <w:r w:rsidR="00CA6F65" w:rsidRPr="00CA6F65">
        <w:rPr>
          <w:rFonts w:ascii="Times New Roman" w:hAnsi="Times New Roman" w:cs="Times New Roman"/>
          <w:sz w:val="24"/>
          <w:szCs w:val="24"/>
        </w:rPr>
        <w:t>, indukcyjność cewki</w:t>
      </w:r>
      <w:r w:rsidR="00CA6F65">
        <w:rPr>
          <w:rFonts w:ascii="Times New Roman" w:hAnsi="Times New Roman" w:cs="Times New Roman"/>
          <w:sz w:val="24"/>
          <w:szCs w:val="24"/>
        </w:rPr>
        <w:t xml:space="preserve"> pierwszej</w:t>
      </w:r>
    </w:p>
    <w:p w:rsidR="00CE5A1E" w:rsidRPr="00CA6F65" w:rsidRDefault="002B6FC0" w:rsidP="004D5635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CA6F65">
        <w:rPr>
          <w:rFonts w:ascii="Times New Roman" w:hAnsi="Times New Roman" w:cs="Times New Roman"/>
          <w:sz w:val="24"/>
          <w:szCs w:val="24"/>
        </w:rPr>
        <w:t>m</w:t>
      </w:r>
      <w:r w:rsidR="00CE5A1E" w:rsidRPr="00CA6F65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="00CE5A1E" w:rsidRPr="00CA6F65">
        <w:rPr>
          <w:rFonts w:ascii="Times New Roman" w:hAnsi="Times New Roman" w:cs="Times New Roman"/>
          <w:sz w:val="24"/>
          <w:szCs w:val="24"/>
        </w:rPr>
        <w:t xml:space="preserve"> = 1 [kg]</w:t>
      </w:r>
      <w:r w:rsidR="00CA6F65" w:rsidRPr="00CA6F65">
        <w:rPr>
          <w:rFonts w:ascii="Times New Roman" w:hAnsi="Times New Roman" w:cs="Times New Roman"/>
          <w:sz w:val="24"/>
          <w:szCs w:val="24"/>
        </w:rPr>
        <w:t>, masa pierwszej masy</w:t>
      </w:r>
    </w:p>
    <w:p w:rsidR="00CE5A1E" w:rsidRPr="00CA6F65" w:rsidRDefault="002B6FC0" w:rsidP="004D5635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CA6F65">
        <w:rPr>
          <w:rFonts w:ascii="Times New Roman" w:hAnsi="Times New Roman" w:cs="Times New Roman"/>
          <w:sz w:val="24"/>
          <w:szCs w:val="24"/>
        </w:rPr>
        <w:t>m</w:t>
      </w:r>
      <w:r w:rsidR="00CE5A1E" w:rsidRPr="00CA6F65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="00CE5A1E" w:rsidRPr="00CA6F65">
        <w:rPr>
          <w:rFonts w:ascii="Times New Roman" w:hAnsi="Times New Roman" w:cs="Times New Roman"/>
          <w:sz w:val="24"/>
          <w:szCs w:val="24"/>
        </w:rPr>
        <w:t xml:space="preserve"> = 2 [kg]</w:t>
      </w:r>
      <w:r w:rsidR="00CA6F65" w:rsidRPr="00CA6F65">
        <w:rPr>
          <w:rFonts w:ascii="Times New Roman" w:hAnsi="Times New Roman" w:cs="Times New Roman"/>
          <w:sz w:val="24"/>
          <w:szCs w:val="24"/>
        </w:rPr>
        <w:t>, masa drugiej masy</w:t>
      </w:r>
    </w:p>
    <w:p w:rsidR="00CE5A1E" w:rsidRPr="00CA6F65" w:rsidRDefault="00CE5A1E" w:rsidP="004D5635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CA6F65">
        <w:rPr>
          <w:rFonts w:ascii="Times New Roman" w:hAnsi="Times New Roman" w:cs="Times New Roman"/>
          <w:sz w:val="24"/>
          <w:szCs w:val="24"/>
        </w:rPr>
        <w:t>C1</w:t>
      </w:r>
      <w:proofErr w:type="spellEnd"/>
      <w:r w:rsidRPr="00CA6F65">
        <w:rPr>
          <w:rFonts w:ascii="Times New Roman" w:hAnsi="Times New Roman" w:cs="Times New Roman"/>
          <w:sz w:val="24"/>
          <w:szCs w:val="24"/>
        </w:rPr>
        <w:t xml:space="preserve"> = 0.1 [F]</w:t>
      </w:r>
      <w:r w:rsidR="00CA6F65" w:rsidRPr="00CA6F65">
        <w:rPr>
          <w:rFonts w:ascii="Times New Roman" w:hAnsi="Times New Roman" w:cs="Times New Roman"/>
          <w:sz w:val="24"/>
          <w:szCs w:val="24"/>
        </w:rPr>
        <w:t>, ładunek kondensatora</w:t>
      </w:r>
    </w:p>
    <w:p w:rsidR="00CE5A1E" w:rsidRPr="00CA6F65" w:rsidRDefault="00CE5A1E" w:rsidP="004D5635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CA6F65">
        <w:rPr>
          <w:rFonts w:ascii="Times New Roman" w:hAnsi="Times New Roman" w:cs="Times New Roman"/>
          <w:sz w:val="24"/>
          <w:szCs w:val="24"/>
        </w:rPr>
        <w:t>R1</w:t>
      </w:r>
      <w:proofErr w:type="spellEnd"/>
      <w:r w:rsidRPr="00CA6F65">
        <w:rPr>
          <w:rFonts w:ascii="Times New Roman" w:hAnsi="Times New Roman" w:cs="Times New Roman"/>
          <w:sz w:val="24"/>
          <w:szCs w:val="24"/>
        </w:rPr>
        <w:t xml:space="preserve"> = 10 [</w:t>
      </w:r>
      <w:r w:rsidRPr="00CA6F65">
        <w:rPr>
          <w:rFonts w:ascii="Times New Roman" w:hAnsi="Times New Roman" w:cs="Times New Roman"/>
          <w:sz w:val="24"/>
          <w:szCs w:val="24"/>
        </w:rPr>
        <w:sym w:font="Symbol" w:char="F057"/>
      </w:r>
      <w:r w:rsidRPr="00CA6F65">
        <w:rPr>
          <w:rFonts w:ascii="Times New Roman" w:hAnsi="Times New Roman" w:cs="Times New Roman"/>
          <w:sz w:val="24"/>
          <w:szCs w:val="24"/>
        </w:rPr>
        <w:t>]</w:t>
      </w:r>
      <w:r w:rsidR="00CA6F65" w:rsidRPr="00CA6F65">
        <w:rPr>
          <w:rFonts w:ascii="Times New Roman" w:hAnsi="Times New Roman" w:cs="Times New Roman"/>
          <w:sz w:val="24"/>
          <w:szCs w:val="24"/>
        </w:rPr>
        <w:t>, oporność</w:t>
      </w:r>
    </w:p>
    <w:p w:rsidR="00BC68A4" w:rsidRPr="00CA6F65" w:rsidRDefault="002B6FC0" w:rsidP="004D5635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CA6F65">
        <w:rPr>
          <w:rFonts w:ascii="Times New Roman" w:hAnsi="Times New Roman" w:cs="Times New Roman"/>
          <w:color w:val="000000"/>
          <w:sz w:val="24"/>
          <w:szCs w:val="24"/>
        </w:rPr>
        <w:t>k2</w:t>
      </w:r>
      <w:proofErr w:type="spellEnd"/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68A4" w:rsidRPr="00CA6F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68A4" w:rsidRPr="00CA6F6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[N/m]</w:t>
      </w:r>
      <w:r w:rsidR="00CA6F65" w:rsidRPr="00CA6F6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A6F65">
        <w:rPr>
          <w:rFonts w:ascii="Times New Roman" w:hAnsi="Times New Roman" w:cs="Times New Roman"/>
          <w:color w:val="000000"/>
          <w:sz w:val="24"/>
          <w:szCs w:val="24"/>
        </w:rPr>
        <w:t xml:space="preserve"> sztywność sprężyny pierwszej</w:t>
      </w:r>
    </w:p>
    <w:p w:rsidR="00BC68A4" w:rsidRPr="00CA6F65" w:rsidRDefault="002B6FC0" w:rsidP="004D5635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CA6F65">
        <w:rPr>
          <w:rFonts w:ascii="Times New Roman" w:hAnsi="Times New Roman" w:cs="Times New Roman"/>
          <w:color w:val="000000"/>
          <w:sz w:val="24"/>
          <w:szCs w:val="24"/>
        </w:rPr>
        <w:t>k3</w:t>
      </w:r>
      <w:proofErr w:type="spellEnd"/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68A4" w:rsidRPr="00CA6F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F6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[N/m]</w:t>
      </w:r>
      <w:r w:rsidR="00CA6F65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A6F65">
        <w:rPr>
          <w:rFonts w:ascii="Times New Roman" w:hAnsi="Times New Roman" w:cs="Times New Roman"/>
          <w:color w:val="000000"/>
          <w:sz w:val="24"/>
          <w:szCs w:val="24"/>
        </w:rPr>
        <w:t xml:space="preserve">sztywność sprężyny </w:t>
      </w:r>
      <w:r w:rsidR="00CA6F65">
        <w:rPr>
          <w:rFonts w:ascii="Times New Roman" w:hAnsi="Times New Roman" w:cs="Times New Roman"/>
          <w:color w:val="000000"/>
          <w:sz w:val="24"/>
          <w:szCs w:val="24"/>
        </w:rPr>
        <w:t>drugiej</w:t>
      </w:r>
    </w:p>
    <w:p w:rsidR="007B07D6" w:rsidRPr="00CA6F65" w:rsidRDefault="00BC68A4" w:rsidP="004D5635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A6F65">
        <w:rPr>
          <w:rFonts w:ascii="Times New Roman" w:hAnsi="Times New Roman" w:cs="Times New Roman"/>
          <w:color w:val="000000"/>
          <w:sz w:val="24"/>
          <w:szCs w:val="24"/>
        </w:rPr>
        <w:t>b1</w:t>
      </w:r>
      <w:proofErr w:type="spellEnd"/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F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6FC0" w:rsidRPr="00CA6F65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[N/</w:t>
      </w:r>
      <w:proofErr w:type="spellStart"/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>sm</w:t>
      </w:r>
      <w:proofErr w:type="spellEnd"/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CA6F65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A6F65">
        <w:rPr>
          <w:rFonts w:ascii="Times New Roman" w:hAnsi="Times New Roman" w:cs="Times New Roman"/>
          <w:color w:val="000000"/>
          <w:sz w:val="24"/>
          <w:szCs w:val="24"/>
        </w:rPr>
        <w:t>tłumienie tłumika pierwszego</w:t>
      </w:r>
    </w:p>
    <w:p w:rsidR="00BC68A4" w:rsidRPr="00CA6F65" w:rsidRDefault="00BC68A4" w:rsidP="004D5635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A6F65">
        <w:rPr>
          <w:rFonts w:ascii="Times New Roman" w:hAnsi="Times New Roman" w:cs="Times New Roman"/>
          <w:color w:val="000000"/>
          <w:sz w:val="24"/>
          <w:szCs w:val="24"/>
        </w:rPr>
        <w:t>b2</w:t>
      </w:r>
      <w:proofErr w:type="spellEnd"/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F6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6FC0" w:rsidRPr="00CA6F6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[N/</w:t>
      </w:r>
      <w:proofErr w:type="spellStart"/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>sm</w:t>
      </w:r>
      <w:proofErr w:type="spellEnd"/>
      <w:r w:rsidR="007B07D6" w:rsidRPr="00CA6F6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CA6F65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A6F65">
        <w:rPr>
          <w:rFonts w:ascii="Times New Roman" w:hAnsi="Times New Roman" w:cs="Times New Roman"/>
          <w:color w:val="000000"/>
          <w:sz w:val="24"/>
          <w:szCs w:val="24"/>
        </w:rPr>
        <w:t xml:space="preserve">tłumienie tłumika </w:t>
      </w:r>
      <w:r w:rsidR="00CA6F65">
        <w:rPr>
          <w:rFonts w:ascii="Times New Roman" w:hAnsi="Times New Roman" w:cs="Times New Roman"/>
          <w:color w:val="000000"/>
          <w:sz w:val="24"/>
          <w:szCs w:val="24"/>
        </w:rPr>
        <w:t>drugiego</w:t>
      </w:r>
    </w:p>
    <w:p w:rsidR="00CE5A1E" w:rsidRPr="00CA6F65" w:rsidRDefault="00CE5A1E" w:rsidP="004D5635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CA6F65">
        <w:rPr>
          <w:rFonts w:ascii="Times New Roman" w:hAnsi="Times New Roman" w:cs="Times New Roman"/>
          <w:color w:val="000000"/>
          <w:sz w:val="24"/>
          <w:szCs w:val="24"/>
        </w:rPr>
        <w:t>b3</w:t>
      </w:r>
      <w:proofErr w:type="spellEnd"/>
      <w:r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2B6FC0" w:rsidRPr="00CA6F65">
        <w:rPr>
          <w:rFonts w:ascii="Times New Roman" w:hAnsi="Times New Roman" w:cs="Times New Roman"/>
          <w:color w:val="000000"/>
          <w:sz w:val="24"/>
          <w:szCs w:val="24"/>
        </w:rPr>
        <w:t>2 [N/m]</w:t>
      </w:r>
      <w:r w:rsidR="00CA6F65" w:rsidRPr="00CA6F6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A6F65">
        <w:rPr>
          <w:rFonts w:ascii="Times New Roman" w:hAnsi="Times New Roman" w:cs="Times New Roman"/>
          <w:color w:val="000000"/>
          <w:sz w:val="24"/>
          <w:szCs w:val="24"/>
        </w:rPr>
        <w:t xml:space="preserve">tłumienie tłumika </w:t>
      </w:r>
      <w:r w:rsidR="00CA6F65">
        <w:rPr>
          <w:rFonts w:ascii="Times New Roman" w:hAnsi="Times New Roman" w:cs="Times New Roman"/>
          <w:color w:val="000000"/>
          <w:sz w:val="24"/>
          <w:szCs w:val="24"/>
        </w:rPr>
        <w:t>trzeciego</w:t>
      </w:r>
    </w:p>
    <w:p w:rsidR="007B07D6" w:rsidRPr="00CA6F65" w:rsidRDefault="002B6FC0" w:rsidP="004D5635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6F65">
        <w:rPr>
          <w:rFonts w:ascii="Times New Roman" w:hAnsi="Times New Roman" w:cs="Times New Roman"/>
          <w:color w:val="000000"/>
          <w:sz w:val="24"/>
          <w:szCs w:val="24"/>
          <w:lang w:val="en-US"/>
        </w:rPr>
        <w:t>lo = 1 [-]</w:t>
      </w:r>
      <w:r w:rsidR="00CA6F6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CA6F65">
        <w:rPr>
          <w:rFonts w:ascii="Times New Roman" w:hAnsi="Times New Roman" w:cs="Times New Roman"/>
          <w:color w:val="000000"/>
          <w:sz w:val="24"/>
          <w:szCs w:val="24"/>
          <w:lang w:val="en-US"/>
        </w:rPr>
        <w:t>stała</w:t>
      </w:r>
      <w:proofErr w:type="spellEnd"/>
      <w:r w:rsidR="00CA6F6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 </w:t>
      </w:r>
      <w:proofErr w:type="spellStart"/>
      <w:r w:rsidR="00CA6F65">
        <w:rPr>
          <w:rFonts w:ascii="Times New Roman" w:hAnsi="Times New Roman" w:cs="Times New Roman"/>
          <w:color w:val="000000"/>
          <w:sz w:val="24"/>
          <w:szCs w:val="24"/>
          <w:lang w:val="en-US"/>
        </w:rPr>
        <w:t>cewce</w:t>
      </w:r>
      <w:proofErr w:type="spellEnd"/>
      <w:r w:rsidR="00CA6F6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A6F65">
        <w:rPr>
          <w:rFonts w:ascii="Times New Roman" w:hAnsi="Times New Roman" w:cs="Times New Roman"/>
          <w:color w:val="000000"/>
          <w:sz w:val="24"/>
          <w:szCs w:val="24"/>
          <w:lang w:val="en-US"/>
        </w:rPr>
        <w:t>drugiej</w:t>
      </w:r>
      <w:proofErr w:type="spellEnd"/>
    </w:p>
    <w:p w:rsidR="002B6FC0" w:rsidRDefault="002B6FC0" w:rsidP="004D5635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6F65">
        <w:rPr>
          <w:rFonts w:ascii="Times New Roman" w:hAnsi="Times New Roman" w:cs="Times New Roman"/>
          <w:color w:val="000000"/>
          <w:sz w:val="24"/>
          <w:szCs w:val="24"/>
          <w:lang w:val="en-US"/>
        </w:rPr>
        <w:t>d = 1 [m]</w:t>
      </w:r>
    </w:p>
    <w:p w:rsidR="004D5635" w:rsidRPr="00CA6F65" w:rsidRDefault="004D5635" w:rsidP="002B6F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752E" w:rsidRDefault="0049752E" w:rsidP="00FA6C3F">
      <w:pPr>
        <w:autoSpaceDE w:val="0"/>
        <w:autoSpaceDN w:val="0"/>
        <w:adjustRightInd w:val="0"/>
        <w:spacing w:after="0" w:line="48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wyznaczyłem odpowiedzi układó</w:t>
      </w:r>
      <w:r w:rsidR="00972DCA">
        <w:rPr>
          <w:rFonts w:ascii="Times New Roman" w:hAnsi="Times New Roman" w:cs="Times New Roman"/>
          <w:sz w:val="24"/>
          <w:szCs w:val="24"/>
        </w:rPr>
        <w:t>w na wymuszenie skokowe u = 1 [V</w:t>
      </w:r>
      <w:r>
        <w:rPr>
          <w:rFonts w:ascii="Times New Roman" w:hAnsi="Times New Roman" w:cs="Times New Roman"/>
          <w:sz w:val="24"/>
          <w:szCs w:val="24"/>
        </w:rPr>
        <w:t xml:space="preserve">] oraz sinusoidalne </w:t>
      </w:r>
      <w:r w:rsidR="004D5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 = </w:t>
      </w:r>
      <w:r w:rsidR="00972DCA">
        <w:rPr>
          <w:rFonts w:ascii="Times New Roman" w:hAnsi="Times New Roman" w:cs="Times New Roman"/>
          <w:color w:val="000000"/>
          <w:sz w:val="24"/>
          <w:szCs w:val="24"/>
        </w:rPr>
        <w:t>0.5*sin(0.5</w:t>
      </w:r>
      <w:r w:rsidRPr="0049752E">
        <w:rPr>
          <w:rFonts w:ascii="Times New Roman" w:hAnsi="Times New Roman" w:cs="Times New Roman"/>
          <w:color w:val="000000"/>
          <w:sz w:val="24"/>
          <w:szCs w:val="24"/>
        </w:rPr>
        <w:t>*pi*t*0.5</w:t>
      </w:r>
      <w:r>
        <w:rPr>
          <w:rFonts w:ascii="Times New Roman" w:hAnsi="Times New Roman" w:cs="Times New Roman"/>
          <w:color w:val="000000"/>
          <w:sz w:val="24"/>
          <w:szCs w:val="24"/>
        </w:rPr>
        <w:t>) [N].</w:t>
      </w:r>
    </w:p>
    <w:p w:rsidR="0049752E" w:rsidRDefault="0049752E" w:rsidP="007B07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D5635" w:rsidRDefault="004D5635" w:rsidP="007B07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F1851" w:rsidRDefault="000F1851" w:rsidP="000F185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17F0" w:rsidRDefault="00DE17F0" w:rsidP="004975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2AC2" w:rsidRDefault="004D5635" w:rsidP="00463BF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2" name="Obraz 2" descr="D:\Magisterka I\Modelowanie obiektów sterowania\Projekt 5\skokow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D:\Magisterka I\Modelowanie obiektów sterowania\Projekt 5\skokowel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5A" w:rsidRPr="007B07D6" w:rsidRDefault="004E7C5A" w:rsidP="007B07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9752E" w:rsidRDefault="004D5635" w:rsidP="004975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</w:t>
      </w:r>
      <w:r w:rsidR="0049752E">
        <w:rPr>
          <w:rFonts w:ascii="Times New Roman" w:hAnsi="Times New Roman" w:cs="Times New Roman"/>
          <w:sz w:val="24"/>
          <w:szCs w:val="24"/>
        </w:rPr>
        <w:t>. Odpowiedź układu liniowego na wymuszenie skokowe</w:t>
      </w:r>
    </w:p>
    <w:p w:rsidR="0049752E" w:rsidRDefault="0049752E" w:rsidP="004975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D5635" w:rsidRDefault="004D5635" w:rsidP="004D563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8BAC611" wp14:editId="404D4E2C">
            <wp:extent cx="5334000" cy="4000500"/>
            <wp:effectExtent l="0" t="0" r="0" b="0"/>
            <wp:docPr id="3" name="Obraz 3" descr="D:\Magisterka I\Modelowanie obiektów sterowania\Projekt 5\skokowenl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D:\Magisterka I\Modelowanie obiektów sterowania\Projekt 5\skokowenljpg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C2" w:rsidRDefault="004D5635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3</w:t>
      </w:r>
      <w:r w:rsidR="00042AC2">
        <w:rPr>
          <w:rFonts w:ascii="Times New Roman" w:hAnsi="Times New Roman" w:cs="Times New Roman"/>
          <w:sz w:val="24"/>
          <w:szCs w:val="24"/>
        </w:rPr>
        <w:t xml:space="preserve">. Odpowiedź układu nieliniowego na wymuszenie </w:t>
      </w:r>
      <w:r>
        <w:rPr>
          <w:rFonts w:ascii="Times New Roman" w:hAnsi="Times New Roman" w:cs="Times New Roman"/>
          <w:sz w:val="24"/>
          <w:szCs w:val="24"/>
        </w:rPr>
        <w:t>skokowe</w:t>
      </w:r>
    </w:p>
    <w:p w:rsidR="004D5635" w:rsidRDefault="004D5635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D5635" w:rsidRDefault="004D5635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D5635" w:rsidRDefault="004D5635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D5635" w:rsidRDefault="006321DD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4" name="Obraz 4" descr="D:\Magisterka I\Modelowanie obiektów sterowania\Projekt 5\skokowe_p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D:\Magisterka I\Modelowanie obiektów sterowania\Projekt 5\skokowe_por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35" w:rsidRDefault="004D5635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4. Porównanie odpowiedzi układu liniowego i nieliniowego na wymuszenie skokowe</w:t>
      </w:r>
    </w:p>
    <w:p w:rsidR="006321DD" w:rsidRDefault="006321DD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334000" cy="4000500"/>
            <wp:effectExtent l="0" t="0" r="0" b="0"/>
            <wp:docPr id="5" name="Obraz 5" descr="D:\Magisterka I\Modelowanie obiektów sterowania\Projekt 5\sin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D:\Magisterka I\Modelowanie obiektów sterowania\Projekt 5\sinnl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1DD" w:rsidRDefault="006321DD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6. Odpowiedź układu liniowego na wymuszenie sinusoidalne</w:t>
      </w:r>
    </w:p>
    <w:p w:rsidR="006321DD" w:rsidRDefault="006321DD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11" name="Obraz 11" descr="D:\Magisterka I\Modelowanie obiektów sterowania\Projekt 5\si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D:\Magisterka I\Modelowanie obiektów sterowania\Projekt 5\sinl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35" w:rsidRDefault="004D5635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D5635" w:rsidRDefault="004D5635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6321D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7</w:t>
      </w:r>
      <w:r>
        <w:rPr>
          <w:rFonts w:ascii="Times New Roman" w:hAnsi="Times New Roman" w:cs="Times New Roman"/>
          <w:sz w:val="24"/>
          <w:szCs w:val="24"/>
        </w:rPr>
        <w:t xml:space="preserve">. Odpowiedź układu </w:t>
      </w:r>
      <w:r>
        <w:rPr>
          <w:rFonts w:ascii="Times New Roman" w:hAnsi="Times New Roman" w:cs="Times New Roman"/>
          <w:sz w:val="24"/>
          <w:szCs w:val="24"/>
        </w:rPr>
        <w:t>nie</w:t>
      </w:r>
      <w:r>
        <w:rPr>
          <w:rFonts w:ascii="Times New Roman" w:hAnsi="Times New Roman" w:cs="Times New Roman"/>
          <w:sz w:val="24"/>
          <w:szCs w:val="24"/>
        </w:rPr>
        <w:t>liniowego na wymuszenie sinusoidalne</w:t>
      </w:r>
    </w:p>
    <w:p w:rsidR="006321DD" w:rsidRDefault="006321DD" w:rsidP="006321D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6321D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334000" cy="4000500"/>
            <wp:effectExtent l="0" t="0" r="0" b="0"/>
            <wp:docPr id="13" name="Obraz 13" descr="D:\Magisterka I\Modelowanie obiektów sterowania\Projekt 5\sinp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D:\Magisterka I\Modelowanie obiektów sterowania\Projekt 5\sinpor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1DD" w:rsidRDefault="006321DD" w:rsidP="006321D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8. </w:t>
      </w:r>
      <w:r>
        <w:rPr>
          <w:rFonts w:ascii="Times New Roman" w:hAnsi="Times New Roman" w:cs="Times New Roman"/>
          <w:sz w:val="24"/>
          <w:szCs w:val="24"/>
        </w:rPr>
        <w:t>Porównanie odpowiedzi układu liniowego i nieliniowego na wymuszenie skokowe</w:t>
      </w:r>
    </w:p>
    <w:p w:rsidR="004D5635" w:rsidRDefault="004D5635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2AC2" w:rsidRDefault="00042AC2" w:rsidP="004975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07D6" w:rsidRDefault="007B07D6" w:rsidP="00BC6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71EE" w:rsidRDefault="00FA6C3F" w:rsidP="002B5F70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 porównania odpowiedzi układów widać, że układ nieliniowy oraz liniowy reagują na wymuszenia prawie identycznie. </w:t>
      </w:r>
      <w:r w:rsidR="001D3E74">
        <w:rPr>
          <w:rFonts w:ascii="Times New Roman" w:hAnsi="Times New Roman" w:cs="Times New Roman"/>
          <w:sz w:val="24"/>
          <w:szCs w:val="24"/>
        </w:rPr>
        <w:t xml:space="preserve">Warunki początkowe symulacji zostały ustawione na 0 z wyjątkiem przemieszczenia masy drugiej, które wynosi 0,5 m. </w:t>
      </w:r>
      <w:r>
        <w:rPr>
          <w:rFonts w:ascii="Times New Roman" w:hAnsi="Times New Roman" w:cs="Times New Roman"/>
          <w:sz w:val="24"/>
          <w:szCs w:val="24"/>
        </w:rPr>
        <w:t xml:space="preserve">W odpowiedzi na wymuszenie skokowe prawie wszystkie wartości stabilizują się po pewnym czasie z wyjątkiem ładunku </w:t>
      </w:r>
      <w:proofErr w:type="spellStart"/>
      <w:r>
        <w:rPr>
          <w:rFonts w:ascii="Times New Roman" w:hAnsi="Times New Roman" w:cs="Times New Roman"/>
          <w:sz w:val="24"/>
          <w:szCs w:val="24"/>
        </w:rPr>
        <w:t>q1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który ciągle rośnie i sprawia, że układ jest niestabilny. Masy </w:t>
      </w:r>
      <w:proofErr w:type="spellStart"/>
      <w:r>
        <w:rPr>
          <w:rFonts w:ascii="Times New Roman" w:hAnsi="Times New Roman" w:cs="Times New Roman"/>
          <w:sz w:val="24"/>
          <w:szCs w:val="24"/>
        </w:rPr>
        <w:t>m1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m2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przemieszczają się bardzo łagodnie i pozostają w stanie równowagi.</w:t>
      </w:r>
      <w:r w:rsidR="001D3E74">
        <w:rPr>
          <w:rFonts w:ascii="Times New Roman" w:hAnsi="Times New Roman" w:cs="Times New Roman"/>
          <w:sz w:val="24"/>
          <w:szCs w:val="24"/>
        </w:rPr>
        <w:t xml:space="preserve"> Również ładunek drugi stabilizuje się na pewnej wartości.</w:t>
      </w:r>
    </w:p>
    <w:p w:rsidR="001D3E74" w:rsidRDefault="001D3E74" w:rsidP="002B5F70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odpowiedzi na wymuszenie sinusoidalne praca układu wygląda znacznie stabilniej. Przemieszczenia mas stabilizują się. Ładunki oraz prądy wpadają w oscylacje sinusoidalne. Największą amplitudą charakteryzuje się prąd w ładunku drugim.</w:t>
      </w:r>
      <w:r w:rsidR="00783886">
        <w:rPr>
          <w:rFonts w:ascii="Times New Roman" w:hAnsi="Times New Roman" w:cs="Times New Roman"/>
          <w:sz w:val="24"/>
          <w:szCs w:val="24"/>
        </w:rPr>
        <w:t xml:space="preserve"> Wymuszenie przypomina zmienne impulsy elektryczne.</w:t>
      </w:r>
      <w:bookmarkStart w:id="0" w:name="_GoBack"/>
      <w:bookmarkEnd w:id="0"/>
    </w:p>
    <w:p w:rsidR="00783886" w:rsidRDefault="00783886" w:rsidP="002B5F70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42AC2" w:rsidRDefault="00042AC2" w:rsidP="00042A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2AC2">
        <w:rPr>
          <w:rFonts w:ascii="Times New Roman" w:hAnsi="Times New Roman" w:cs="Times New Roman"/>
          <w:b/>
          <w:sz w:val="24"/>
          <w:szCs w:val="24"/>
        </w:rPr>
        <w:t>Wnioski</w:t>
      </w:r>
    </w:p>
    <w:p w:rsidR="00783886" w:rsidRPr="00042AC2" w:rsidRDefault="00783886" w:rsidP="00042A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68A4" w:rsidRPr="00BC68A4" w:rsidRDefault="00772BA8" w:rsidP="00BC68A4">
      <w:pPr>
        <w:pStyle w:val="MTDisplayEquation"/>
      </w:pPr>
      <w:r>
        <w:tab/>
        <w:t xml:space="preserve">            Zamodelowany układ posiada </w:t>
      </w:r>
      <w:r w:rsidR="006321DD">
        <w:t xml:space="preserve">8 zmiennych stanu, 1 wejście (napięcie w układzie) oraz 1 wyjście (przemieszczenie masy drugiej). </w:t>
      </w:r>
      <w:r w:rsidR="007C71EE">
        <w:t>Ab</w:t>
      </w:r>
      <w:r>
        <w:t>y wygenerować odpowiedzi układu</w:t>
      </w:r>
      <w:r w:rsidR="007C71EE">
        <w:t xml:space="preserve"> na wymuszenia </w:t>
      </w:r>
      <w:r>
        <w:t>skokowe oraz sinusoidalne</w:t>
      </w:r>
      <w:r w:rsidR="00465369">
        <w:t>,</w:t>
      </w:r>
      <w:r>
        <w:t xml:space="preserve"> </w:t>
      </w:r>
      <w:r w:rsidR="007C71EE">
        <w:t>należało zamodelować najpierw układ nieliniowy.</w:t>
      </w:r>
      <w:r w:rsidR="00465369">
        <w:t xml:space="preserve"> </w:t>
      </w:r>
      <w:r w:rsidR="00465369">
        <w:t>Układy elektryczne modeluje się analogicznie do układów mechanicznych.</w:t>
      </w:r>
      <w:r w:rsidR="007C71EE">
        <w:t xml:space="preserve"> Wykorzystano do tego równania </w:t>
      </w:r>
      <w:proofErr w:type="spellStart"/>
      <w:r w:rsidR="007C71EE">
        <w:t>Lagranege’a</w:t>
      </w:r>
      <w:proofErr w:type="spellEnd"/>
      <w:r w:rsidR="007C71EE">
        <w:t xml:space="preserve"> 2 rzędu. </w:t>
      </w:r>
      <w:r>
        <w:t xml:space="preserve">Posłużyły one do wyznaczenia równań stanu układu nieliniowego. Następnie po wybraniu punktów pracy i policzeniu pochodnych cząstkowych w punkcie pracy utworzono równania układu liniowego. </w:t>
      </w:r>
      <w:r w:rsidR="006321DD">
        <w:t xml:space="preserve">Do policzenia pochodnych oraz przeprowadzenia symulacji wykorzystałem </w:t>
      </w:r>
      <w:r>
        <w:t xml:space="preserve">oprogramowanie </w:t>
      </w:r>
      <w:proofErr w:type="spellStart"/>
      <w:r>
        <w:t>Matlab</w:t>
      </w:r>
      <w:proofErr w:type="spellEnd"/>
      <w:r>
        <w:t>, co znacznie ułatwiło i przyspieszyło pracę</w:t>
      </w:r>
      <w:r w:rsidR="00EE34A6">
        <w:t xml:space="preserve">. </w:t>
      </w:r>
      <w:r w:rsidR="00465369">
        <w:t>Najtrudniejszym zadaniem było dobranie odpowiednich parametrów, aby zasymulować pracę układu. Parametry zostały dobrane w sposób arbitralny.</w:t>
      </w:r>
    </w:p>
    <w:p w:rsidR="00042AC2" w:rsidRPr="00A05D52" w:rsidRDefault="00042AC2" w:rsidP="00477260">
      <w:pPr>
        <w:pStyle w:val="MTDisplayEquation"/>
        <w:jc w:val="left"/>
        <w:rPr>
          <w:b/>
        </w:rPr>
      </w:pPr>
      <w:r w:rsidRPr="00A05D52">
        <w:rPr>
          <w:b/>
        </w:rPr>
        <w:t>Skrypty użyte do realizacji zadania:</w:t>
      </w:r>
    </w:p>
    <w:p w:rsidR="00042AC2" w:rsidRPr="00A05D52" w:rsidRDefault="00042AC2" w:rsidP="00477260">
      <w:pPr>
        <w:pStyle w:val="MTDisplayEquation"/>
        <w:jc w:val="left"/>
        <w:rPr>
          <w:b/>
        </w:rPr>
      </w:pPr>
      <w:r w:rsidRPr="00A05D52">
        <w:rPr>
          <w:b/>
        </w:rPr>
        <w:t>Skrypt obliczający równania układu nieliniowego oraz liniowego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syms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d u t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ddq1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ddq2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ddz1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ddz2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k3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/(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d+z1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K=(1/2)*(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dq1^2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+(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/(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z1+d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))*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dq2^2+m1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dz1^2+m2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dz2^2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U=(1/2)*(1/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q2^2+k2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z2-z1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)^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2+k3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z2^2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D=(1/2)*(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dq1-dq2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)^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2+b1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dz1^2+b2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dz2-dz1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)^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2+b3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dz2^2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L=K-U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 xml:space="preserve">%% pochodne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dL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dq_d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L_dq1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=diff(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L,dq1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L_dq2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=diff(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L,dq2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L_dz1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=diff(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L,dz1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L_dz2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=diff(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L,dz2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 xml:space="preserve">%% pochodne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dL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L_q1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diff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L,q1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L_q2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diff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L,q2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L_z1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diff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L,z1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L_z2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diff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L,z2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%%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dq_doth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D_dq1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=diff(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D,dq1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D_dq2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=diff(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D,dq2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D_dz1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=diff(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D,dz1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D_dz2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=diff(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D,dz2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%% pochodne d/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dth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dL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dq_doth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dLdq1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ddq1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dLdq2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ddq2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z1+d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)-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))/(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z1+d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)^2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dLdz1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ddz1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m1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dLdz2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ddz2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 xml:space="preserve">%% Pełne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lagrangany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L1p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dLdq1-L_q1+D_dq1-u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L2p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dLdq2-L_q2+D_dq2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L3p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dLdz1-L_z1+D_dz1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L4p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dLdz2-L_z2+D_dz2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%% Wyznaczenie drugich pochodnych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L11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solve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L1p,ddq1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L22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=solve(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L2p,ddq2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L33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=solve(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L3p,ddz1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L44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solve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L4p,ddz2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%% Uporządkowanie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collect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,[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])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collect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L22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,[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])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lastRenderedPageBreak/>
        <w:t>collect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L33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,[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])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collect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L44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,[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])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%% Linearyzacja układu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%określenie wektora zmiennych stanu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syms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d u t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ddq1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ddq2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dq2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ddz1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ddz2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k3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syms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x1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x2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x3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x4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x5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x6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x7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x8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x=[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x1,x2,x3,x4,x5,x6,x7,x8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];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u=[u];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%określenie funkcji zmiennych stanu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f(1) = x(2);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f(2) = (-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)*x(2) + 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)*x(4) + u/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f(3) = x(4);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f(4) = ((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)*x(2)*x(5)^2 + (2*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*d)*x(2)*x(5) + 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)*x(2) - x(1)*x(5)^2 + (-2*d)*x(3)*x(5) + (-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)*x(3) + (-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)*x(4)*x(5)^2 + (-2*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*d)*x(4)*x(5) + 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)*x(4)*x(6) + (-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)*x(4))/((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)*x(5) +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f(5) = x(6);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f(6) = (-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)*x(4)^2 + (-2*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)*x(5)^3 + (- 2*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- 2*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)*x(5)^2*x(6) + (2*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)*x(5)^2*x(7) + (2*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)*x(5)^2*x(8) + (-4*d*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)*x(5)^2 + (- 4*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 - 4*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*d)*x(5)*x(6) + (4*d*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)*x(5)*x(7) + (4*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*d)*x(5)*x(8) + (-2*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 + (- 2*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- 2*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 + (2*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)*x(7) + (2*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)*x(7);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f(7) = x(8);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f(8) = 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 + 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)*x(6) + (-(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k3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)/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)*x(7) + (-(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b3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)/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)*x(8);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%% obliczenie pochodnych cząstkowych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for i=1:8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</w:rPr>
        <w:t xml:space="preserve">    </w:t>
      </w:r>
      <w:r w:rsidRPr="00465369">
        <w:rPr>
          <w:rFonts w:ascii="Courier New" w:hAnsi="Courier New" w:cs="Courier New"/>
          <w:sz w:val="16"/>
          <w:szCs w:val="16"/>
          <w:lang w:val="en-US"/>
        </w:rPr>
        <w:t>for j=1:8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       A(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i,j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)=diff(f(i),x(j));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65369">
        <w:rPr>
          <w:rFonts w:ascii="Courier New" w:hAnsi="Courier New" w:cs="Courier New"/>
          <w:sz w:val="16"/>
          <w:szCs w:val="16"/>
        </w:rPr>
        <w:t>end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end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%%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for i=1:8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   for j=1:1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r w:rsidRPr="00465369">
        <w:rPr>
          <w:rFonts w:ascii="Courier New" w:hAnsi="Courier New" w:cs="Courier New"/>
          <w:sz w:val="16"/>
          <w:szCs w:val="16"/>
        </w:rPr>
        <w:t>B(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i,j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)=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diff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(f(i),u(1));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 xml:space="preserve">    end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end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q1zero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=0;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q2zero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=0;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x1zero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=0;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x2zero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=0;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pp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=[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q1zero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0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q2zero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0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x1zero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0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x2zero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0];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up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=0;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%Podstawienie punktów pracy do macierzy A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A=subs(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A,x,pp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A=subs(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A,u,up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B=subs(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B,x,pp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B=subs(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B,u,up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 xml:space="preserve">% wyznaczenie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rownan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liniowych przy pomocy macierzy A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X=A*(x.'-pp.')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X1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=B*(u.'-up.')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2AC2" w:rsidRPr="00465369" w:rsidRDefault="00042AC2" w:rsidP="00042AC2">
      <w:pPr>
        <w:rPr>
          <w:rFonts w:ascii="Times New Roman" w:hAnsi="Times New Roman" w:cs="Times New Roman"/>
          <w:b/>
          <w:sz w:val="24"/>
          <w:szCs w:val="24"/>
        </w:rPr>
      </w:pPr>
      <w:r w:rsidRPr="00465369">
        <w:rPr>
          <w:rFonts w:ascii="Times New Roman" w:hAnsi="Times New Roman" w:cs="Times New Roman"/>
          <w:b/>
          <w:sz w:val="24"/>
          <w:szCs w:val="24"/>
        </w:rPr>
        <w:t>Funkcja ode obliczająca przebiegi układu nieliniowego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function [ dx ] =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mos03_odefun_l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( t, x,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param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 xml:space="preserve">%% Pobierz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wartosci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parametrow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=param(1);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m1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=param(2); 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=param(3); 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=param(4);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=param(5);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=param(6);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k3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=param(7);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b1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=param(8);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=param(9);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b3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=param(10);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=param(11);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d=param(12);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%% Wyznacz wymuszenie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u=1;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%u=3*sin(0.75*2*pi*t);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%% Oblicz pochodne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dx(1,1) =x(2);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dx(2,1) = (-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)*x(2) + 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)*x(4) + u/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dx(3,1) = x(4);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dx(4,1) = ((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)*x(2)*x(5)^2 + (2*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*d)*x(2)*x(5) + 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)*x(2) - x(1)*x(5)^2 + (-2*d)*x(3)*x(5) + (-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)*x(3) + (-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)*x(4)*x(5)^2 + (-2*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*d)*x(4)*x(5) + 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)*x(4)*x(6) + (-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)*x(4))/((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)*x(5) +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dx(5,1) = x(6);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dx(6,1) = (-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)*x(4)^2 + (-2*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)*x(5)^3 + (- 2*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- 2*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)*x(5)^2*x(6) + (2*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)*x(5)^2*x(7) + (2*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)*x(5)^2*x(8) + (-4*d*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)*x(5)^2 + (- 4*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 - 4*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*d)*x(5)*x(6) + (4*d*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)*x(5)*x(7) + (4*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*d)*x(5)*x(8) + (-2*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 + (- 2*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- 2*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)*x(5) + (2*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)*x(7) + (2*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)*x(7);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dx(7,1) = x(8);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dx(8,1) = 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)*x(5) + 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)*x(6) + (-(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k3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)*x(7) + (-(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)*x(8);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end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369">
        <w:rPr>
          <w:rFonts w:ascii="Courier New" w:hAnsi="Courier New" w:cs="Courier New"/>
          <w:sz w:val="28"/>
          <w:szCs w:val="28"/>
        </w:rPr>
        <w:t xml:space="preserve"> 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2AC2" w:rsidRPr="00465369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2AC2" w:rsidRPr="00465369" w:rsidRDefault="00042AC2" w:rsidP="00042AC2">
      <w:pPr>
        <w:rPr>
          <w:rFonts w:ascii="Times New Roman" w:hAnsi="Times New Roman" w:cs="Times New Roman"/>
          <w:b/>
          <w:sz w:val="24"/>
          <w:szCs w:val="24"/>
        </w:rPr>
      </w:pPr>
      <w:r w:rsidRPr="00465369">
        <w:rPr>
          <w:rFonts w:ascii="Times New Roman" w:hAnsi="Times New Roman" w:cs="Times New Roman"/>
          <w:b/>
          <w:sz w:val="24"/>
          <w:szCs w:val="24"/>
        </w:rPr>
        <w:t>Funkcja ode obliczająca przebiegi układu liniowego: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function [ dx ] =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mos03_odefun_l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( t, x, 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param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 xml:space="preserve">%% Pobierz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wartosci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parametrow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=param(1);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m1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=param(2); 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=param(3); 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=param(4);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=param(5);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=param(6);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k3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=param(7);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b1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=param(8);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=param(9);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b3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=param(10);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=param(11);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d=param(12);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%% Wyznacz wymuszenie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u=1;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q1zero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=0;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q2zero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=0;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x1zero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=0;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65369">
        <w:rPr>
          <w:rFonts w:ascii="Courier New" w:hAnsi="Courier New" w:cs="Courier New"/>
          <w:sz w:val="16"/>
          <w:szCs w:val="16"/>
        </w:rPr>
        <w:t>x2zero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=0;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%u=3*sin(0.75*2*pi*t);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%% Oblicz pochodne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dx(1,1)=x(2);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dx(2,1)= 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*x(4))/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- 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*x(2))/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L1+u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L1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dx(3,1)=x(4);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65369">
        <w:rPr>
          <w:rFonts w:ascii="Courier New" w:hAnsi="Courier New" w:cs="Courier New"/>
          <w:sz w:val="16"/>
          <w:szCs w:val="16"/>
          <w:lang w:val="en-US"/>
        </w:rPr>
        <w:t>dx(4,1)=(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*d*x(2))/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- 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*d*x(4))/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 xml:space="preserve"> - (d*x(3))/(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dx(5,1)=x(6);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dx(6,1)=x(7)*(2*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+ 2*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 - x(5)*(2*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b1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+ 2*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+ 2*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d^2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dx(7,1)=x(8);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dx(8,1)=(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*x(6))/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+ 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*x(5))/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- (x(8)*(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b3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))/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- (x(7)*(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k2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k3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))/</w:t>
      </w:r>
      <w:proofErr w:type="spellStart"/>
      <w:r w:rsidRPr="00465369">
        <w:rPr>
          <w:rFonts w:ascii="Courier New" w:hAnsi="Courier New" w:cs="Courier New"/>
          <w:sz w:val="16"/>
          <w:szCs w:val="16"/>
        </w:rPr>
        <w:t>m2</w:t>
      </w:r>
      <w:proofErr w:type="spellEnd"/>
      <w:r w:rsidRPr="00465369">
        <w:rPr>
          <w:rFonts w:ascii="Courier New" w:hAnsi="Courier New" w:cs="Courier New"/>
          <w:sz w:val="16"/>
          <w:szCs w:val="16"/>
        </w:rPr>
        <w:t>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%}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5369">
        <w:rPr>
          <w:rFonts w:ascii="Courier New" w:hAnsi="Courier New" w:cs="Courier New"/>
          <w:sz w:val="16"/>
          <w:szCs w:val="16"/>
        </w:rPr>
        <w:t>end</w:t>
      </w:r>
    </w:p>
    <w:p w:rsidR="00465369" w:rsidRPr="00465369" w:rsidRDefault="00465369" w:rsidP="00042AC2">
      <w:pPr>
        <w:rPr>
          <w:rFonts w:ascii="Times New Roman" w:hAnsi="Times New Roman" w:cs="Times New Roman"/>
          <w:b/>
          <w:sz w:val="24"/>
          <w:szCs w:val="24"/>
        </w:rPr>
      </w:pPr>
    </w:p>
    <w:p w:rsidR="00463BFD" w:rsidRPr="00465369" w:rsidRDefault="00463BFD" w:rsidP="00042AC2">
      <w:pPr>
        <w:rPr>
          <w:rFonts w:ascii="Times New Roman" w:hAnsi="Times New Roman" w:cs="Times New Roman"/>
          <w:b/>
          <w:sz w:val="24"/>
          <w:szCs w:val="24"/>
        </w:rPr>
      </w:pPr>
      <w:r w:rsidRPr="00465369">
        <w:rPr>
          <w:rFonts w:ascii="Times New Roman" w:hAnsi="Times New Roman" w:cs="Times New Roman"/>
          <w:b/>
          <w:sz w:val="24"/>
          <w:szCs w:val="24"/>
        </w:rPr>
        <w:t>Skrypt wizualizujący odpowiedzi układów: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all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clc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all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>%% Dane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L1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=2;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=1; 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=2; 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C1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=0.1;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R1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=10;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k2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=1;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k3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=2;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b1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=4;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b2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=1;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b3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=2;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l0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=1;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>d=1;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>%% Czas symulacji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t_start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= 0;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t_koniec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=20;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dt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= 0.01;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>t = [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t_start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dt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t_koniec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];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 xml:space="preserve">%% Warunki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poczatkowe</w:t>
      </w:r>
      <w:proofErr w:type="spellEnd"/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x0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= [0 0 0 0 0 0 0 0]';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 xml:space="preserve">%%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Rozwiazanie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dla systemu nieliniowego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options =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odeset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RelTol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1e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>-3, '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AbsTol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1e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>-3);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t_out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, x] =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ode23s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>(@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mos5_Kuba_nl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, t,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x0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>, options, [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L1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k3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b1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b3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d]);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>figure(4);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t_out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>, x(:, :));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 xml:space="preserve">legend('Ładunek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[C]','Natężenie prądu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[A]','Ładunek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[C]','Natężenie prądu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[A]','Przemieszczenie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[m]', 'Prędkość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[m/s]','Przemieszczenie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[m]', 'Prędkość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[m/s]');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('Odpowiedź układu nieliniowego na wymuszenie skokowe')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Czas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[s]')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>figure(6);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>subplot(2, 1, 1);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t_out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>, x(:, :));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 xml:space="preserve">legend('Ładunek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[C]','Natężenie prądu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[A]','Ładunek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[C]','Natężenie prądu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[A]','Przemieszczenie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[m]', 'Prędkość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[m/s]','Przemieszczenie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[m]', 'Prędkość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[m/s]');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('Odpowiedź układu nieliniowego na wymuszenie skokowe')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 xml:space="preserve"> 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 xml:space="preserve">%%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Rozwiazanie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dla systemu liniowego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odeset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RelTol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1e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-3, '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AbsTol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1e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-3);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t_out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, x] =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ode23s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>(@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mos5_Kuba_l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, t,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x0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>, options, [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L1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C1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R1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k2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k3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b1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b2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b3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l0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d]);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>figure(5);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t_out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>, x(:, :));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 xml:space="preserve">legend('Ładunek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[C]','Natężenie prądu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[A]','Ładunek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[C]','Natężenie prądu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[A]','Przemieszczenie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[m]', 'Prędkość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[m/s]','Przemieszczenie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[m]', 'Prędkość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[m/s]');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('Odpowiedź układu liniowego na wymuszenie skokowe')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('Czas [s]')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 xml:space="preserve">legend('Ładunek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[C]','Natężenie prądu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[A]','Ładunek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[C]','Natężenie prądu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[A]','Przemieszczenie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[m]', 'Prędkość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[m/s]','Przemieszczenie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[m]', 'Prędkość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[m/s]');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>figure(6);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>subplot(2, 1, 2);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65369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465369">
        <w:rPr>
          <w:rFonts w:ascii="Courier New" w:hAnsi="Courier New" w:cs="Courier New"/>
          <w:sz w:val="20"/>
          <w:szCs w:val="20"/>
          <w:lang w:val="en-US"/>
        </w:rPr>
        <w:t>t_out</w:t>
      </w:r>
      <w:proofErr w:type="spellEnd"/>
      <w:r w:rsidRPr="00465369">
        <w:rPr>
          <w:rFonts w:ascii="Courier New" w:hAnsi="Courier New" w:cs="Courier New"/>
          <w:sz w:val="20"/>
          <w:szCs w:val="20"/>
          <w:lang w:val="en-US"/>
        </w:rPr>
        <w:t>, x(:, :));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369">
        <w:rPr>
          <w:rFonts w:ascii="Courier New" w:hAnsi="Courier New" w:cs="Courier New"/>
          <w:sz w:val="20"/>
          <w:szCs w:val="20"/>
        </w:rPr>
        <w:t xml:space="preserve">legend('Ładunek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[C]','Natężenie prądu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[A]','Ładunek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[C]','Natężenie prądu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q2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[A]','Przemieszczenie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[m]', 'Prędkość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m1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[m/s]','Przemieszczenie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[m]', 'Prędkość </w:t>
      </w:r>
      <w:proofErr w:type="spellStart"/>
      <w:r w:rsidRPr="00465369">
        <w:rPr>
          <w:rFonts w:ascii="Courier New" w:hAnsi="Courier New" w:cs="Courier New"/>
          <w:sz w:val="20"/>
          <w:szCs w:val="20"/>
        </w:rPr>
        <w:t>m2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 xml:space="preserve"> [m/s]');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536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465369">
        <w:rPr>
          <w:rFonts w:ascii="Courier New" w:hAnsi="Courier New" w:cs="Courier New"/>
          <w:sz w:val="20"/>
          <w:szCs w:val="20"/>
        </w:rPr>
        <w:t>('Odpowiedź układu liniowego na wymuszenie skokowe')</w:t>
      </w:r>
    </w:p>
    <w:p w:rsidR="00465369" w:rsidRPr="00465369" w:rsidRDefault="00465369" w:rsidP="0046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7260" w:rsidRPr="00042AC2" w:rsidRDefault="00477260" w:rsidP="00477260">
      <w:pPr>
        <w:pStyle w:val="MTDisplayEquation"/>
        <w:jc w:val="left"/>
      </w:pPr>
      <w:r w:rsidRPr="00042AC2">
        <w:t xml:space="preserve"> </w:t>
      </w:r>
    </w:p>
    <w:sectPr w:rsidR="00477260" w:rsidRPr="00042AC2" w:rsidSect="00CA6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1" w:usb1="00000000" w:usb2="00000000" w:usb3="00000000" w:csb0="00000003" w:csb1="00000000"/>
  </w:font>
  <w:font w:name="PLMathItalic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7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5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Typewriter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7897"/>
    <w:multiLevelType w:val="hybridMultilevel"/>
    <w:tmpl w:val="3ADA4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0F83"/>
    <w:multiLevelType w:val="hybridMultilevel"/>
    <w:tmpl w:val="5894B67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63D63"/>
    <w:multiLevelType w:val="hybridMultilevel"/>
    <w:tmpl w:val="6764C03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71E6150"/>
    <w:multiLevelType w:val="hybridMultilevel"/>
    <w:tmpl w:val="AB5C6D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1698D"/>
    <w:multiLevelType w:val="hybridMultilevel"/>
    <w:tmpl w:val="5894B67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D2BCD"/>
    <w:multiLevelType w:val="hybridMultilevel"/>
    <w:tmpl w:val="B05A0DDE"/>
    <w:lvl w:ilvl="0" w:tplc="D0F83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B112AE"/>
    <w:multiLevelType w:val="hybridMultilevel"/>
    <w:tmpl w:val="5894B67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78"/>
    <w:rsid w:val="00011E69"/>
    <w:rsid w:val="00042AC2"/>
    <w:rsid w:val="00090897"/>
    <w:rsid w:val="000936BD"/>
    <w:rsid w:val="000F1851"/>
    <w:rsid w:val="00166F6F"/>
    <w:rsid w:val="001C2FC8"/>
    <w:rsid w:val="001C38F6"/>
    <w:rsid w:val="001D3E74"/>
    <w:rsid w:val="001D62E2"/>
    <w:rsid w:val="00266545"/>
    <w:rsid w:val="002B5F70"/>
    <w:rsid w:val="002B6FC0"/>
    <w:rsid w:val="003111A0"/>
    <w:rsid w:val="00321209"/>
    <w:rsid w:val="0033101C"/>
    <w:rsid w:val="00347BA4"/>
    <w:rsid w:val="003A4B58"/>
    <w:rsid w:val="003B6934"/>
    <w:rsid w:val="003C1274"/>
    <w:rsid w:val="003E6932"/>
    <w:rsid w:val="00400F80"/>
    <w:rsid w:val="00445101"/>
    <w:rsid w:val="00447BED"/>
    <w:rsid w:val="00463BFD"/>
    <w:rsid w:val="00465369"/>
    <w:rsid w:val="00473B78"/>
    <w:rsid w:val="00477260"/>
    <w:rsid w:val="0049752E"/>
    <w:rsid w:val="004D5635"/>
    <w:rsid w:val="004D6FE1"/>
    <w:rsid w:val="004E7C5A"/>
    <w:rsid w:val="005C4AD7"/>
    <w:rsid w:val="005F172C"/>
    <w:rsid w:val="006321DD"/>
    <w:rsid w:val="006E078E"/>
    <w:rsid w:val="00701DFF"/>
    <w:rsid w:val="00727C9D"/>
    <w:rsid w:val="00744583"/>
    <w:rsid w:val="0076482E"/>
    <w:rsid w:val="00772BA8"/>
    <w:rsid w:val="00783886"/>
    <w:rsid w:val="007B07D6"/>
    <w:rsid w:val="007B1219"/>
    <w:rsid w:val="007C71EE"/>
    <w:rsid w:val="008021B7"/>
    <w:rsid w:val="008467C3"/>
    <w:rsid w:val="00860FE3"/>
    <w:rsid w:val="00965C90"/>
    <w:rsid w:val="00972DCA"/>
    <w:rsid w:val="009F4ACD"/>
    <w:rsid w:val="00A05D52"/>
    <w:rsid w:val="00A675E7"/>
    <w:rsid w:val="00A71EA7"/>
    <w:rsid w:val="00A909CF"/>
    <w:rsid w:val="00AB3387"/>
    <w:rsid w:val="00AC3137"/>
    <w:rsid w:val="00AD1E02"/>
    <w:rsid w:val="00AD244D"/>
    <w:rsid w:val="00B12231"/>
    <w:rsid w:val="00B419F8"/>
    <w:rsid w:val="00B44713"/>
    <w:rsid w:val="00B83A73"/>
    <w:rsid w:val="00BC68A4"/>
    <w:rsid w:val="00C01598"/>
    <w:rsid w:val="00C17584"/>
    <w:rsid w:val="00C273C5"/>
    <w:rsid w:val="00C905FB"/>
    <w:rsid w:val="00CA6F65"/>
    <w:rsid w:val="00CE5A1E"/>
    <w:rsid w:val="00CF212D"/>
    <w:rsid w:val="00D93532"/>
    <w:rsid w:val="00DC6C99"/>
    <w:rsid w:val="00DE17F0"/>
    <w:rsid w:val="00E62027"/>
    <w:rsid w:val="00E73793"/>
    <w:rsid w:val="00EA6632"/>
    <w:rsid w:val="00EC0039"/>
    <w:rsid w:val="00ED0FEE"/>
    <w:rsid w:val="00EE34A6"/>
    <w:rsid w:val="00EE432A"/>
    <w:rsid w:val="00F267FD"/>
    <w:rsid w:val="00FA2CDC"/>
    <w:rsid w:val="00FA6C3F"/>
    <w:rsid w:val="00FC2F9C"/>
    <w:rsid w:val="00FD415C"/>
    <w:rsid w:val="00FF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3B7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7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3B78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ny"/>
    <w:next w:val="Normalny"/>
    <w:link w:val="MTDisplayEquationZnak"/>
    <w:rsid w:val="00445101"/>
    <w:pPr>
      <w:tabs>
        <w:tab w:val="center" w:pos="4540"/>
        <w:tab w:val="right" w:pos="9080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Znak">
    <w:name w:val="MTDisplayEquation Znak"/>
    <w:basedOn w:val="Domylnaczcionkaakapitu"/>
    <w:link w:val="MTDisplayEquation"/>
    <w:rsid w:val="00445101"/>
    <w:rPr>
      <w:rFonts w:ascii="Times New Roman" w:hAnsi="Times New Roman" w:cs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7B12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3B7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7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3B78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ny"/>
    <w:next w:val="Normalny"/>
    <w:link w:val="MTDisplayEquationZnak"/>
    <w:rsid w:val="00445101"/>
    <w:pPr>
      <w:tabs>
        <w:tab w:val="center" w:pos="4540"/>
        <w:tab w:val="right" w:pos="9080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Znak">
    <w:name w:val="MTDisplayEquation Znak"/>
    <w:basedOn w:val="Domylnaczcionkaakapitu"/>
    <w:link w:val="MTDisplayEquation"/>
    <w:rsid w:val="00445101"/>
    <w:rPr>
      <w:rFonts w:ascii="Times New Roman" w:hAnsi="Times New Roman" w:cs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7B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jpe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7.jpeg"/><Relationship Id="rId5" Type="http://schemas.openxmlformats.org/officeDocument/2006/relationships/settings" Target="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6.jpe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jpeg"/><Relationship Id="rId8" Type="http://schemas.openxmlformats.org/officeDocument/2006/relationships/image" Target="media/image2.wmf"/><Relationship Id="rId51" Type="http://schemas.openxmlformats.org/officeDocument/2006/relationships/image" Target="media/image25.jpe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6E3C2-575A-462E-A29F-E6271AF8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1811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2017-05-30T21:26:00Z</dcterms:created>
  <dcterms:modified xsi:type="dcterms:W3CDTF">2017-05-31T21:16:00Z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