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4w14bws5pcn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Durante esta segunda fase del proyecto Reporta+, el equipo ha avanzado significativamente en las etapas 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análisis, diseño y planificación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estableciendo una base sólida para el desarrollo del sistema. Hasta el momento se han completado el levantamiento de requerimientos, los casos de uso, las historias de usuario y el diseño del modelo de base de datos.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mantiene su propósito inicial de ofrecer una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plataforma web/móvil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que permita digitalizar y centralizar la gestión de servicios técnicos en empresas de telecomunicaciones, electricidad, soporte informático y corrientes débiles. La aplicación busca reemplazar los procesos manuales actuales, permitiendo que los técnicos generen informes digitales personalizables y los envíen automáticamente a clientes y supervisores.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Durante esta etapa, los principales avances han sido: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Definición del alcance funcional y técnico del sistema.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Diseño del modelo entidad-relación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que estructurará la base de datos.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Elaboración de casos de uso y descripción de actores.</w:t>
              <w:br w:type="textWrapping"/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Creación del documento de requerimientos funcionales y no funcionales.</w:t>
              <w:br w:type="textWrapping"/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Planificación de los sprints y cronograma de trabajo bajo metodología SCRUM.</w:t>
              <w:br w:type="textWrapping"/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equipo aún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 iniciado el desarrollo del software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ya que la prioridad ha sido fortalecer la planificación, documentación técnica y arquitectura general, con el fin de asegurar un desarrollo ordenado y factible en las próximas semanas.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Objetivo general</w:t>
              <w:br w:type="textWrapping"/>
              <w:t xml:space="preserve"> Desarrollar una aplicación web/móvil que permita a empresas del rubro técnico gestionar mantenciones y servicios, generar informes automáticos en PDF/Excel y enviarlos a clientes y supervisores, mejorando la trazabilidad, comunicación y eficiencia de los procesos.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Diseñar una base de datos centralizada para almacenar de forma estructurada la información de clientes, técnicos y reportes de servicio.</w:t>
              <w:br w:type="textWrapping"/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Implementar plantillas personalizables de informes digitales que se adapten a las necesidades de distintos rubros técnicos.</w:t>
              <w:br w:type="textWrapping"/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Desarrollar el módulo de registro de servicios para que los técnicos puedan ingresar datos, adjuntar evidencias y almacenar los registros.</w:t>
              <w:br w:type="textWrapping"/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Generar automáticamente reportes en formato PDF y Excel a partir de las plantillas y datos del servicio.</w:t>
              <w:br w:type="textWrapping"/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Incorporar el envío automático de informes por correo a clientes y supervisores tras la generación del reporte.</w:t>
              <w:br w:type="textWrapping"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Construir un dashboard de métricas que permita filtrar y analizar información por técnico, cliente y rango de fechas.</w:t>
              <w:br w:type="textWrapping"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Implementar control de acceso por roles (Técnico / Administrador) y medidas básicas de seguridad para resguardar la información.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Validar la solución mediante pruebas de usuario en escenarios simulados y ajustes basados en los resultados.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se gestiona mediante la metodología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ágil SCRUM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seleccionada por su capacidad para organizar el trabajo en ciclos iterativos y su flexibilidad ante cambios en los requerimientos. A diferencia de las metodologías tradicionales, SCRUM permite realizar entregas parciales, obtener retroalimentación temprana y mantener una mejora continua del producto.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Durante esta fase, el equipo se enfocó en la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planificación del primer sprint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definiendo los entregables iniciales y los roles dentro del grupo.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evidencias obtenidas hasta el momento corresponden a la fase de análisis y diseño: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Documento de requerimientos funcionales y no funcionales del sistema.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Diagramas de casos de uso y descripción de actores.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Historias de usuario elaboradas bajo formato ágil.</w:t>
              <w:br w:type="textWrapping"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Cronograma de actividades y definición de los sprints SCRUM.</w:t>
              <w:br w:type="textWrapping"/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Estas evidencias demuestran el progreso en la preparación del entorno y la definición de los componentes principales del proyecto, asegurando que la siguiente fase de desarrollo cuente con una planificación sólida y bien documentada.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4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Factores que han facilitado el avance: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Conocimientos técnicos complementarios entre los integrantes del equipo.</w:t>
              <w:br w:type="textWrapping"/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Uso de herramientas colaborativas como GitHub y Trello para organización.</w:t>
              <w:br w:type="textWrapping"/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Retroalimentación recibida durante las sesiones de revisión de avances.</w:t>
              <w:br w:type="textWrapping"/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Factores que han dificultado el avance: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Limitación de tiempo para iniciar la etapa de desarrollo práctico.</w:t>
              <w:br w:type="textWrapping"/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Coordinación de horarios entre integrantes por carga académica paralela.</w:t>
              <w:br w:type="textWrapping"/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Acciones correctivas: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Reorganización de las actividades para iniciar el desarrollo en el próximo sprint.</w:t>
              <w:br w:type="textWrapping"/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Priorización de tareas críticas (base de datos, backend y reportes PDF).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jc w:val="both"/>
              <w:rPr>
                <w:b w:val="1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00000"/>
                <w:sz w:val="20"/>
                <w:szCs w:val="20"/>
                <w:rtl w:val="0"/>
              </w:rPr>
              <w:t xml:space="preserve">Actividades ajustadas: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El desarrollo del dashboard analítico fue pospuesto para la etapa final.</w:t>
              <w:br w:type="textWrapping"/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Se adelantó la definición de medidas de ciberseguridad para integrarlas desde la primera versión funcional.</w:t>
              <w:br w:type="textWrapping"/>
            </w:r>
          </w:p>
          <w:p w:rsidR="00000000" w:rsidDel="00000000" w:rsidP="00000000" w:rsidRDefault="00000000" w:rsidRPr="00000000" w14:paraId="00000066">
            <w:pPr>
              <w:jc w:val="both"/>
              <w:rPr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Configuración completa del entorno de desarrollo (backend + frontend)</w:t>
              <w:br w:type="textWrapping"/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Estado: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En curso / no finalizado.</w:t>
              <w:br w:type="textWrapping"/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Causa del retraso: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Alineamiento de dependencias y configuración inicial pendiente para estandarizar el entorno entre los integrantes.</w:t>
              <w:br w:type="textWrapping"/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 de recuperación: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Establecer una sesión de sincronización (2 horas) para dejar el entorno estandarizado (Docker o scripts de arranque) y documentarlo en el repositorio.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Entrega objetivo: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inicio del Sprint 1 (próxima semana).</w:t>
              <w:br w:type="textWrapping"/>
            </w:r>
          </w:p>
          <w:p w:rsidR="00000000" w:rsidDel="00000000" w:rsidP="00000000" w:rsidRDefault="00000000" w:rsidRPr="00000000" w14:paraId="00000074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Implementación de autenticación y control de roles (JWT / bcrypt)</w:t>
              <w:br w:type="textWrapping"/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Estado: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No iniciado.</w:t>
              <w:br w:type="textWrapping"/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Causa del retraso: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Dependencia de la configuración estable del backend y priorización del diseño de la BD.</w:t>
              <w:br w:type="textWrapping"/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 de recuperación: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Implementar endpoints de registro/login como tarea prioritaria en el Sprint 1; asignar responsable principal (Matías Rodríguez) y revisar en la daily 3 días después del arranque.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Entrega objetivo: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fin del Sprint 1.</w:t>
              <w:br w:type="textWrapping"/>
            </w:r>
          </w:p>
          <w:p w:rsidR="00000000" w:rsidDel="00000000" w:rsidP="00000000" w:rsidRDefault="00000000" w:rsidRPr="00000000" w14:paraId="00000078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del módulo de registro de servicios (API + formulario)</w:t>
              <w:br w:type="textWrapping"/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Estado: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No iniciado.</w:t>
              <w:br w:type="textWrapping"/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Causa del retraso: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decidió completar el diseño del modelo de datos antes de comenzar a codificar para evitar retrabajos.</w:t>
              <w:br w:type="textWrapping"/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 de recuperación: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Incluir como historia prioritaria HU01 en Sprint 2: crear endpoint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188038"/>
                <w:sz w:val="20"/>
                <w:szCs w:val="20"/>
                <w:rtl w:val="0"/>
              </w:rPr>
              <w:t xml:space="preserve">POST /servicios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y formulario React básico. Responsable principal: Nicolás Bazán.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Entrega objetivo: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mitad Sprint 2.</w:t>
              <w:br w:type="textWrapping"/>
            </w:r>
          </w:p>
          <w:p w:rsidR="00000000" w:rsidDel="00000000" w:rsidP="00000000" w:rsidRDefault="00000000" w:rsidRPr="00000000" w14:paraId="0000007C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Generación automática de reportes (HTML → PDF / Excel)</w:t>
              <w:br w:type="textWrapping"/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Estado: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No iniciado.</w:t>
              <w:br w:type="textWrapping"/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Causa del retraso: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Complejidad técnica prevista; requiere definición de plantilla y entorno de renderizado.</w:t>
              <w:br w:type="textWrapping"/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 de recuperación: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Definir plantilla HTML final en la primera semana del Sprint 2; prototipar generación PDF con Puppeteer o pdfkit en paralelo. Responsable: Agustín Durán.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Entrega objetivo: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fin Sprint 2 (prototipo) / refinamiento Sprint 3.</w:t>
              <w:br w:type="textWrapping"/>
            </w:r>
          </w:p>
          <w:p w:rsidR="00000000" w:rsidDel="00000000" w:rsidP="00000000" w:rsidRDefault="00000000" w:rsidRPr="00000000" w14:paraId="00000080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Integración de envío de correos (Nodemailer / servicio SMTP)</w:t>
              <w:br w:type="textWrapping"/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Estado: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No iniciado.</w:t>
              <w:br w:type="textWrapping"/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Causa del retraso: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Depende de la generación de reportes y prueba de entorno SMTP.</w:t>
              <w:br w:type="textWrapping"/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 de recuperación: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Implementar envío automático como sub-tarea vinculada a la generación de reportes; test con servicio de staging (Mailtrap) en Sprint 3. Responsable: Nicolás Bazán.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Entrega objetivo: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Sprint 3.</w:t>
              <w:br w:type="textWrapping"/>
            </w:r>
          </w:p>
          <w:p w:rsidR="00000000" w:rsidDel="00000000" w:rsidP="00000000" w:rsidRDefault="00000000" w:rsidRPr="00000000" w14:paraId="00000084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Dashboard de métricas (Chart.js / consultas agregadas)</w:t>
              <w:br w:type="textWrapping"/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Estado: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Aplazado (retrasado).</w:t>
              <w:br w:type="textWrapping"/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Causa del retraso: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Decisión estratégica de priorizar el flujo de registro → reporte → envío antes de visualizaciones.</w:t>
              <w:br w:type="textWrapping"/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 de recuperación: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Desarrollo en Sprint 4: definir consultas SQL agregadas y componentes React para 3 gráficas mínimas (servicios por técnico, por cliente, por fecha). Responsable: Agustín Durán.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Entrega objetivo: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Sprint 4.</w:t>
              <w:br w:type="textWrapping"/>
            </w:r>
          </w:p>
          <w:p w:rsidR="00000000" w:rsidDel="00000000" w:rsidP="00000000" w:rsidRDefault="00000000" w:rsidRPr="00000000" w14:paraId="00000088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Modo offline (IndexedDB / sincronización)</w:t>
              <w:br w:type="textWrapping"/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Estado: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No iniciado / baja prioridad.</w:t>
              <w:br w:type="textWrapping"/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Causa del retraso: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Funcionalidad considerada como mejora; se prioriza funcionalidad núcleo.</w:t>
              <w:br w:type="textWrapping"/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 de recuperación: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Implementación opcional si tiempo lo permite después del Sprint 3; en caso contrario, incluir como alcance futuro. Responsable: Matías Rodríguez.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Entrega objetivo: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Post-Sprint 4 (si hay tiempo).</w:t>
              <w:br w:type="textWrapping"/>
            </w:r>
          </w:p>
          <w:p w:rsidR="00000000" w:rsidDel="00000000" w:rsidP="00000000" w:rsidRDefault="00000000" w:rsidRPr="00000000" w14:paraId="0000008C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Pruebas funcionales y validación con usuarios</w:t>
              <w:br w:type="textWrapping"/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Estado: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No iniciado (plan de pruebas preliminar definido).</w:t>
              <w:br w:type="textWrapping"/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Causa del retraso: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Dependiente de la entrega de módulos funcionales.</w:t>
              <w:br w:type="textWrapping"/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 de recuperación: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Ejecutar ciclos de pruebas al finalizar cada sprint (tests unitarios y pruebas manuales por escenarios definidos). Responsable: Equipo completo.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Entrega objetivo: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pruebas iterativas desde Sprint 2 en adelante.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k0vVIapdfAJpL9dZRnQ6y6y2aw==">CgMxLjAyDmguNHcxNGJ3czVwY252OAByITFnRkhxSC1LZGt2c2FKRVh0TmQxclM5Q19LQmJmNWJjQg==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