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3E678" w14:textId="77777777" w:rsidR="00AC643F" w:rsidRPr="00731DA2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731DA2">
        <w:rPr>
          <w:rFonts w:ascii="Times New Roman" w:hAnsi="Times New Roman" w:cs="Times New Roman"/>
          <w:b/>
          <w:bCs/>
          <w:sz w:val="36"/>
          <w:szCs w:val="36"/>
        </w:rPr>
        <w:t>Introduction</w:t>
      </w:r>
    </w:p>
    <w:p w14:paraId="47C46681" w14:textId="68BE861F" w:rsidR="006B7891" w:rsidRPr="006B7891" w:rsidRDefault="00E00E15" w:rsidP="006B7891">
      <w:pPr>
        <w:pStyle w:val="ListParagraph"/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731DA2">
        <w:rPr>
          <w:rFonts w:ascii="Times New Roman" w:hAnsi="Times New Roman" w:cs="Times New Roman"/>
          <w:b/>
          <w:bCs/>
          <w:sz w:val="36"/>
          <w:szCs w:val="36"/>
        </w:rPr>
        <w:t>Structure of Report</w:t>
      </w:r>
    </w:p>
    <w:p w14:paraId="6FFD59D7" w14:textId="2D111C59" w:rsidR="00AC643F" w:rsidRDefault="00E00E15" w:rsidP="00E00E1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 w:rsidRPr="00E00E15">
        <w:rPr>
          <w:rFonts w:ascii="Times New Roman" w:hAnsi="Times New Roman" w:cs="Times New Roman"/>
        </w:rPr>
        <w:t>This report is organized into multiple chapters, each addressing a specific aspect of quantum light sources with emphasis on weak coherent pulse sources (WCPS) and entangled photon sources based on spontaneous parametric down</w:t>
      </w:r>
      <w:r w:rsidR="005A3EEA">
        <w:rPr>
          <w:rFonts w:ascii="Times New Roman" w:hAnsi="Times New Roman" w:cs="Times New Roman"/>
        </w:rPr>
        <w:t xml:space="preserve"> </w:t>
      </w:r>
      <w:r w:rsidRPr="00E00E15">
        <w:rPr>
          <w:rFonts w:ascii="Times New Roman" w:hAnsi="Times New Roman" w:cs="Times New Roman"/>
        </w:rPr>
        <w:t>conversion (SPDC).</w:t>
      </w:r>
    </w:p>
    <w:p w14:paraId="4DDFF403" w14:textId="7DB3CCBC" w:rsidR="00EB1D67" w:rsidRDefault="005A3EEA" w:rsidP="00E00E1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report is designed to provide a </w:t>
      </w:r>
      <w:r w:rsidRPr="005A3EEA">
        <w:rPr>
          <w:rFonts w:ascii="Times New Roman" w:hAnsi="Times New Roman" w:cs="Times New Roman"/>
        </w:rPr>
        <w:t>systematic progression from fundamental concepts to detailed design considerations, experimental configurations, and current international research trends.</w:t>
      </w:r>
    </w:p>
    <w:p w14:paraId="38B1F044" w14:textId="77777777" w:rsidR="00EB1D67" w:rsidRDefault="00EB1D67" w:rsidP="00E00E1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56302A29" w14:textId="08BE1F6D" w:rsidR="00731DA2" w:rsidRDefault="00EB1D67" w:rsidP="00731DA2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 w:rsidRPr="00731DA2">
        <w:rPr>
          <w:rFonts w:ascii="Times New Roman" w:hAnsi="Times New Roman" w:cs="Times New Roman"/>
          <w:b/>
          <w:bCs/>
        </w:rPr>
        <w:t>Introduction</w:t>
      </w:r>
    </w:p>
    <w:p w14:paraId="21CD278A" w14:textId="1117843B" w:rsidR="00731DA2" w:rsidRDefault="00731DA2" w:rsidP="00731DA2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section introduces a brief overview, objectives and motivation of the report</w:t>
      </w:r>
      <w:r w:rsidR="007B0246">
        <w:rPr>
          <w:rFonts w:ascii="Times New Roman" w:hAnsi="Times New Roman" w:cs="Times New Roman"/>
        </w:rPr>
        <w:t>. It provides a structural overview of each section covered in the report.</w:t>
      </w:r>
    </w:p>
    <w:p w14:paraId="66EB3384" w14:textId="77777777" w:rsidR="004D3A6C" w:rsidRPr="00731DA2" w:rsidRDefault="004D3A6C" w:rsidP="00731DA2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34437A1D" w14:textId="737C9D71" w:rsidR="00E36690" w:rsidRDefault="001C7ACD" w:rsidP="00E36690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Types of quantum light sources</w:t>
      </w:r>
    </w:p>
    <w:p w14:paraId="06306E18" w14:textId="0BFFB8C5" w:rsidR="004D3A6C" w:rsidRDefault="004F5EDE" w:rsidP="004D3A6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section is an overview of different types of quantum light sources</w:t>
      </w:r>
      <w:r w:rsidR="00E321D8">
        <w:rPr>
          <w:rFonts w:ascii="Times New Roman" w:hAnsi="Times New Roman" w:cs="Times New Roman"/>
        </w:rPr>
        <w:t xml:space="preserve"> (WCPS, entangles photon sources and heralded single photon sources)</w:t>
      </w:r>
      <w:r w:rsidR="00E16D03">
        <w:rPr>
          <w:rFonts w:ascii="Times New Roman" w:hAnsi="Times New Roman" w:cs="Times New Roman"/>
        </w:rPr>
        <w:t>.</w:t>
      </w:r>
      <w:r w:rsidR="00B628C2">
        <w:rPr>
          <w:rFonts w:ascii="Times New Roman" w:hAnsi="Times New Roman" w:cs="Times New Roman"/>
        </w:rPr>
        <w:t xml:space="preserve"> This section builds</w:t>
      </w:r>
      <w:r w:rsidR="006C2684">
        <w:rPr>
          <w:rFonts w:ascii="Times New Roman" w:hAnsi="Times New Roman" w:cs="Times New Roman"/>
        </w:rPr>
        <w:t xml:space="preserve"> basic</w:t>
      </w:r>
      <w:r w:rsidR="00B628C2">
        <w:rPr>
          <w:rFonts w:ascii="Times New Roman" w:hAnsi="Times New Roman" w:cs="Times New Roman"/>
        </w:rPr>
        <w:t xml:space="preserve"> concept for</w:t>
      </w:r>
      <w:r w:rsidR="006C2684">
        <w:rPr>
          <w:rFonts w:ascii="Times New Roman" w:hAnsi="Times New Roman" w:cs="Times New Roman"/>
        </w:rPr>
        <w:t xml:space="preserve"> quantum optical sources</w:t>
      </w:r>
      <w:r w:rsidR="004D3A6C">
        <w:rPr>
          <w:rFonts w:ascii="Times New Roman" w:hAnsi="Times New Roman" w:cs="Times New Roman"/>
        </w:rPr>
        <w:t>.</w:t>
      </w:r>
    </w:p>
    <w:p w14:paraId="3B60F158" w14:textId="77777777" w:rsidR="004D3A6C" w:rsidRPr="004F5EDE" w:rsidRDefault="004D3A6C" w:rsidP="004D3A6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3436BE1F" w14:textId="5E0F3262" w:rsidR="00E36690" w:rsidRDefault="004D3A6C" w:rsidP="00E36690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810 nm vs 1550 nm laser</w:t>
      </w:r>
    </w:p>
    <w:p w14:paraId="4A95F665" w14:textId="3F184AAA" w:rsidR="004D3A6C" w:rsidRDefault="004D3A6C" w:rsidP="004D3A6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Provides a comparison between 810 nm and 1550 nm wavelength. Discusses their suitability for free space and fiber, detection and why are we using 1550 nm</w:t>
      </w:r>
      <w:r w:rsidR="003A7660">
        <w:rPr>
          <w:rFonts w:ascii="Times New Roman" w:hAnsi="Times New Roman" w:cs="Times New Roman"/>
        </w:rPr>
        <w:t>.</w:t>
      </w:r>
    </w:p>
    <w:p w14:paraId="18E83F4E" w14:textId="77777777" w:rsidR="00E82C95" w:rsidRPr="004D3A6C" w:rsidRDefault="00E82C95" w:rsidP="004D3A6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656C7B8C" w14:textId="028FFC97" w:rsidR="00AC643F" w:rsidRDefault="00E82C95" w:rsidP="00AC643F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WCPS (Section 4-7)</w:t>
      </w:r>
    </w:p>
    <w:p w14:paraId="390571F4" w14:textId="56FD8A3A" w:rsidR="006821FC" w:rsidRDefault="006821FC" w:rsidP="006821F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Discusses weak coherent pulse sources.</w:t>
      </w:r>
      <w:r w:rsidR="00C42A93">
        <w:rPr>
          <w:rFonts w:ascii="Times New Roman" w:hAnsi="Times New Roman" w:cs="Times New Roman"/>
        </w:rPr>
        <w:t xml:space="preserve"> Working principles of WCPS, its photon statistics, key theoretical considerations like second order correlation</w:t>
      </w:r>
      <w:r w:rsidR="00C42A93" w:rsidRPr="00C42A93">
        <w:t xml:space="preserve"> </w:t>
      </w:r>
      <w:r w:rsidR="00C42A93" w:rsidRPr="00C42A93">
        <w:rPr>
          <w:rFonts w:ascii="Times New Roman" w:hAnsi="Times New Roman" w:cs="Times New Roman"/>
        </w:rPr>
        <w:t>and Poissonian distribution, design constraints</w:t>
      </w:r>
      <w:r w:rsidR="00C42A93">
        <w:rPr>
          <w:rFonts w:ascii="Times New Roman" w:hAnsi="Times New Roman" w:cs="Times New Roman"/>
        </w:rPr>
        <w:t xml:space="preserve"> are discussed in this.</w:t>
      </w:r>
    </w:p>
    <w:p w14:paraId="466494B0" w14:textId="77777777" w:rsidR="00186102" w:rsidRPr="006821FC" w:rsidRDefault="00186102" w:rsidP="006821F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301CB505" w14:textId="02AC74B6" w:rsidR="00D45886" w:rsidRDefault="00186102" w:rsidP="00D45886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Entangles photon sources (Section 8-12)</w:t>
      </w:r>
    </w:p>
    <w:p w14:paraId="0790B059" w14:textId="79717751" w:rsidR="00D45886" w:rsidRDefault="00D45886" w:rsidP="00D45886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These sections explain quantum entanglement, SPDC process, phase matching techniques, and design choices. </w:t>
      </w:r>
    </w:p>
    <w:p w14:paraId="643A8207" w14:textId="77777777" w:rsidR="00C379B3" w:rsidRPr="00D45886" w:rsidRDefault="00C379B3" w:rsidP="00D45886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5D5CB0E5" w14:textId="7515589B" w:rsidR="00D45886" w:rsidRDefault="00C379B3" w:rsidP="00D45886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Sagnac interferometer (Section 13)</w:t>
      </w:r>
    </w:p>
    <w:p w14:paraId="3622C2C4" w14:textId="2A147A4F" w:rsidR="00C379B3" w:rsidRPr="00C379B3" w:rsidRDefault="00C379B3" w:rsidP="00C379B3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section explains what Sagnac interferometer is and its schematics for polarization entangled photon pairs</w:t>
      </w:r>
    </w:p>
    <w:p w14:paraId="2F775F26" w14:textId="77777777" w:rsidR="00C379B3" w:rsidRPr="00C379B3" w:rsidRDefault="00C379B3" w:rsidP="00C379B3">
      <w:pPr>
        <w:spacing w:after="0" w:line="276" w:lineRule="auto"/>
        <w:ind w:left="360"/>
        <w:jc w:val="both"/>
        <w:rPr>
          <w:rFonts w:ascii="Times New Roman" w:hAnsi="Times New Roman" w:cs="Times New Roman"/>
          <w:b/>
          <w:bCs/>
        </w:rPr>
      </w:pPr>
    </w:p>
    <w:p w14:paraId="49DB0A79" w14:textId="1810F2B8" w:rsidR="00C379B3" w:rsidRDefault="0032348C" w:rsidP="00D45886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Experimental set-ups (Section 14)</w:t>
      </w:r>
    </w:p>
    <w:p w14:paraId="654A9CF1" w14:textId="443845F4" w:rsidR="0032348C" w:rsidRDefault="0032348C" w:rsidP="0032348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Explains various configurations based on PPKTP and PPLN crystals, including schematic descriptions.</w:t>
      </w:r>
    </w:p>
    <w:p w14:paraId="5846D02F" w14:textId="77777777" w:rsidR="001E3476" w:rsidRPr="0032348C" w:rsidRDefault="001E3476" w:rsidP="0032348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34A5562E" w14:textId="2CB80F30" w:rsidR="006528D8" w:rsidRDefault="001E3476" w:rsidP="006528D8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Experimental measurements for Entanglement</w:t>
      </w:r>
      <w:r w:rsidR="00BD1557">
        <w:rPr>
          <w:rFonts w:ascii="Times New Roman" w:hAnsi="Times New Roman" w:cs="Times New Roman"/>
          <w:b/>
          <w:bCs/>
        </w:rPr>
        <w:t xml:space="preserve"> (Section 15)</w:t>
      </w:r>
    </w:p>
    <w:p w14:paraId="1961F4F2" w14:textId="620B68DF" w:rsidR="006528D8" w:rsidRDefault="006528D8" w:rsidP="006528D8">
      <w:pPr>
        <w:spacing w:after="0" w:line="276" w:lineRule="auto"/>
        <w:ind w:left="36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Gives numerical data for the previous discussed configurations</w:t>
      </w:r>
      <w:r w:rsidR="00342F7E">
        <w:rPr>
          <w:rFonts w:ascii="Times New Roman" w:hAnsi="Times New Roman" w:cs="Times New Roman"/>
          <w:bCs/>
        </w:rPr>
        <w:t xml:space="preserve"> like coincidence count, visibility</w:t>
      </w:r>
    </w:p>
    <w:p w14:paraId="163DD0AC" w14:textId="77777777" w:rsidR="00B953B1" w:rsidRPr="006528D8" w:rsidRDefault="00B953B1" w:rsidP="006528D8">
      <w:pPr>
        <w:spacing w:after="0" w:line="276" w:lineRule="auto"/>
        <w:ind w:left="360"/>
        <w:jc w:val="both"/>
        <w:rPr>
          <w:rFonts w:ascii="Times New Roman" w:hAnsi="Times New Roman" w:cs="Times New Roman"/>
          <w:bCs/>
        </w:rPr>
      </w:pPr>
    </w:p>
    <w:p w14:paraId="1DAB0B24" w14:textId="77777777" w:rsidR="005D6D54" w:rsidRDefault="00B953B1" w:rsidP="00D45886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 w:rsidRPr="00B953B1">
        <w:rPr>
          <w:rFonts w:ascii="Times New Roman" w:hAnsi="Times New Roman" w:cs="Times New Roman"/>
          <w:b/>
          <w:bCs/>
        </w:rPr>
        <w:t xml:space="preserve"> International Scenario and Latest Trends on Entangled Photon Sources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1B28C03D" w14:textId="42EB874A" w:rsidR="005D6D54" w:rsidRDefault="00B953B1" w:rsidP="005D6D54">
      <w:pPr>
        <w:spacing w:after="0" w:line="276" w:lineRule="auto"/>
        <w:ind w:left="360" w:firstLine="360"/>
        <w:jc w:val="both"/>
        <w:rPr>
          <w:rFonts w:ascii="Times New Roman" w:hAnsi="Times New Roman" w:cs="Times New Roman"/>
          <w:b/>
          <w:bCs/>
        </w:rPr>
      </w:pPr>
      <w:r w:rsidRPr="005D6D54">
        <w:rPr>
          <w:rFonts w:ascii="Times New Roman" w:hAnsi="Times New Roman" w:cs="Times New Roman"/>
          <w:b/>
          <w:bCs/>
        </w:rPr>
        <w:t>(Section 16)</w:t>
      </w:r>
    </w:p>
    <w:p w14:paraId="75497E56" w14:textId="77777777" w:rsidR="005378E5" w:rsidRDefault="005D6D54" w:rsidP="005378E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Reviews international research scenario, highlighting emerging trends and future directions in this field</w:t>
      </w:r>
    </w:p>
    <w:p w14:paraId="23538A5F" w14:textId="77777777" w:rsidR="005378E5" w:rsidRDefault="005378E5" w:rsidP="005378E5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22EE50D8" w14:textId="2BA03175" w:rsidR="006B7891" w:rsidRDefault="005378E5" w:rsidP="006B7891">
      <w:p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Additional sections include abstract, objective, conclusion, bibliography, all intended to aid in navigation.</w:t>
      </w:r>
    </w:p>
    <w:p w14:paraId="4B9F6718" w14:textId="77777777" w:rsidR="006B7891" w:rsidRDefault="006B7891" w:rsidP="006B7891">
      <w:pPr>
        <w:pStyle w:val="ListParagraph"/>
        <w:spacing w:after="0" w:line="276" w:lineRule="auto"/>
        <w:ind w:left="360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495D0712" w14:textId="04049AD7" w:rsidR="006B7891" w:rsidRDefault="00720588" w:rsidP="006B7891">
      <w:pPr>
        <w:pStyle w:val="ListParagraph"/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About the Report</w:t>
      </w:r>
    </w:p>
    <w:p w14:paraId="76AEA566" w14:textId="301F7E6D" w:rsidR="00445033" w:rsidRDefault="00445033" w:rsidP="00445033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 w:rsidRPr="00445033">
        <w:rPr>
          <w:rFonts w:ascii="Times New Roman" w:hAnsi="Times New Roman" w:cs="Times New Roman"/>
        </w:rPr>
        <w:t>This report presents a study of quantum light sources</w:t>
      </w:r>
      <w:r>
        <w:rPr>
          <w:rFonts w:ascii="Times New Roman" w:hAnsi="Times New Roman" w:cs="Times New Roman"/>
        </w:rPr>
        <w:t xml:space="preserve"> with particular emphasis on entangled photon sources generated through </w:t>
      </w:r>
      <w:r w:rsidRPr="00445033">
        <w:rPr>
          <w:rFonts w:ascii="Times New Roman" w:hAnsi="Times New Roman" w:cs="Times New Roman"/>
        </w:rPr>
        <w:t>spontaneous parametric down</w:t>
      </w:r>
      <w:r>
        <w:rPr>
          <w:rFonts w:ascii="Times New Roman" w:hAnsi="Times New Roman" w:cs="Times New Roman"/>
        </w:rPr>
        <w:t xml:space="preserve"> </w:t>
      </w:r>
      <w:r w:rsidRPr="00445033">
        <w:rPr>
          <w:rFonts w:ascii="Times New Roman" w:hAnsi="Times New Roman" w:cs="Times New Roman"/>
        </w:rPr>
        <w:t>conversion</w:t>
      </w:r>
      <w:r w:rsidR="00193308">
        <w:rPr>
          <w:rFonts w:ascii="Times New Roman" w:hAnsi="Times New Roman" w:cs="Times New Roman"/>
        </w:rPr>
        <w:t>. Quantum light sources have an important role in quantum communication and information processing, where classical light sources fail to meet the nonclassical cor</w:t>
      </w:r>
      <w:r w:rsidR="00C4654B">
        <w:rPr>
          <w:rFonts w:ascii="Times New Roman" w:hAnsi="Times New Roman" w:cs="Times New Roman"/>
        </w:rPr>
        <w:t>r</w:t>
      </w:r>
      <w:r w:rsidR="00193308">
        <w:rPr>
          <w:rFonts w:ascii="Times New Roman" w:hAnsi="Times New Roman" w:cs="Times New Roman"/>
        </w:rPr>
        <w:t>elations.</w:t>
      </w:r>
    </w:p>
    <w:p w14:paraId="6C25EF64" w14:textId="77777777" w:rsidR="00C4654B" w:rsidRDefault="00C4654B" w:rsidP="00445033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5799B20B" w14:textId="0E394540" w:rsidR="001475DD" w:rsidRDefault="001475DD" w:rsidP="00445033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core objective of this report is to analyze the principles, design considerations,</w:t>
      </w:r>
      <w:r w:rsidRPr="001475DD">
        <w:t xml:space="preserve"> </w:t>
      </w:r>
      <w:r w:rsidRPr="001475DD">
        <w:rPr>
          <w:rFonts w:ascii="Times New Roman" w:hAnsi="Times New Roman" w:cs="Times New Roman"/>
        </w:rPr>
        <w:t>and practical implementation of WCPS and SPDC-based entangled photon sources</w:t>
      </w:r>
      <w:r>
        <w:rPr>
          <w:rFonts w:ascii="Times New Roman" w:hAnsi="Times New Roman" w:cs="Times New Roman"/>
        </w:rPr>
        <w:t xml:space="preserve"> (mainly for telecom wavelength of 1550 nm)</w:t>
      </w:r>
      <w:r w:rsidR="004C314E">
        <w:rPr>
          <w:rFonts w:ascii="Times New Roman" w:hAnsi="Times New Roman" w:cs="Times New Roman"/>
        </w:rPr>
        <w:t>. This report explains various phase matching techniques, nonlinear crystal selection and trade offs of each configuration involved in developing reliable quantum optical sources.</w:t>
      </w:r>
    </w:p>
    <w:p w14:paraId="5D070E12" w14:textId="77777777" w:rsidR="00357560" w:rsidRDefault="00357560" w:rsidP="00445033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71F8C2EE" w14:textId="2608A483" w:rsidR="00357560" w:rsidRPr="00445033" w:rsidRDefault="00357560" w:rsidP="00445033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 w:rsidRPr="00357560">
        <w:rPr>
          <w:rFonts w:ascii="Times New Roman" w:hAnsi="Times New Roman" w:cs="Times New Roman"/>
        </w:rPr>
        <w:t xml:space="preserve">This report not only discusses the theoretical background and technological concepts involved but also provides detailed insights into </w:t>
      </w:r>
      <w:r>
        <w:rPr>
          <w:rFonts w:ascii="Times New Roman" w:hAnsi="Times New Roman" w:cs="Times New Roman"/>
        </w:rPr>
        <w:t>experimental configurations, measurement techniques for entanglement verification, and real</w:t>
      </w:r>
      <w:r w:rsidR="00A43090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world considerations for deploying quantum light sources in practical systems</w:t>
      </w:r>
      <w:r w:rsidR="00A43090">
        <w:rPr>
          <w:rFonts w:ascii="Times New Roman" w:hAnsi="Times New Roman" w:cs="Times New Roman"/>
        </w:rPr>
        <w:t xml:space="preserve">. By combining theoretical and experimental perspectives, this report </w:t>
      </w:r>
      <w:r w:rsidR="00A43090" w:rsidRPr="00A43090">
        <w:rPr>
          <w:rFonts w:ascii="Times New Roman" w:hAnsi="Times New Roman" w:cs="Times New Roman"/>
        </w:rPr>
        <w:t>aims to contribute toward the understanding and development of efficient and scalable quantum photonic sources.</w:t>
      </w:r>
    </w:p>
    <w:p w14:paraId="1D760412" w14:textId="77777777" w:rsidR="00445033" w:rsidRPr="006B7891" w:rsidRDefault="00445033" w:rsidP="006B7891">
      <w:pPr>
        <w:pStyle w:val="ListParagraph"/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0DCCA02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E298A8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AB549D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7DFB33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BEB68E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EEB0A7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lastRenderedPageBreak/>
        <w:t>Types of quantum light source</w:t>
      </w:r>
    </w:p>
    <w:p w14:paraId="01FBB7E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0CC075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4190D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45D32A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6C5E1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662B87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4C008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BD1D9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2464C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B3AC7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098B9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E3DBFE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F6FD4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B5F146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9FD46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A3FA0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4BB1E5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87632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9F43C9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9C644A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43960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E0481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C3A6C4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857C18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A8D9B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DB55B15" w14:textId="77777777" w:rsidR="00AC643F" w:rsidRPr="006B6F3A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741C67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lastRenderedPageBreak/>
        <w:t>810 vs 1550</w:t>
      </w:r>
    </w:p>
    <w:p w14:paraId="3E728B4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5650A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5FF38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10F318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EEAEE1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BBD19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64D49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43B8D6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BAD64C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FF88B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72BF83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CDF4BC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D6BB2D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7B7D05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1C19B3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6B4F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EDAF9D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AF1D2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FDFA4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76FD2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D9F9E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B55437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1096A8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1483EC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B9CC5D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85F6EE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02E4F8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BAF1145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t>WCPS</w:t>
      </w:r>
    </w:p>
    <w:p w14:paraId="2636424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98AEA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71EE6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D2B65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A8E1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F0D45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40DBA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DC838D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3857E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D92338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CCFBBC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86487A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B600B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8474D6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70E36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FD0935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FB2A31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28764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4DC34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C4A4E9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B5ED2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585D3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FFC011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1C26C2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ABAFE3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2B8323E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lastRenderedPageBreak/>
        <w:t>Considerations for WCPS</w:t>
      </w:r>
    </w:p>
    <w:p w14:paraId="7F6C445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785E8C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7404F8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938705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39D80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22318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5D2FAE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F0819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A7E8C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69AD8B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D79A37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E8055F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C6F6A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650F5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0A33E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37600D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10BA68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700622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4C18B1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000E76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DBA97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658DA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4F89A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05E826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4BE510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36A98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0122D74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lastRenderedPageBreak/>
        <w:t>Design Considerations of WCPS</w:t>
      </w:r>
    </w:p>
    <w:p w14:paraId="0466A8C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16510C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41E7F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6C5C1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1515F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FF8DFF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9B550A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BE4513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0D75F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C725DC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84F3E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8E103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107D9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AE2C5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E811C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FF932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BE1D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8E311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AFDF0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B092AA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B6E22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80F9C1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E3B34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60DEE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53AA9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C454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CDA21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756AC86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t>General Steps to design WCPS</w:t>
      </w:r>
    </w:p>
    <w:p w14:paraId="23253A6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3ED50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7ED27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35E160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7FAD6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2B743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159C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A114CC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BA8F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28F04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19754A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973142" w14:textId="77777777" w:rsidR="00AC643F" w:rsidRDefault="00AC643F" w:rsidP="00AC643F">
      <w:pPr>
        <w:spacing w:after="0" w:line="276" w:lineRule="auto"/>
        <w:jc w:val="right"/>
        <w:rPr>
          <w:rFonts w:ascii="Times New Roman" w:hAnsi="Times New Roman" w:cs="Times New Roman"/>
          <w:sz w:val="36"/>
          <w:szCs w:val="36"/>
        </w:rPr>
      </w:pPr>
    </w:p>
    <w:p w14:paraId="0449795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1C183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E7777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DE3A7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74B55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D5E0F4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7D82A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60AAC7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87430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23F9E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136E4E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1F7CDB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9C3CA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D0919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6E8D7C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t>Entangles photon source</w:t>
      </w:r>
    </w:p>
    <w:p w14:paraId="6E36A9A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170E1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84AD9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03A7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46AE2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F93629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438ECB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6DE812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10E5A8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EB3322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B97BE7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7737D5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49CCB8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E38A7C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8842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C7D21B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83679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729B3D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E6255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333E6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DEE511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AAA688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678D64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4C1A72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366DF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7248A2B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Spontaneous Parametric Down Conversion</w:t>
      </w:r>
    </w:p>
    <w:p w14:paraId="2FD588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DEB6A7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B602CB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A098B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0F605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FF0154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86CB0F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CCCBBD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54FA42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B58BBF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630BA9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67413D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E2A143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F567E8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4403D3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9F1D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440F85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84E77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4B0BEB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9116F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82B138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9811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FAB8D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B919CE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C3DBF8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E9AE4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CFCCE1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Phase Matching Techniques</w:t>
      </w:r>
    </w:p>
    <w:p w14:paraId="40F3D3F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516964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90C1F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26E113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3969DA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42AFE7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071E4B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5F27A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80105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0FFFD7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ABEE5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E2478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8DE14E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D4B11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C9BA58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A2975B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395F99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B952FA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5322E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16E684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A2873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D2B124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86986A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35EE87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B09018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38DAD1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D36BCD9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Design considerations for SPDC sources</w:t>
      </w:r>
    </w:p>
    <w:p w14:paraId="37F7BB1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D0DD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8E0DFB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F3612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E2B75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8A0317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975AC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D818FD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78943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DA926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2ED7B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15D1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228FF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6FACD8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AB8E1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677886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2B80AF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8A81A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9B985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2F0F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83C3C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2FA95B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4E60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3EA317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780DA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AAF8ED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078E2A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Considerations for SPDC for 1550</w:t>
      </w:r>
    </w:p>
    <w:p w14:paraId="48E5ED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7C4C9A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788D5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D2361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572E0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320887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220CA8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F06497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F3D9C2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9C149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CE432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F2799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2F9AE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5766B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80C548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C143F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FC488E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1C5E1C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F74A9C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9A105A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16224B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D276CE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C89AD6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8CD962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05C17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1DCAD2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EB9BB7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Sagnac Interferometer</w:t>
      </w:r>
    </w:p>
    <w:p w14:paraId="1EC1A0B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53F28C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30D33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C82D50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3314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CAF23B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F954B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34677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714E4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7D4560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F6184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0E105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194D9E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679458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6CD2C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DF5BA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CC38C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AB616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C51D0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FF6DF7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CE6ECB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13C2E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B2A02F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BFD9B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0F957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E7116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4C988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Experimental set-ups</w:t>
      </w:r>
    </w:p>
    <w:p w14:paraId="32044A2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9CF17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4E91A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DBA0F9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5F527D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0632F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DDE92C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B20D6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B9D15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A18A3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E3F56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EEB87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CA9D84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ADA85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C531A3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B21B1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B5C9A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05822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95EE96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2C3EE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76DA4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A0708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10A586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4EEC52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0D6F0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69834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FDD76C1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Experimental Measurements for Entanglement</w:t>
      </w:r>
    </w:p>
    <w:p w14:paraId="1E21CD0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1C2D28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A12F76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4AA285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EDBAB6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C4ADDD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F2E4C8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E3A26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E92E6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7A5201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CE19C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BFE34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97FCC2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C6C89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309D79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BA199E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19ABE3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87F0D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D45484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5F2EB8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42F0D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1F1F0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6F754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982A13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3701BB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EE3252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B15FAF3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I</w:t>
      </w:r>
      <w:r w:rsidRPr="00FB3E12">
        <w:rPr>
          <w:rFonts w:ascii="Times New Roman" w:hAnsi="Times New Roman" w:cs="Times New Roman"/>
          <w:sz w:val="36"/>
          <w:szCs w:val="36"/>
        </w:rPr>
        <w:t>nternational Scenario and Latest Trends on Entangled Photon Sources</w:t>
      </w:r>
    </w:p>
    <w:p w14:paraId="454920C2" w14:textId="77777777" w:rsidR="00AC643F" w:rsidRDefault="00AC643F" w:rsidP="00AC643F">
      <w:pPr>
        <w:pStyle w:val="ListParagraph"/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7A7C48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2FEACC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F3700DF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C2935D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4044ABC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3B3D40E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14DAFB0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FDDCCA8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B0125F1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6197162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91F868E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979DA2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2B267C7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14408D2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1A133DBA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F33CF73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1AA6889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179300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51354C39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4B9F6F6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D43DD1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5F8564CA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1B78847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97E45A1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C423C7A" w14:textId="77777777" w:rsidR="00AC643F" w:rsidRDefault="00AC643F" w:rsidP="004E4C39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Conclusion</w:t>
      </w:r>
    </w:p>
    <w:p w14:paraId="1417126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542AAE0C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463E30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708F66F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DE2BBF7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E51E30B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68027F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1D8AECA7" w14:textId="77777777" w:rsidR="00AC643F" w:rsidRPr="006B6F3A" w:rsidRDefault="00AC643F" w:rsidP="004E4C39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Biblioigraphy</w:t>
      </w:r>
    </w:p>
    <w:p w14:paraId="2221FEEB" w14:textId="7D364F7A" w:rsidR="001D5042" w:rsidRDefault="001D5042">
      <w:r>
        <w:t xml:space="preserve"> </w:t>
      </w:r>
    </w:p>
    <w:sectPr w:rsidR="001D5042" w:rsidSect="00E00E15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E2C3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F6436D"/>
    <w:multiLevelType w:val="hybridMultilevel"/>
    <w:tmpl w:val="E520A3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0E63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A5F71E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0474CE9"/>
    <w:multiLevelType w:val="hybridMultilevel"/>
    <w:tmpl w:val="112E8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115041">
    <w:abstractNumId w:val="4"/>
  </w:num>
  <w:num w:numId="2" w16cid:durableId="1733306076">
    <w:abstractNumId w:val="2"/>
  </w:num>
  <w:num w:numId="3" w16cid:durableId="2035614262">
    <w:abstractNumId w:val="0"/>
  </w:num>
  <w:num w:numId="4" w16cid:durableId="1021976094">
    <w:abstractNumId w:val="3"/>
  </w:num>
  <w:num w:numId="5" w16cid:durableId="1091316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E1B"/>
    <w:rsid w:val="000F7204"/>
    <w:rsid w:val="001475DD"/>
    <w:rsid w:val="00186102"/>
    <w:rsid w:val="00193308"/>
    <w:rsid w:val="001C7ACD"/>
    <w:rsid w:val="001D5042"/>
    <w:rsid w:val="001E3476"/>
    <w:rsid w:val="00270E1B"/>
    <w:rsid w:val="0032348C"/>
    <w:rsid w:val="00342F7E"/>
    <w:rsid w:val="00357560"/>
    <w:rsid w:val="003A7660"/>
    <w:rsid w:val="00445033"/>
    <w:rsid w:val="004C314E"/>
    <w:rsid w:val="004D3A6C"/>
    <w:rsid w:val="004E4C39"/>
    <w:rsid w:val="004F5EDE"/>
    <w:rsid w:val="005378E5"/>
    <w:rsid w:val="0057056F"/>
    <w:rsid w:val="005A3EEA"/>
    <w:rsid w:val="005A76A4"/>
    <w:rsid w:val="005D6D54"/>
    <w:rsid w:val="006528D8"/>
    <w:rsid w:val="006821FC"/>
    <w:rsid w:val="006B7891"/>
    <w:rsid w:val="006C2684"/>
    <w:rsid w:val="00720588"/>
    <w:rsid w:val="00731DA2"/>
    <w:rsid w:val="00733E73"/>
    <w:rsid w:val="00762850"/>
    <w:rsid w:val="00792575"/>
    <w:rsid w:val="007B0246"/>
    <w:rsid w:val="0091355C"/>
    <w:rsid w:val="00A43090"/>
    <w:rsid w:val="00AC643F"/>
    <w:rsid w:val="00B628C2"/>
    <w:rsid w:val="00B953B1"/>
    <w:rsid w:val="00BD1557"/>
    <w:rsid w:val="00C379B3"/>
    <w:rsid w:val="00C42A93"/>
    <w:rsid w:val="00C4654B"/>
    <w:rsid w:val="00D45886"/>
    <w:rsid w:val="00E00E15"/>
    <w:rsid w:val="00E02503"/>
    <w:rsid w:val="00E16D03"/>
    <w:rsid w:val="00E16FEB"/>
    <w:rsid w:val="00E321D8"/>
    <w:rsid w:val="00E36690"/>
    <w:rsid w:val="00E82C95"/>
    <w:rsid w:val="00EB1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703B0"/>
  <w15:chartTrackingRefBased/>
  <w15:docId w15:val="{EE35EFBC-5E72-45BA-B55F-28347A560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643F"/>
  </w:style>
  <w:style w:type="paragraph" w:styleId="Heading1">
    <w:name w:val="heading 1"/>
    <w:basedOn w:val="Normal"/>
    <w:next w:val="Normal"/>
    <w:link w:val="Heading1Char"/>
    <w:uiPriority w:val="9"/>
    <w:qFormat/>
    <w:rsid w:val="00270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E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E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E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E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E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E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E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E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E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E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E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18</Pages>
  <Words>640</Words>
  <Characters>3650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kumarvishwansh@hotmail.com</dc:creator>
  <cp:keywords/>
  <dc:description/>
  <cp:lastModifiedBy>kumarvishwansh@hotmail.com</cp:lastModifiedBy>
  <cp:revision>40</cp:revision>
  <dcterms:created xsi:type="dcterms:W3CDTF">2026-01-07T10:10:00Z</dcterms:created>
  <dcterms:modified xsi:type="dcterms:W3CDTF">2026-01-07T11:57:00Z</dcterms:modified>
</cp:coreProperties>
</file>