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49A1A"/>
          <w:sz w:val="18"/>
          <w:szCs w:val="18"/>
        </w:rPr>
        <w:t xml:space="preserve">AI &amp; THE ENVIRONMENT</w:t>
      </w:r>
    </w:p>
    <w:p>
      <w:pPr>
        <w:spacing w:after="200" w:before="0"/>
      </w:pPr>
      <w:r>
        <w:rPr>
          <w:rFonts w:ascii="Arial" w:cs="Arial" w:eastAsia="Arial" w:hAnsi="Arial"/>
          <w:b/>
          <w:bCs/>
          <w:color w:val="1A3A6B"/>
          <w:sz w:val="42"/>
          <w:szCs w:val="42"/>
        </w:rPr>
        <w:t xml:space="preserve">The Hidden Environmental Cost of AI: What Every Prompt Does to Our Planet</w:t>
      </w:r>
    </w:p>
    <w:p>
      <w:pPr>
        <w:spacing w:after="160" w:before="80"/>
      </w:pPr>
      <w:r>
        <w:rPr>
          <w:rFonts w:ascii="Arial" w:cs="Arial" w:eastAsia="Arial" w:hAnsi="Arial"/>
          <w:i/>
          <w:iCs/>
          <w:color w:val="555555"/>
          <w:sz w:val="22"/>
          <w:szCs w:val="22"/>
        </w:rPr>
        <w:t xml:space="preserve">Every time you type a question into ChatGPT or Claude, something invisible happens. Servers wake up, fans spin, water evaporates, and carbon enters the atmosphere. You get your answer in seconds. The planet pays for it in ways that don't show up on any bill.</w:t>
      </w:r>
    </w:p>
    <w:p>
      <w:pPr>
        <w:spacing w:after="160" w:before="80"/>
      </w:pPr>
      <w:r>
        <w:rPr>
          <w:rFonts w:ascii="Arial" w:cs="Arial" w:eastAsia="Arial" w:hAnsi="Arial"/>
          <w:i/>
          <w:iCs/>
          <w:color w:val="555555"/>
          <w:sz w:val="22"/>
          <w:szCs w:val="22"/>
        </w:rPr>
        <w:t xml:space="preserve">This is not a scare piece. The numbers are real, and they matter — especially now, when AI usage is exploding and the infrastructure behind it is being built faster than any environmental guardrail can keep up.</w:t>
      </w:r>
    </w:p>
    <w:p>
      <w:pPr>
        <w:pBdr>
          <w:bottom w:val="single" w:color="C49A1A" w:sz="6" w:space="1"/>
        </w:pBdr>
        <w:spacing w:after="200" w:before="200"/>
      </w:pPr>
    </w:p>
    <w:p>
      <w:pPr>
        <w:spacing w:after="80" w:before="160"/>
      </w:pPr>
      <w:r>
        <w:rPr>
          <w:rFonts w:ascii="Arial" w:cs="Arial" w:eastAsia="Arial" w:hAnsi="Arial"/>
          <w:b/>
          <w:bCs/>
          <w:color w:val="1A3A6B"/>
          <w:sz w:val="24"/>
          <w:szCs w:val="24"/>
        </w:rPr>
        <w:t xml:space="preserve">By the Numbers</w:t>
      </w:r>
    </w:p>
    <w:p>
      <w:pPr>
        <w:spacing w:after="120" w:before="120"/>
        <w:ind w:left="720"/>
      </w:pPr>
      <w:r>
        <w:rPr>
          <w:rFonts w:ascii="Arial" w:cs="Arial" w:eastAsia="Arial" w:hAnsi="Arial"/>
          <w:b/>
          <w:bCs/>
          <w:color w:val="1A3A6B"/>
          <w:sz w:val="32"/>
          <w:szCs w:val="32"/>
        </w:rPr>
        <w:t xml:space="preserve">10×  </w:t>
      </w:r>
      <w:r>
        <w:rPr>
          <w:rFonts w:ascii="Arial" w:cs="Arial" w:eastAsia="Arial" w:hAnsi="Arial"/>
          <w:i/>
          <w:iCs/>
          <w:color w:val="555555"/>
          <w:sz w:val="20"/>
          <w:szCs w:val="20"/>
        </w:rPr>
        <w:t xml:space="preserve">more electricity per ChatGPT query vs. a Google search</w:t>
      </w:r>
    </w:p>
    <w:p>
      <w:pPr>
        <w:spacing w:after="120" w:before="120"/>
        <w:ind w:left="720"/>
      </w:pPr>
      <w:r>
        <w:rPr>
          <w:rFonts w:ascii="Arial" w:cs="Arial" w:eastAsia="Arial" w:hAnsi="Arial"/>
          <w:b/>
          <w:bCs/>
          <w:color w:val="1A3A6B"/>
          <w:sz w:val="32"/>
          <w:szCs w:val="32"/>
        </w:rPr>
        <w:t xml:space="preserve">140.7 MT  </w:t>
      </w:r>
      <w:r>
        <w:rPr>
          <w:rFonts w:ascii="Arial" w:cs="Arial" w:eastAsia="Arial" w:hAnsi="Arial"/>
          <w:i/>
          <w:iCs/>
          <w:color w:val="555555"/>
          <w:sz w:val="20"/>
          <w:szCs w:val="20"/>
        </w:rPr>
        <w:t xml:space="preserve">of CO₂ produced by data centers globally in 2024</w:t>
      </w:r>
    </w:p>
    <w:p>
      <w:pPr>
        <w:spacing w:after="120" w:before="120"/>
        <w:ind w:left="720"/>
      </w:pPr>
      <w:r>
        <w:rPr>
          <w:rFonts w:ascii="Arial" w:cs="Arial" w:eastAsia="Arial" w:hAnsi="Arial"/>
          <w:b/>
          <w:bCs/>
          <w:color w:val="1A3A6B"/>
          <w:sz w:val="32"/>
          <w:szCs w:val="32"/>
        </w:rPr>
        <w:t xml:space="preserve">2–5 L  </w:t>
      </w:r>
      <w:r>
        <w:rPr>
          <w:rFonts w:ascii="Arial" w:cs="Arial" w:eastAsia="Arial" w:hAnsi="Arial"/>
          <w:i/>
          <w:iCs/>
          <w:color w:val="555555"/>
          <w:sz w:val="20"/>
          <w:szCs w:val="20"/>
        </w:rPr>
        <w:t xml:space="preserve">of water consumed per AI prompt for server cooling</w:t>
      </w:r>
    </w:p>
    <w:p>
      <w:pPr>
        <w:spacing w:after="120" w:before="120"/>
        <w:ind w:left="720"/>
      </w:pPr>
      <w:r>
        <w:rPr>
          <w:rFonts w:ascii="Arial" w:cs="Arial" w:eastAsia="Arial" w:hAnsi="Arial"/>
          <w:b/>
          <w:bCs/>
          <w:color w:val="1A3A6B"/>
          <w:sz w:val="32"/>
          <w:szCs w:val="32"/>
        </w:rPr>
        <w:t xml:space="preserve">48%  </w:t>
      </w:r>
      <w:r>
        <w:rPr>
          <w:rFonts w:ascii="Arial" w:cs="Arial" w:eastAsia="Arial" w:hAnsi="Arial"/>
          <w:i/>
          <w:iCs/>
          <w:color w:val="555555"/>
          <w:sz w:val="20"/>
          <w:szCs w:val="20"/>
        </w:rPr>
        <w:t xml:space="preserve">increase in Google's greenhouse gas emissions attributable to AI (2024)</w:t>
      </w:r>
    </w:p>
    <w:p>
      <w:pPr>
        <w:spacing w:after="120" w:before="120"/>
        <w:ind w:left="720"/>
      </w:pPr>
      <w:r>
        <w:rPr>
          <w:rFonts w:ascii="Arial" w:cs="Arial" w:eastAsia="Arial" w:hAnsi="Arial"/>
          <w:b/>
          <w:bCs/>
          <w:color w:val="1A3A6B"/>
          <w:sz w:val="32"/>
          <w:szCs w:val="32"/>
        </w:rPr>
        <w:t xml:space="preserve">2.5B  </w:t>
      </w:r>
      <w:r>
        <w:rPr>
          <w:rFonts w:ascii="Arial" w:cs="Arial" w:eastAsia="Arial" w:hAnsi="Arial"/>
          <w:i/>
          <w:iCs/>
          <w:color w:val="555555"/>
          <w:sz w:val="20"/>
          <w:szCs w:val="20"/>
        </w:rPr>
        <w:t xml:space="preserve">ChatGPT queries handled per day</w:t>
      </w:r>
    </w:p>
    <w:p>
      <w:pPr>
        <w:pBdr>
          <w:bottom w:val="single" w:color="C49A1A" w:sz="6" w:space="1"/>
        </w:pBdr>
        <w:spacing w:after="200" w:before="200"/>
      </w:pPr>
    </w:p>
    <w:p>
      <w:pPr>
        <w:pStyle w:val="Heading2"/>
        <w:pBdr>
          <w:bottom w:val="single" w:color="C49A1A" w:sz="4" w:space="4"/>
        </w:pBdr>
        <w:spacing w:after="120" w:before="280"/>
      </w:pPr>
      <w:r>
        <w:rPr>
          <w:rFonts w:ascii="Arial" w:cs="Arial" w:eastAsia="Arial" w:hAnsi="Arial"/>
          <w:b/>
          <w:bCs/>
          <w:color w:val="1A3A6B"/>
          <w:sz w:val="26"/>
          <w:szCs w:val="26"/>
        </w:rPr>
        <w:t xml:space="preserve">What Actually Happens When You Type a Prompt</w:t>
      </w:r>
    </w:p>
    <w:p>
      <w:pPr>
        <w:spacing w:after="140" w:before="100"/>
      </w:pPr>
      <w:r>
        <w:rPr>
          <w:rFonts w:ascii="Arial" w:cs="Arial" w:eastAsia="Arial" w:hAnsi="Arial"/>
          <w:color w:val="333333"/>
          <w:sz w:val="22"/>
          <w:szCs w:val="22"/>
        </w:rPr>
        <w:t xml:space="preserve">Most people think of an AI prompt the way they think of a Google search — you type something, a computer finds an answer, done. But the process is fundamentally different, and the energy gap is enormous.</w:t>
      </w:r>
    </w:p>
    <w:p>
      <w:pPr>
        <w:spacing w:after="140" w:before="100"/>
      </w:pPr>
      <w:r>
        <w:rPr>
          <w:rFonts w:ascii="Arial" w:cs="Arial" w:eastAsia="Arial" w:hAnsi="Arial"/>
          <w:color w:val="333333"/>
          <w:sz w:val="22"/>
          <w:szCs w:val="22"/>
        </w:rPr>
        <w:t xml:space="preserve">When you type a message to an LLM like ChatGPT or Claude, your words get broken down into </w:t>
      </w:r>
      <w:r>
        <w:rPr>
          <w:rFonts w:ascii="Arial" w:cs="Arial" w:eastAsia="Arial" w:hAnsi="Arial"/>
          <w:b/>
          <w:bCs/>
          <w:color w:val="222222"/>
          <w:sz w:val="22"/>
          <w:szCs w:val="22"/>
        </w:rPr>
        <w:t xml:space="preserve">tokens</w:t>
      </w:r>
      <w:r>
        <w:rPr>
          <w:rFonts w:ascii="Arial" w:cs="Arial" w:eastAsia="Arial" w:hAnsi="Arial"/>
          <w:color w:val="333333"/>
          <w:sz w:val="22"/>
          <w:szCs w:val="22"/>
        </w:rPr>
        <w:t xml:space="preserve"> — small chunks of text, roughly three-quarters of a word each. A typical response of 500 words generates around 650 output tokens. Every single one of those tokens requires the model to run billions of mathematical calculations across hundreds of GPU chips, simultaneously, in real time.</w:t>
      </w:r>
    </w:p>
    <w:p>
      <w:pPr>
        <w:spacing w:after="140" w:before="100"/>
      </w:pPr>
      <w:r>
        <w:rPr>
          <w:rFonts w:ascii="Arial" w:cs="Arial" w:eastAsia="Arial" w:hAnsi="Arial"/>
          <w:color w:val="333333"/>
          <w:sz w:val="22"/>
          <w:szCs w:val="22"/>
        </w:rPr>
        <w:t xml:space="preserve">A Google search queries an index and retrieves a pre-existing result. An LLM </w:t>
      </w:r>
      <w:r>
        <w:rPr>
          <w:rFonts w:ascii="Arial" w:cs="Arial" w:eastAsia="Arial" w:hAnsi="Arial"/>
          <w:b/>
          <w:bCs/>
          <w:color w:val="222222"/>
          <w:sz w:val="22"/>
          <w:szCs w:val="22"/>
        </w:rPr>
        <w:t xml:space="preserve">generates every word from scratch</w:t>
      </w:r>
      <w:r>
        <w:rPr>
          <w:rFonts w:ascii="Arial" w:cs="Arial" w:eastAsia="Arial" w:hAnsi="Arial"/>
          <w:color w:val="333333"/>
          <w:sz w:val="22"/>
          <w:szCs w:val="22"/>
        </w:rPr>
        <w:t xml:space="preserve">, from billions of parameters, on the spot. That's why a ChatGPT query uses roughly </w:t>
      </w:r>
      <w:r>
        <w:rPr>
          <w:rFonts w:ascii="Arial" w:cs="Arial" w:eastAsia="Arial" w:hAnsi="Arial"/>
          <w:b/>
          <w:bCs/>
          <w:color w:val="222222"/>
          <w:sz w:val="22"/>
          <w:szCs w:val="22"/>
        </w:rPr>
        <w:t xml:space="preserve">10 times more electricity</w:t>
      </w:r>
      <w:r>
        <w:rPr>
          <w:rFonts w:ascii="Arial" w:cs="Arial" w:eastAsia="Arial" w:hAnsi="Arial"/>
          <w:color w:val="333333"/>
          <w:sz w:val="22"/>
          <w:szCs w:val="22"/>
        </w:rPr>
        <w:t xml:space="preserve"> than a standard Google search.</w:t>
      </w:r>
    </w:p>
    <w:p>
      <w:pPr>
        <w:spacing w:after="140" w:before="100"/>
      </w:pPr>
      <w:r>
        <w:rPr>
          <w:rFonts w:ascii="Arial" w:cs="Arial" w:eastAsia="Arial" w:hAnsi="Arial"/>
          <w:color w:val="333333"/>
          <w:sz w:val="22"/>
          <w:szCs w:val="22"/>
        </w:rPr>
        <w:t xml:space="preserve">Researchers at Epoch AI estimate a typical GPT-4o query consumes around </w:t>
      </w:r>
      <w:r>
        <w:rPr>
          <w:rFonts w:ascii="Arial" w:cs="Arial" w:eastAsia="Arial" w:hAnsi="Arial"/>
          <w:b/>
          <w:bCs/>
          <w:color w:val="222222"/>
          <w:sz w:val="22"/>
          <w:szCs w:val="22"/>
        </w:rPr>
        <w:t xml:space="preserve">0.3 watt-hours</w:t>
      </w:r>
      <w:r>
        <w:rPr>
          <w:rFonts w:ascii="Arial" w:cs="Arial" w:eastAsia="Arial" w:hAnsi="Arial"/>
          <w:color w:val="333333"/>
          <w:sz w:val="22"/>
          <w:szCs w:val="22"/>
        </w:rPr>
        <w:t xml:space="preserve">. At 2.5 billion queries per day, that adds up to 850 megawatt-hours every 24 hours — enough to charge tens of thousands of electric vehicles daily, just from text conversations.</w:t>
      </w:r>
    </w:p>
    <w:p>
      <w:pPr>
        <w:pStyle w:val="Heading2"/>
        <w:pBdr>
          <w:bottom w:val="single" w:color="C49A1A" w:sz="4" w:space="4"/>
        </w:pBdr>
        <w:spacing w:after="120" w:before="280"/>
      </w:pPr>
      <w:r>
        <w:rPr>
          <w:rFonts w:ascii="Arial" w:cs="Arial" w:eastAsia="Arial" w:hAnsi="Arial"/>
          <w:b/>
          <w:bCs/>
          <w:color w:val="1A3A6B"/>
          <w:sz w:val="26"/>
          <w:szCs w:val="26"/>
        </w:rPr>
        <w:t xml:space="preserve">The Data Center Behind Your Answer</w:t>
      </w:r>
    </w:p>
    <w:p>
      <w:pPr>
        <w:spacing w:after="140" w:before="100"/>
      </w:pPr>
      <w:r>
        <w:rPr>
          <w:rFonts w:ascii="Arial" w:cs="Arial" w:eastAsia="Arial" w:hAnsi="Arial"/>
          <w:color w:val="333333"/>
          <w:sz w:val="22"/>
          <w:szCs w:val="22"/>
        </w:rPr>
        <w:t xml:space="preserve">Your prompt doesn't live on your phone or laptop. It travels to a data center — a warehouse-sized building packed with GPU servers, storage arrays, and cooling systems, drawing power around the clock.</w:t>
      </w:r>
    </w:p>
    <w:p>
      <w:pPr>
        <w:spacing w:after="140" w:before="100"/>
      </w:pPr>
      <w:r>
        <w:rPr>
          <w:rFonts w:ascii="Arial" w:cs="Arial" w:eastAsia="Arial" w:hAnsi="Arial"/>
          <w:color w:val="333333"/>
          <w:sz w:val="22"/>
          <w:szCs w:val="22"/>
        </w:rPr>
        <w:t xml:space="preserve">These facilities are, by design, energy-hungry. Intense compute generates intense heat. Managing that heat is the second-largest operational challenge after compute itself. </w:t>
      </w:r>
      <w:r>
        <w:rPr>
          <w:rFonts w:ascii="Arial" w:cs="Arial" w:eastAsia="Arial" w:hAnsi="Arial"/>
          <w:b/>
          <w:bCs/>
          <w:color w:val="222222"/>
          <w:sz w:val="22"/>
          <w:szCs w:val="22"/>
        </w:rPr>
        <w:t xml:space="preserve">Cooling systems typically account for 20 to 40 percent of total data center energy use.</w:t>
      </w:r>
      <w:r>
        <w:rPr>
          <w:rFonts w:ascii="Arial" w:cs="Arial" w:eastAsia="Arial" w:hAnsi="Arial"/>
          <w:color w:val="333333"/>
          <w:sz w:val="22"/>
          <w:szCs w:val="22"/>
        </w:rPr>
        <w:t xml:space="preserve"/>
      </w:r>
    </w:p>
    <w:p>
      <w:pPr>
        <w:spacing w:after="140" w:before="100"/>
      </w:pPr>
      <w:r>
        <w:rPr>
          <w:rFonts w:ascii="Arial" w:cs="Arial" w:eastAsia="Arial" w:hAnsi="Arial"/>
          <w:color w:val="333333"/>
          <w:sz w:val="22"/>
          <w:szCs w:val="22"/>
        </w:rPr>
        <w:t xml:space="preserve">US data centers now account for more than </w:t>
      </w:r>
      <w:r>
        <w:rPr>
          <w:rFonts w:ascii="Arial" w:cs="Arial" w:eastAsia="Arial" w:hAnsi="Arial"/>
          <w:b/>
          <w:bCs/>
          <w:color w:val="222222"/>
          <w:sz w:val="22"/>
          <w:szCs w:val="22"/>
        </w:rPr>
        <w:t xml:space="preserve">4% of the country's total electricity consumption</w:t>
      </w:r>
      <w:r>
        <w:rPr>
          <w:rFonts w:ascii="Arial" w:cs="Arial" w:eastAsia="Arial" w:hAnsi="Arial"/>
          <w:color w:val="333333"/>
          <w:sz w:val="22"/>
          <w:szCs w:val="22"/>
        </w:rPr>
        <w:t xml:space="preserve"> — up from 1.9% in 2018. Projections suggest that could climb as high as 12% by 2028.</w:t>
      </w:r>
    </w:p>
    <w:p>
      <w:pPr>
        <w:spacing w:after="140" w:before="100"/>
      </w:pPr>
      <w:r>
        <w:rPr>
          <w:rFonts w:ascii="Arial" w:cs="Arial" w:eastAsia="Arial" w:hAnsi="Arial"/>
          <w:color w:val="333333"/>
          <w:sz w:val="22"/>
          <w:szCs w:val="22"/>
        </w:rPr>
        <w:t xml:space="preserve">The problem is compounded by what's powering these facilities. In the US, </w:t>
      </w:r>
      <w:r>
        <w:rPr>
          <w:rFonts w:ascii="Arial" w:cs="Arial" w:eastAsia="Arial" w:hAnsi="Arial"/>
          <w:b/>
          <w:bCs/>
          <w:color w:val="222222"/>
          <w:sz w:val="22"/>
          <w:szCs w:val="22"/>
        </w:rPr>
        <w:t xml:space="preserve">56% of data center electricity still comes from fossil fuels</w:t>
      </w:r>
      <w:r>
        <w:rPr>
          <w:rFonts w:ascii="Arial" w:cs="Arial" w:eastAsia="Arial" w:hAnsi="Arial"/>
          <w:color w:val="333333"/>
          <w:sz w:val="22"/>
          <w:szCs w:val="22"/>
        </w:rPr>
        <w:t xml:space="preserve">. That means every AI query processed in a coal or gas-powered grid region carries a direct carbon cost — largely invisible to users.</w:t>
      </w:r>
    </w:p>
    <w:p>
      <w:pPr>
        <w:pStyle w:val="Heading2"/>
        <w:pBdr>
          <w:bottom w:val="single" w:color="C49A1A" w:sz="4" w:space="4"/>
        </w:pBdr>
        <w:spacing w:after="120" w:before="280"/>
      </w:pPr>
      <w:r>
        <w:rPr>
          <w:rFonts w:ascii="Arial" w:cs="Arial" w:eastAsia="Arial" w:hAnsi="Arial"/>
          <w:b/>
          <w:bCs/>
          <w:color w:val="1A3A6B"/>
          <w:sz w:val="26"/>
          <w:szCs w:val="26"/>
        </w:rPr>
        <w:t xml:space="preserve">The Carbon Math</w:t>
      </w:r>
    </w:p>
    <w:p>
      <w:pPr>
        <w:spacing w:after="140" w:before="100"/>
      </w:pPr>
      <w:r>
        <w:rPr>
          <w:rFonts w:ascii="Arial" w:cs="Arial" w:eastAsia="Arial" w:hAnsi="Arial"/>
          <w:color w:val="333333"/>
          <w:sz w:val="22"/>
          <w:szCs w:val="22"/>
        </w:rPr>
        <w:t xml:space="preserve">Training a single large language model is the most carbon-intensive phase of the AI lifecycle. Training GPT-3 alone emitted roughly </w:t>
      </w:r>
      <w:r>
        <w:rPr>
          <w:rFonts w:ascii="Arial" w:cs="Arial" w:eastAsia="Arial" w:hAnsi="Arial"/>
          <w:b/>
          <w:bCs/>
          <w:color w:val="222222"/>
          <w:sz w:val="22"/>
          <w:szCs w:val="22"/>
        </w:rPr>
        <w:t xml:space="preserve">500 metric tons of CO₂</w:t>
      </w:r>
      <w:r>
        <w:rPr>
          <w:rFonts w:ascii="Arial" w:cs="Arial" w:eastAsia="Arial" w:hAnsi="Arial"/>
          <w:color w:val="333333"/>
          <w:sz w:val="22"/>
          <w:szCs w:val="22"/>
        </w:rPr>
        <w:t xml:space="preserve"> — the equivalent of driving a car from New York to San Francisco 438 times.</w:t>
      </w:r>
    </w:p>
    <w:p>
      <w:pPr>
        <w:spacing w:after="140" w:before="100"/>
      </w:pPr>
      <w:r>
        <w:rPr>
          <w:rFonts w:ascii="Arial" w:cs="Arial" w:eastAsia="Arial" w:hAnsi="Arial"/>
          <w:color w:val="333333"/>
          <w:sz w:val="22"/>
          <w:szCs w:val="22"/>
        </w:rPr>
        <w:t xml:space="preserve">But training is a one-time event. Inference — answering your daily queries — is ongoing, at massive scale.</w:t>
      </w:r>
    </w:p>
    <w:p>
      <w:pPr>
        <w:spacing w:after="140" w:before="100"/>
      </w:pPr>
      <w:r>
        <w:rPr>
          <w:rFonts w:ascii="Arial" w:cs="Arial" w:eastAsia="Arial" w:hAnsi="Arial"/>
          <w:color w:val="333333"/>
          <w:sz w:val="22"/>
          <w:szCs w:val="22"/>
        </w:rPr>
        <w:t xml:space="preserve">In 2024, data centers globally produced </w:t>
      </w:r>
      <w:r>
        <w:rPr>
          <w:rFonts w:ascii="Arial" w:cs="Arial" w:eastAsia="Arial" w:hAnsi="Arial"/>
          <w:b/>
          <w:bCs/>
          <w:color w:val="222222"/>
          <w:sz w:val="22"/>
          <w:szCs w:val="22"/>
        </w:rPr>
        <w:t xml:space="preserve">140.7 megatons of CO₂</w:t>
      </w:r>
      <w:r>
        <w:rPr>
          <w:rFonts w:ascii="Arial" w:cs="Arial" w:eastAsia="Arial" w:hAnsi="Arial"/>
          <w:color w:val="333333"/>
          <w:sz w:val="22"/>
          <w:szCs w:val="22"/>
        </w:rPr>
        <w:t xml:space="preserve">. The carbon footprint of AI systems specifically could reach between </w:t>
      </w:r>
      <w:r>
        <w:rPr>
          <w:rFonts w:ascii="Arial" w:cs="Arial" w:eastAsia="Arial" w:hAnsi="Arial"/>
          <w:b/>
          <w:bCs/>
          <w:color w:val="222222"/>
          <w:sz w:val="22"/>
          <w:szCs w:val="22"/>
        </w:rPr>
        <w:t xml:space="preserve">32.6 and 79.7 million tons of CO₂ in 2025 alone</w:t>
      </w:r>
      <w:r>
        <w:rPr>
          <w:rFonts w:ascii="Arial" w:cs="Arial" w:eastAsia="Arial" w:hAnsi="Arial"/>
          <w:color w:val="333333"/>
          <w:sz w:val="22"/>
          <w:szCs w:val="22"/>
        </w:rPr>
        <w:t xml:space="preserve">, according to peer-reviewed research.</w:t>
      </w:r>
    </w:p>
    <w:p>
      <w:pPr>
        <w:spacing w:after="140" w:before="100"/>
      </w:pPr>
      <w:r>
        <w:rPr>
          <w:rFonts w:ascii="Arial" w:cs="Arial" w:eastAsia="Arial" w:hAnsi="Arial"/>
          <w:color w:val="333333"/>
          <w:sz w:val="22"/>
          <w:szCs w:val="22"/>
        </w:rPr>
        <w:t xml:space="preserve">Google reported a </w:t>
      </w:r>
      <w:r>
        <w:rPr>
          <w:rFonts w:ascii="Arial" w:cs="Arial" w:eastAsia="Arial" w:hAnsi="Arial"/>
          <w:b/>
          <w:bCs/>
          <w:color w:val="222222"/>
          <w:sz w:val="22"/>
          <w:szCs w:val="22"/>
        </w:rPr>
        <w:t xml:space="preserve">48% increase in greenhouse gas emissions</w:t>
      </w:r>
      <w:r>
        <w:rPr>
          <w:rFonts w:ascii="Arial" w:cs="Arial" w:eastAsia="Arial" w:hAnsi="Arial"/>
          <w:color w:val="333333"/>
          <w:sz w:val="22"/>
          <w:szCs w:val="22"/>
        </w:rPr>
        <w:t xml:space="preserve"> partly attributable to AI expansion in 2024, missing key targets from its own net-zero plan. A Cornell University research team found that US AI data centers alone will add </w:t>
      </w:r>
      <w:r>
        <w:rPr>
          <w:rFonts w:ascii="Arial" w:cs="Arial" w:eastAsia="Arial" w:hAnsi="Arial"/>
          <w:b/>
          <w:bCs/>
          <w:color w:val="222222"/>
          <w:sz w:val="22"/>
          <w:szCs w:val="22"/>
        </w:rPr>
        <w:t xml:space="preserve">24 to 44 million metric tons of CO₂ annually by 2030</w:t>
      </w:r>
      <w:r>
        <w:rPr>
          <w:rFonts w:ascii="Arial" w:cs="Arial" w:eastAsia="Arial" w:hAnsi="Arial"/>
          <w:color w:val="333333"/>
          <w:sz w:val="22"/>
          <w:szCs w:val="22"/>
        </w:rPr>
        <w:t xml:space="preserve"> — equivalent to putting 5 to 10 million additional cars on the road.</w:t>
      </w:r>
    </w:p>
    <w:p>
      <w:pPr>
        <w:pStyle w:val="Heading2"/>
        <w:pBdr>
          <w:bottom w:val="single" w:color="C49A1A" w:sz="4" w:space="4"/>
        </w:pBdr>
        <w:spacing w:after="120" w:before="280"/>
      </w:pPr>
      <w:r>
        <w:rPr>
          <w:rFonts w:ascii="Arial" w:cs="Arial" w:eastAsia="Arial" w:hAnsi="Arial"/>
          <w:b/>
          <w:bCs/>
          <w:color w:val="1A3A6B"/>
          <w:sz w:val="26"/>
          <w:szCs w:val="26"/>
        </w:rPr>
        <w:t xml:space="preserve">The Water Problem Nobody Talks About</w:t>
      </w:r>
    </w:p>
    <w:p>
      <w:pPr>
        <w:spacing w:after="140" w:before="100"/>
      </w:pPr>
      <w:r>
        <w:rPr>
          <w:rFonts w:ascii="Arial" w:cs="Arial" w:eastAsia="Arial" w:hAnsi="Arial"/>
          <w:color w:val="333333"/>
          <w:sz w:val="22"/>
          <w:szCs w:val="22"/>
        </w:rPr>
        <w:t xml:space="preserve">Carbon gets the headlines. Water quietly gets consumed.</w:t>
      </w:r>
    </w:p>
    <w:p>
      <w:pPr>
        <w:spacing w:after="140" w:before="100"/>
      </w:pPr>
      <w:r>
        <w:rPr>
          <w:rFonts w:ascii="Arial" w:cs="Arial" w:eastAsia="Arial" w:hAnsi="Arial"/>
          <w:color w:val="333333"/>
          <w:sz w:val="22"/>
          <w:szCs w:val="22"/>
        </w:rPr>
        <w:t xml:space="preserve">Data centers use water in two ways: directly through cooling towers that evaporate water to pull heat from servers, and indirectly through the thermal power plants generating their electricity.</w:t>
      </w:r>
    </w:p>
    <w:p>
      <w:pPr>
        <w:spacing w:after="140" w:before="100"/>
      </w:pPr>
      <w:r>
        <w:rPr>
          <w:rFonts w:ascii="Arial" w:cs="Arial" w:eastAsia="Arial" w:hAnsi="Arial"/>
          <w:color w:val="333333"/>
          <w:sz w:val="22"/>
          <w:szCs w:val="22"/>
        </w:rPr>
        <w:t xml:space="preserve">A medium-sized data center can consume up to </w:t>
      </w:r>
      <w:r>
        <w:rPr>
          <w:rFonts w:ascii="Arial" w:cs="Arial" w:eastAsia="Arial" w:hAnsi="Arial"/>
          <w:b/>
          <w:bCs/>
          <w:color w:val="222222"/>
          <w:sz w:val="22"/>
          <w:szCs w:val="22"/>
        </w:rPr>
        <w:t xml:space="preserve">110 million gallons of water per year</w:t>
      </w:r>
      <w:r>
        <w:rPr>
          <w:rFonts w:ascii="Arial" w:cs="Arial" w:eastAsia="Arial" w:hAnsi="Arial"/>
          <w:color w:val="333333"/>
          <w:sz w:val="22"/>
          <w:szCs w:val="22"/>
        </w:rPr>
        <w:t xml:space="preserve"> — equivalent to the annual water use of around 1,000 households. Larger hyperscale facilities can consume </w:t>
      </w:r>
      <w:r>
        <w:rPr>
          <w:rFonts w:ascii="Arial" w:cs="Arial" w:eastAsia="Arial" w:hAnsi="Arial"/>
          <w:b/>
          <w:bCs/>
          <w:color w:val="222222"/>
          <w:sz w:val="22"/>
          <w:szCs w:val="22"/>
        </w:rPr>
        <w:t xml:space="preserve">5 million gallons per day</w:t>
      </w:r>
      <w:r>
        <w:rPr>
          <w:rFonts w:ascii="Arial" w:cs="Arial" w:eastAsia="Arial" w:hAnsi="Arial"/>
          <w:color w:val="333333"/>
          <w:sz w:val="22"/>
          <w:szCs w:val="22"/>
        </w:rPr>
        <w:t xml:space="preserve">.</w:t>
      </w:r>
    </w:p>
    <w:p>
      <w:pPr>
        <w:spacing w:after="140" w:before="100"/>
      </w:pPr>
      <w:r>
        <w:rPr>
          <w:rFonts w:ascii="Arial" w:cs="Arial" w:eastAsia="Arial" w:hAnsi="Arial"/>
          <w:color w:val="333333"/>
          <w:sz w:val="22"/>
          <w:szCs w:val="22"/>
        </w:rPr>
        <w:t xml:space="preserve">At the query level, each ChatGPT prompt consumes an estimated </w:t>
      </w:r>
      <w:r>
        <w:rPr>
          <w:rFonts w:ascii="Arial" w:cs="Arial" w:eastAsia="Arial" w:hAnsi="Arial"/>
          <w:b/>
          <w:bCs/>
          <w:color w:val="222222"/>
          <w:sz w:val="22"/>
          <w:szCs w:val="22"/>
        </w:rPr>
        <w:t xml:space="preserve">2 to 5 liters of water</w:t>
      </w:r>
      <w:r>
        <w:rPr>
          <w:rFonts w:ascii="Arial" w:cs="Arial" w:eastAsia="Arial" w:hAnsi="Arial"/>
          <w:color w:val="333333"/>
          <w:sz w:val="22"/>
          <w:szCs w:val="22"/>
        </w:rPr>
        <w:t xml:space="preserve"> through combined cooling demands. Generating a 100-word email using GPT-4 uses more than half a liter — just to keep the servers from overheating.</w:t>
      </w:r>
    </w:p>
    <w:p>
      <w:pPr>
        <w:spacing w:after="140" w:before="100"/>
      </w:pPr>
      <w:r>
        <w:rPr>
          <w:rFonts w:ascii="Arial" w:cs="Arial" w:eastAsia="Arial" w:hAnsi="Arial"/>
          <w:color w:val="333333"/>
          <w:sz w:val="22"/>
          <w:szCs w:val="22"/>
        </w:rPr>
        <w:t xml:space="preserve">At scale, the water footprint of AI systems globally could reach </w:t>
      </w:r>
      <w:r>
        <w:rPr>
          <w:rFonts w:ascii="Arial" w:cs="Arial" w:eastAsia="Arial" w:hAnsi="Arial"/>
          <w:b/>
          <w:bCs/>
          <w:color w:val="222222"/>
          <w:sz w:val="22"/>
          <w:szCs w:val="22"/>
        </w:rPr>
        <w:t xml:space="preserve">312 to 764 billion liters in 2025</w:t>
      </w:r>
      <w:r>
        <w:rPr>
          <w:rFonts w:ascii="Arial" w:cs="Arial" w:eastAsia="Arial" w:hAnsi="Arial"/>
          <w:color w:val="333333"/>
          <w:sz w:val="22"/>
          <w:szCs w:val="22"/>
        </w:rPr>
        <w:t xml:space="preserve"> — comparable to the entire global annual consumption of bottled water.</w:t>
      </w:r>
    </w:p>
    <w:p>
      <w:pPr>
        <w:spacing w:after="140" w:before="100"/>
      </w:pPr>
      <w:r>
        <w:rPr>
          <w:rFonts w:ascii="Arial" w:cs="Arial" w:eastAsia="Arial" w:hAnsi="Arial"/>
          <w:color w:val="333333"/>
          <w:sz w:val="22"/>
          <w:szCs w:val="22"/>
        </w:rPr>
        <w:t xml:space="preserve">What makes this especially alarming: </w:t>
      </w:r>
      <w:r>
        <w:rPr>
          <w:rFonts w:ascii="Arial" w:cs="Arial" w:eastAsia="Arial" w:hAnsi="Arial"/>
          <w:b/>
          <w:bCs/>
          <w:color w:val="222222"/>
          <w:sz w:val="22"/>
          <w:szCs w:val="22"/>
        </w:rPr>
        <w:t xml:space="preserve">fewer than one-third of data center operators track their water consumption at all.</w:t>
      </w:r>
      <w:r>
        <w:rPr>
          <w:rFonts w:ascii="Arial" w:cs="Arial" w:eastAsia="Arial" w:hAnsi="Arial"/>
          <w:color w:val="333333"/>
          <w:sz w:val="22"/>
          <w:szCs w:val="22"/>
        </w:rPr>
        <w:t xml:space="preserve"/>
      </w:r>
    </w:p>
    <w:p>
      <w:pPr>
        <w:pStyle w:val="Heading2"/>
        <w:pBdr>
          <w:bottom w:val="single" w:color="C49A1A" w:sz="4" w:space="4"/>
        </w:pBdr>
        <w:spacing w:after="120" w:before="280"/>
      </w:pPr>
      <w:r>
        <w:rPr>
          <w:rFonts w:ascii="Arial" w:cs="Arial" w:eastAsia="Arial" w:hAnsi="Arial"/>
          <w:b/>
          <w:bCs/>
          <w:color w:val="1A3A6B"/>
          <w:sz w:val="26"/>
          <w:szCs w:val="26"/>
        </w:rPr>
        <w:t xml:space="preserve">The Scale Is the Problem</w:t>
      </w:r>
    </w:p>
    <w:p>
      <w:pPr>
        <w:spacing w:after="140" w:before="100"/>
      </w:pPr>
      <w:r>
        <w:rPr>
          <w:rFonts w:ascii="Arial" w:cs="Arial" w:eastAsia="Arial" w:hAnsi="Arial"/>
          <w:color w:val="333333"/>
          <w:sz w:val="22"/>
          <w:szCs w:val="22"/>
        </w:rPr>
        <w:t xml:space="preserve">Individual queries, in isolation, look harmless. 0.3 watt-hours. A few liters of water. The scale is where the math turns alarming.</w:t>
      </w:r>
    </w:p>
    <w:p>
      <w:pPr>
        <w:spacing w:after="140" w:before="100"/>
      </w:pPr>
      <w:r>
        <w:rPr>
          <w:rFonts w:ascii="Arial" w:cs="Arial" w:eastAsia="Arial" w:hAnsi="Arial"/>
          <w:color w:val="333333"/>
          <w:sz w:val="22"/>
          <w:szCs w:val="22"/>
        </w:rPr>
        <w:t xml:space="preserve">Industry projections suggest generative AI queries could reach </w:t>
      </w:r>
      <w:r>
        <w:rPr>
          <w:rFonts w:ascii="Arial" w:cs="Arial" w:eastAsia="Arial" w:hAnsi="Arial"/>
          <w:b/>
          <w:bCs/>
          <w:color w:val="222222"/>
          <w:sz w:val="22"/>
          <w:szCs w:val="22"/>
        </w:rPr>
        <w:t xml:space="preserve">329 billion per day by 2030</w:t>
      </w:r>
      <w:r>
        <w:rPr>
          <w:rFonts w:ascii="Arial" w:cs="Arial" w:eastAsia="Arial" w:hAnsi="Arial"/>
          <w:color w:val="333333"/>
          <w:sz w:val="22"/>
          <w:szCs w:val="22"/>
        </w:rPr>
        <w:t xml:space="preserve"> — as AI agents start talking to other AI agents, automating workflows, and operating continuously without any human prompting.</w:t>
      </w:r>
    </w:p>
    <w:p>
      <w:pPr>
        <w:spacing w:after="140" w:before="100"/>
      </w:pPr>
      <w:r>
        <w:rPr>
          <w:rFonts w:ascii="Arial" w:cs="Arial" w:eastAsia="Arial" w:hAnsi="Arial"/>
          <w:color w:val="333333"/>
          <w:sz w:val="22"/>
          <w:szCs w:val="22"/>
        </w:rPr>
        <w:t xml:space="preserve">Global data center electricity demand is projected to grow from roughly </w:t>
      </w:r>
      <w:r>
        <w:rPr>
          <w:rFonts w:ascii="Arial" w:cs="Arial" w:eastAsia="Arial" w:hAnsi="Arial"/>
          <w:b/>
          <w:bCs/>
          <w:color w:val="222222"/>
          <w:sz w:val="22"/>
          <w:szCs w:val="22"/>
        </w:rPr>
        <w:t xml:space="preserve">415 terawatt-hours in 2024 to nearly 945 terawatt-hours by 2030</w:t>
      </w:r>
      <w:r>
        <w:rPr>
          <w:rFonts w:ascii="Arial" w:cs="Arial" w:eastAsia="Arial" w:hAnsi="Arial"/>
          <w:color w:val="333333"/>
          <w:sz w:val="22"/>
          <w:szCs w:val="22"/>
        </w:rPr>
        <w:t xml:space="preserve">. The IEA projects data centers will account for </w:t>
      </w:r>
      <w:r>
        <w:rPr>
          <w:rFonts w:ascii="Arial" w:cs="Arial" w:eastAsia="Arial" w:hAnsi="Arial"/>
          <w:b/>
          <w:bCs/>
          <w:color w:val="222222"/>
          <w:sz w:val="22"/>
          <w:szCs w:val="22"/>
        </w:rPr>
        <w:t xml:space="preserve">1 to 1.4% of global CO₂ emissions by 2030</w:t>
      </w:r>
      <w:r>
        <w:rPr>
          <w:rFonts w:ascii="Arial" w:cs="Arial" w:eastAsia="Arial" w:hAnsi="Arial"/>
          <w:color w:val="333333"/>
          <w:sz w:val="22"/>
          <w:szCs w:val="22"/>
        </w:rPr>
        <w:t xml:space="preserve"> — one of the few sectors where emissions are set to *increase* while most others decarbonize.</w:t>
      </w:r>
    </w:p>
    <w:p>
      <w:pPr>
        <w:pStyle w:val="Heading2"/>
        <w:pBdr>
          <w:bottom w:val="single" w:color="C49A1A" w:sz="4" w:space="4"/>
        </w:pBdr>
        <w:spacing w:after="120" w:before="280"/>
      </w:pPr>
      <w:r>
        <w:rPr>
          <w:rFonts w:ascii="Arial" w:cs="Arial" w:eastAsia="Arial" w:hAnsi="Arial"/>
          <w:b/>
          <w:bCs/>
          <w:color w:val="1A3A6B"/>
          <w:sz w:val="26"/>
          <w:szCs w:val="26"/>
        </w:rPr>
        <w:t xml:space="preserve">What's Being Done — And What Isn't</w:t>
      </w:r>
    </w:p>
    <w:p>
      <w:pPr>
        <w:spacing w:after="140" w:before="100"/>
      </w:pPr>
      <w:r>
        <w:rPr>
          <w:rFonts w:ascii="Arial" w:cs="Arial" w:eastAsia="Arial" w:hAnsi="Arial"/>
          <w:color w:val="333333"/>
          <w:sz w:val="22"/>
          <w:szCs w:val="22"/>
        </w:rPr>
        <w:t xml:space="preserve">To be fair, the industry isn't ignoring this. Microsoft, Google, and others have committed to sourcing data center power from renewables. Google has struck nuclear energy deals. Microsoft signed a 20-year agreement to reactivate the nuclear plant at Three Mile Island.</w:t>
      </w:r>
    </w:p>
    <w:p>
      <w:pPr>
        <w:spacing w:after="140" w:before="100"/>
      </w:pPr>
      <w:r>
        <w:rPr>
          <w:rFonts w:ascii="Arial" w:cs="Arial" w:eastAsia="Arial" w:hAnsi="Arial"/>
          <w:color w:val="333333"/>
          <w:sz w:val="22"/>
          <w:szCs w:val="22"/>
        </w:rPr>
        <w:t xml:space="preserve">Efficiency improvements are real. The cost per token dropped roughly </w:t>
      </w:r>
      <w:r>
        <w:rPr>
          <w:rFonts w:ascii="Arial" w:cs="Arial" w:eastAsia="Arial" w:hAnsi="Arial"/>
          <w:b/>
          <w:bCs/>
          <w:color w:val="222222"/>
          <w:sz w:val="22"/>
          <w:szCs w:val="22"/>
        </w:rPr>
        <w:t xml:space="preserve">150× between GPT-4 in early 2023 and GPT-4o in mid-2024</w:t>
      </w:r>
      <w:r>
        <w:rPr>
          <w:rFonts w:ascii="Arial" w:cs="Arial" w:eastAsia="Arial" w:hAnsi="Arial"/>
          <w:color w:val="333333"/>
          <w:sz w:val="22"/>
          <w:szCs w:val="22"/>
        </w:rPr>
        <w:t xml:space="preserve">. More efficient models mean less energy per answer.</w:t>
      </w:r>
    </w:p>
    <w:p>
      <w:pPr>
        <w:spacing w:after="140" w:before="100"/>
      </w:pPr>
      <w:r>
        <w:rPr>
          <w:rFonts w:ascii="Arial" w:cs="Arial" w:eastAsia="Arial" w:hAnsi="Arial"/>
          <w:color w:val="333333"/>
          <w:sz w:val="22"/>
          <w:szCs w:val="22"/>
        </w:rPr>
        <w:t xml:space="preserve">But efficiency gains are being eaten by growth. Every time the cost per query drops, usage goes up. Every time a new model releases, it spins up new use cases. The demand curve is rising faster than the efficiency curve can offset it.</w:t>
      </w:r>
    </w:p>
    <w:p>
      <w:pPr>
        <w:spacing w:after="140" w:before="100"/>
      </w:pPr>
      <w:r>
        <w:rPr>
          <w:rFonts w:ascii="Arial" w:cs="Arial" w:eastAsia="Arial" w:hAnsi="Arial"/>
          <w:color w:val="333333"/>
          <w:sz w:val="22"/>
          <w:szCs w:val="22"/>
        </w:rPr>
        <w:t xml:space="preserve">What's largely missing is </w:t>
      </w:r>
      <w:r>
        <w:rPr>
          <w:rFonts w:ascii="Arial" w:cs="Arial" w:eastAsia="Arial" w:hAnsi="Arial"/>
          <w:b/>
          <w:bCs/>
          <w:color w:val="222222"/>
          <w:sz w:val="22"/>
          <w:szCs w:val="22"/>
        </w:rPr>
        <w:t xml:space="preserve">transparency</w:t>
      </w:r>
      <w:r>
        <w:rPr>
          <w:rFonts w:ascii="Arial" w:cs="Arial" w:eastAsia="Arial" w:hAnsi="Arial"/>
          <w:color w:val="333333"/>
          <w:sz w:val="22"/>
          <w:szCs w:val="22"/>
        </w:rPr>
        <w:t xml:space="preserve">. Most AI companies don't publicly disclose per-model energy consumption. Most data centers don't report water usage. Environmental reporting for AI is voluntary, inconsistent, and incomplete.</w:t>
      </w:r>
    </w:p>
    <w:p>
      <w:pPr>
        <w:pStyle w:val="Heading2"/>
        <w:pBdr>
          <w:bottom w:val="single" w:color="C49A1A" w:sz="4" w:space="4"/>
        </w:pBdr>
        <w:spacing w:after="120" w:before="280"/>
      </w:pPr>
      <w:r>
        <w:rPr>
          <w:rFonts w:ascii="Arial" w:cs="Arial" w:eastAsia="Arial" w:hAnsi="Arial"/>
          <w:b/>
          <w:bCs/>
          <w:color w:val="1A3A6B"/>
          <w:sz w:val="26"/>
          <w:szCs w:val="26"/>
        </w:rPr>
        <w:t xml:space="preserve">What You Can Do With This Information</w:t>
      </w:r>
    </w:p>
    <w:p>
      <w:pPr>
        <w:spacing w:after="140" w:before="100"/>
      </w:pPr>
      <w:r>
        <w:rPr>
          <w:rFonts w:ascii="Arial" w:cs="Arial" w:eastAsia="Arial" w:hAnsi="Arial"/>
          <w:color w:val="333333"/>
          <w:sz w:val="22"/>
          <w:szCs w:val="22"/>
        </w:rPr>
        <w:t xml:space="preserve">None of this means you should stop using AI. The point is that AI has a cost that isn't reflected in the interface. When you use it thoughtlessly — running 20 iterations of an image prompt, generating content at volume without purpose — those queries aren't free. They're just billed to a ledger you can't see.</w:t>
      </w:r>
    </w:p>
    <w:p>
      <w:pPr>
        <w:spacing w:after="140" w:before="100"/>
      </w:pPr>
      <w:r>
        <w:rPr>
          <w:rFonts w:ascii="Arial" w:cs="Arial" w:eastAsia="Arial" w:hAnsi="Arial"/>
          <w:color w:val="333333"/>
          <w:sz w:val="22"/>
          <w:szCs w:val="22"/>
        </w:rPr>
        <w:t xml:space="preserve">Being intentional about how you use AI isn't about guilt. It's about recognizing that the infrastructure running these tools is physical, uses real resources, and the scale at which it operates has real consequences.</w:t>
      </w:r>
    </w:p>
    <w:p>
      <w:pPr>
        <w:spacing w:after="140" w:before="100"/>
      </w:pPr>
      <w:r>
        <w:rPr>
          <w:rFonts w:ascii="Arial" w:cs="Arial" w:eastAsia="Arial" w:hAnsi="Arial"/>
          <w:color w:val="333333"/>
          <w:sz w:val="22"/>
          <w:szCs w:val="22"/>
        </w:rPr>
        <w:t xml:space="preserve">The companies building AI need to be pushed toward transparency. The policies governing data centers need to catch up. And the people using these tools — which is increasingly everyone — deserve to understand the actual cost of what they're asking for.</w:t>
      </w:r>
    </w:p>
    <w:p>
      <w:pPr>
        <w:pBdr>
          <w:bottom w:val="single" w:color="C49A1A" w:sz="6" w:space="1"/>
        </w:pBdr>
        <w:spacing w:after="200" w:before="200"/>
      </w:pPr>
    </w:p>
    <w:p>
      <w:pPr>
        <w:spacing w:after="160" w:before="80"/>
      </w:pPr>
      <w:r>
        <w:rPr>
          <w:rFonts w:ascii="Arial" w:cs="Arial" w:eastAsia="Arial" w:hAnsi="Arial"/>
          <w:i/>
          <w:iCs/>
          <w:color w:val="555555"/>
          <w:sz w:val="22"/>
          <w:szCs w:val="22"/>
        </w:rPr>
        <w:t xml:space="preserve">The conversation about AI's environmental impact is just beginning. The data centers are already built. The queries are already running. The question now is whether the industry moves fast enough — on efficiency, on renewables, on transparency — to match the pace of the problem it helped create.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3A6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2026-05-26T04:04:55.692Z</dcterms:created>
  <dcterms:modified xsi:type="dcterms:W3CDTF">2026-05-26T04:04:55.693Z</dcterms:modified>
</cp:coreProperties>
</file>

<file path=docProps/custom.xml><?xml version="1.0" encoding="utf-8"?>
<Properties xmlns="http://schemas.openxmlformats.org/officeDocument/2006/custom-properties" xmlns:vt="http://schemas.openxmlformats.org/officeDocument/2006/docPropsVTypes"/>
</file>