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9C6A5B"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9C6A5B"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9C6A5B"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000080"/>
                <w:kern w:val="0"/>
                <w:szCs w:val="21"/>
              </w:rPr>
              <w:t xml:space="preserve">var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r w:rsidR="005F17CE">
              <w:rPr>
                <w:rFonts w:eastAsia="宋体" w:cs="Consolas" w:hint="eastAsia"/>
                <w:color w:val="000000"/>
                <w:kern w:val="0"/>
                <w:szCs w:val="21"/>
              </w:rPr>
              <w:t xml:space="preserve">var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6003F6">
              <w:rPr>
                <w:rFonts w:eastAsia="宋体" w:cs="Consolas" w:hint="eastAsia"/>
                <w:color w:val="000000"/>
                <w:kern w:val="0"/>
                <w:szCs w:val="21"/>
              </w:rPr>
              <w:t>alert(</w:t>
            </w:r>
            <w:r w:rsidR="00AE72B8">
              <w:rPr>
                <w:rFonts w:eastAsia="宋体" w:cs="Consolas"/>
                <w:color w:val="000000"/>
                <w:kern w:val="0"/>
                <w:szCs w:val="21"/>
              </w:rPr>
              <w:t>“</w:t>
            </w:r>
            <w:r w:rsidR="00AE72B8">
              <w:rPr>
                <w:rFonts w:eastAsia="宋体" w:cs="Consolas" w:hint="eastAsia"/>
                <w:color w:val="000000"/>
                <w:kern w:val="0"/>
                <w:szCs w:val="21"/>
              </w:rPr>
              <w:t>I wrote var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I wrote var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r w:rsidR="00F60D82" w:rsidRPr="00F60D82">
              <w:rPr>
                <w:rFonts w:eastAsia="宋体" w:cs="Consolas"/>
                <w:i/>
                <w:iCs/>
                <w:color w:val="000000"/>
                <w:kern w:val="0"/>
                <w:szCs w:val="21"/>
              </w:rPr>
              <w:t>init</w:t>
            </w:r>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r>
        <w:rPr>
          <w:rFonts w:hint="eastAsia"/>
        </w:rPr>
        <w:t>参数如下：</w:t>
      </w:r>
    </w:p>
    <w:p w:rsidR="00F95291" w:rsidRDefault="00F95291" w:rsidP="00F95291">
      <w:r>
        <w:rPr>
          <w:rFonts w:hint="eastAsia"/>
        </w:rPr>
        <w:t>objs</w:t>
      </w:r>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r>
        <w:t>var objs =[{a:1},{a:2}];</w:t>
      </w:r>
    </w:p>
    <w:p w:rsidR="00F95291" w:rsidRDefault="00F95291" w:rsidP="00F95291">
      <w:r>
        <w:t>angular.forEach(objs, function(data){</w:t>
      </w:r>
    </w:p>
    <w:p w:rsidR="00F95291" w:rsidRDefault="00F95291" w:rsidP="00F95291">
      <w:r>
        <w:t>console.log(data.a);</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r w:rsidR="00F55D9C">
        <w:rPr>
          <w:rFonts w:hint="eastAsia"/>
        </w:rPr>
        <w:t>js</w:t>
      </w:r>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r w:rsidRPr="005A3E69">
        <w:t>display:block;</w:t>
      </w:r>
    </w:p>
    <w:p w:rsidR="005A3E69" w:rsidRPr="005A3E69" w:rsidRDefault="005A3E69" w:rsidP="00E70CCF">
      <w:r w:rsidRPr="005A3E69">
        <w:t>行内：</w:t>
      </w:r>
      <w:r w:rsidRPr="005A3E69">
        <w:t>display:inline;</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rPr>
          <w:rFonts w:hint="eastAsia"/>
        </w:rPr>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E275BC" w:rsidP="004B0DC5"/>
    <w:p w:rsidR="00E275BC" w:rsidRDefault="00E275BC" w:rsidP="004B0DC5"/>
    <w:p w:rsidR="00E275BC" w:rsidRDefault="00E275BC" w:rsidP="004B0DC5"/>
    <w:p w:rsidR="00E275BC" w:rsidRDefault="00E275BC" w:rsidP="004B0DC5"/>
    <w:p w:rsidR="00E275BC" w:rsidRDefault="00E275BC"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pPr>
        <w:rPr>
          <w:rFonts w:hint="eastAsia"/>
        </w:rPr>
      </w:pPr>
    </w:p>
    <w:p w:rsidR="00DF635B" w:rsidRDefault="00DF635B" w:rsidP="004B0DC5">
      <w:bookmarkStart w:id="3" w:name="_GoBack"/>
      <w:bookmarkEnd w:id="3"/>
    </w:p>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A5B" w:rsidRDefault="009C6A5B" w:rsidP="00AE694D">
      <w:r>
        <w:separator/>
      </w:r>
    </w:p>
  </w:endnote>
  <w:endnote w:type="continuationSeparator" w:id="0">
    <w:p w:rsidR="009C6A5B" w:rsidRDefault="009C6A5B"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A5B" w:rsidRDefault="009C6A5B" w:rsidP="00AE694D">
      <w:r>
        <w:separator/>
      </w:r>
    </w:p>
  </w:footnote>
  <w:footnote w:type="continuationSeparator" w:id="0">
    <w:p w:rsidR="009C6A5B" w:rsidRDefault="009C6A5B"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55CBE"/>
    <w:rsid w:val="00057D87"/>
    <w:rsid w:val="0006231C"/>
    <w:rsid w:val="000656B8"/>
    <w:rsid w:val="0007189B"/>
    <w:rsid w:val="00076D49"/>
    <w:rsid w:val="00077351"/>
    <w:rsid w:val="00080FC4"/>
    <w:rsid w:val="00091A51"/>
    <w:rsid w:val="0009422E"/>
    <w:rsid w:val="000B3B9B"/>
    <w:rsid w:val="000B7F86"/>
    <w:rsid w:val="000E15C1"/>
    <w:rsid w:val="000F7840"/>
    <w:rsid w:val="00125CCD"/>
    <w:rsid w:val="001373F3"/>
    <w:rsid w:val="00137654"/>
    <w:rsid w:val="00140DDD"/>
    <w:rsid w:val="00151539"/>
    <w:rsid w:val="00176FC6"/>
    <w:rsid w:val="0018171E"/>
    <w:rsid w:val="00196052"/>
    <w:rsid w:val="001A017D"/>
    <w:rsid w:val="001A1B21"/>
    <w:rsid w:val="001B0471"/>
    <w:rsid w:val="001B0DB0"/>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4DFA"/>
    <w:rsid w:val="002A4D24"/>
    <w:rsid w:val="002A6943"/>
    <w:rsid w:val="002C3349"/>
    <w:rsid w:val="002C429F"/>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7303"/>
    <w:rsid w:val="00400784"/>
    <w:rsid w:val="00401204"/>
    <w:rsid w:val="004025EA"/>
    <w:rsid w:val="004358BB"/>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1465F"/>
    <w:rsid w:val="00514D25"/>
    <w:rsid w:val="005215FB"/>
    <w:rsid w:val="005300D3"/>
    <w:rsid w:val="0053782E"/>
    <w:rsid w:val="00537EA3"/>
    <w:rsid w:val="005419C1"/>
    <w:rsid w:val="005522FE"/>
    <w:rsid w:val="005706F9"/>
    <w:rsid w:val="00573BD2"/>
    <w:rsid w:val="00582253"/>
    <w:rsid w:val="00587486"/>
    <w:rsid w:val="00590ACE"/>
    <w:rsid w:val="005A3E69"/>
    <w:rsid w:val="005A5F9E"/>
    <w:rsid w:val="005A7E16"/>
    <w:rsid w:val="005B5D92"/>
    <w:rsid w:val="005C3654"/>
    <w:rsid w:val="005C7691"/>
    <w:rsid w:val="005D3615"/>
    <w:rsid w:val="005D420C"/>
    <w:rsid w:val="005D4A17"/>
    <w:rsid w:val="005E2AC9"/>
    <w:rsid w:val="005E2FA2"/>
    <w:rsid w:val="005E47FC"/>
    <w:rsid w:val="005F0E63"/>
    <w:rsid w:val="005F17CE"/>
    <w:rsid w:val="005F3F6E"/>
    <w:rsid w:val="006003F6"/>
    <w:rsid w:val="0060044D"/>
    <w:rsid w:val="00621967"/>
    <w:rsid w:val="00623A74"/>
    <w:rsid w:val="00624EC7"/>
    <w:rsid w:val="006271ED"/>
    <w:rsid w:val="006400A1"/>
    <w:rsid w:val="006604AC"/>
    <w:rsid w:val="006604B7"/>
    <w:rsid w:val="006761B1"/>
    <w:rsid w:val="006767BB"/>
    <w:rsid w:val="006776E8"/>
    <w:rsid w:val="006861C5"/>
    <w:rsid w:val="006923C7"/>
    <w:rsid w:val="006923CD"/>
    <w:rsid w:val="006A1242"/>
    <w:rsid w:val="006C40EA"/>
    <w:rsid w:val="006D23CB"/>
    <w:rsid w:val="006D5854"/>
    <w:rsid w:val="006D6824"/>
    <w:rsid w:val="006E5B31"/>
    <w:rsid w:val="006F4BC6"/>
    <w:rsid w:val="006F6CCC"/>
    <w:rsid w:val="00706B41"/>
    <w:rsid w:val="007123CD"/>
    <w:rsid w:val="0072692A"/>
    <w:rsid w:val="00733A6C"/>
    <w:rsid w:val="007356E8"/>
    <w:rsid w:val="007432ED"/>
    <w:rsid w:val="007440DA"/>
    <w:rsid w:val="007447FF"/>
    <w:rsid w:val="00745C64"/>
    <w:rsid w:val="0075656C"/>
    <w:rsid w:val="00765909"/>
    <w:rsid w:val="007666A6"/>
    <w:rsid w:val="00775C02"/>
    <w:rsid w:val="00783844"/>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7480"/>
    <w:rsid w:val="00850D15"/>
    <w:rsid w:val="00857FF7"/>
    <w:rsid w:val="00864AF5"/>
    <w:rsid w:val="00871471"/>
    <w:rsid w:val="0089043D"/>
    <w:rsid w:val="00895644"/>
    <w:rsid w:val="008A228F"/>
    <w:rsid w:val="008A2CE3"/>
    <w:rsid w:val="008A4640"/>
    <w:rsid w:val="008B41B2"/>
    <w:rsid w:val="008B5F9B"/>
    <w:rsid w:val="008C150F"/>
    <w:rsid w:val="008F40D3"/>
    <w:rsid w:val="008F424A"/>
    <w:rsid w:val="008F66A4"/>
    <w:rsid w:val="00911DA8"/>
    <w:rsid w:val="00912120"/>
    <w:rsid w:val="00921B92"/>
    <w:rsid w:val="00932D51"/>
    <w:rsid w:val="00956089"/>
    <w:rsid w:val="009617BC"/>
    <w:rsid w:val="00963F71"/>
    <w:rsid w:val="0098094A"/>
    <w:rsid w:val="00985D75"/>
    <w:rsid w:val="00996A95"/>
    <w:rsid w:val="00996BC8"/>
    <w:rsid w:val="00997B98"/>
    <w:rsid w:val="009B0B53"/>
    <w:rsid w:val="009B56B2"/>
    <w:rsid w:val="009B6526"/>
    <w:rsid w:val="009C19DC"/>
    <w:rsid w:val="009C286C"/>
    <w:rsid w:val="009C6A5B"/>
    <w:rsid w:val="009E608B"/>
    <w:rsid w:val="009F01DC"/>
    <w:rsid w:val="009F10A2"/>
    <w:rsid w:val="009F4C84"/>
    <w:rsid w:val="009F54C2"/>
    <w:rsid w:val="00A056D5"/>
    <w:rsid w:val="00A062DE"/>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511"/>
    <w:rsid w:val="00B45DD9"/>
    <w:rsid w:val="00B465C2"/>
    <w:rsid w:val="00B4769E"/>
    <w:rsid w:val="00B47D33"/>
    <w:rsid w:val="00B763F4"/>
    <w:rsid w:val="00B80E70"/>
    <w:rsid w:val="00B8122F"/>
    <w:rsid w:val="00B864CC"/>
    <w:rsid w:val="00B87A11"/>
    <w:rsid w:val="00B9375E"/>
    <w:rsid w:val="00BB008B"/>
    <w:rsid w:val="00BB0F14"/>
    <w:rsid w:val="00BB6E30"/>
    <w:rsid w:val="00BB77A7"/>
    <w:rsid w:val="00BC2CE5"/>
    <w:rsid w:val="00BC2DA7"/>
    <w:rsid w:val="00BC7028"/>
    <w:rsid w:val="00BD7468"/>
    <w:rsid w:val="00BE4537"/>
    <w:rsid w:val="00BE597F"/>
    <w:rsid w:val="00BE7F49"/>
    <w:rsid w:val="00BF53AC"/>
    <w:rsid w:val="00BF620E"/>
    <w:rsid w:val="00C03D3D"/>
    <w:rsid w:val="00C12C2E"/>
    <w:rsid w:val="00C12F37"/>
    <w:rsid w:val="00C20547"/>
    <w:rsid w:val="00C30450"/>
    <w:rsid w:val="00C37E6A"/>
    <w:rsid w:val="00C42359"/>
    <w:rsid w:val="00C60C0B"/>
    <w:rsid w:val="00C62AEF"/>
    <w:rsid w:val="00C765C6"/>
    <w:rsid w:val="00C77FE3"/>
    <w:rsid w:val="00C8278F"/>
    <w:rsid w:val="00C8582A"/>
    <w:rsid w:val="00C85BCD"/>
    <w:rsid w:val="00C8616B"/>
    <w:rsid w:val="00C9038A"/>
    <w:rsid w:val="00CA325A"/>
    <w:rsid w:val="00CA7E52"/>
    <w:rsid w:val="00CB0ED0"/>
    <w:rsid w:val="00CB53DE"/>
    <w:rsid w:val="00CC7638"/>
    <w:rsid w:val="00CD3120"/>
    <w:rsid w:val="00CE3178"/>
    <w:rsid w:val="00D02FD1"/>
    <w:rsid w:val="00D069B5"/>
    <w:rsid w:val="00D12C59"/>
    <w:rsid w:val="00D16C11"/>
    <w:rsid w:val="00D23DE1"/>
    <w:rsid w:val="00D275FD"/>
    <w:rsid w:val="00D4418D"/>
    <w:rsid w:val="00D63FD9"/>
    <w:rsid w:val="00D66F54"/>
    <w:rsid w:val="00D67561"/>
    <w:rsid w:val="00D7745B"/>
    <w:rsid w:val="00D866E9"/>
    <w:rsid w:val="00D9446A"/>
    <w:rsid w:val="00DB75B5"/>
    <w:rsid w:val="00DC0E78"/>
    <w:rsid w:val="00DC6306"/>
    <w:rsid w:val="00DD277D"/>
    <w:rsid w:val="00DD639E"/>
    <w:rsid w:val="00DE3FF8"/>
    <w:rsid w:val="00DF635B"/>
    <w:rsid w:val="00E04702"/>
    <w:rsid w:val="00E0583C"/>
    <w:rsid w:val="00E165CD"/>
    <w:rsid w:val="00E22C5D"/>
    <w:rsid w:val="00E275BC"/>
    <w:rsid w:val="00E33C8A"/>
    <w:rsid w:val="00E5025C"/>
    <w:rsid w:val="00E70CCF"/>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3F5B"/>
    <w:rsid w:val="00F95291"/>
    <w:rsid w:val="00F95D7D"/>
    <w:rsid w:val="00F96536"/>
    <w:rsid w:val="00F96A7A"/>
    <w:rsid w:val="00FA12EA"/>
    <w:rsid w:val="00FA19CD"/>
    <w:rsid w:val="00FA3AB1"/>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TotalTime>
  <Pages>7</Pages>
  <Words>711</Words>
  <Characters>4059</Characters>
  <Application>Microsoft Office Word</Application>
  <DocSecurity>0</DocSecurity>
  <Lines>33</Lines>
  <Paragraphs>9</Paragraphs>
  <ScaleCrop>false</ScaleCrop>
  <Company>KNN</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1036</cp:revision>
  <dcterms:created xsi:type="dcterms:W3CDTF">2017-09-15T02:36:00Z</dcterms:created>
  <dcterms:modified xsi:type="dcterms:W3CDTF">2017-11-03T10:26:00Z</dcterms:modified>
</cp:coreProperties>
</file>