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419E2" w14:textId="77777777" w:rsidR="006411D2" w:rsidRDefault="006411D2">
      <w:pPr>
        <w:spacing w:before="3600"/>
      </w:pPr>
    </w:p>
    <w:p w14:paraId="7431444B" w14:textId="6FBAC23F" w:rsidR="006411D2" w:rsidRDefault="00AF644F">
      <w:pPr>
        <w:pBdr>
          <w:bottom w:val="single" w:sz="3" w:space="8" w:color="8B0000"/>
        </w:pBdr>
        <w:spacing w:after="100"/>
        <w:jc w:val="center"/>
      </w:pPr>
      <w:r>
        <w:rPr>
          <w:b/>
          <w:bCs/>
          <w:color w:val="1A1A2E"/>
          <w:sz w:val="52"/>
          <w:szCs w:val="52"/>
        </w:rPr>
        <w:t>Están dentro</w:t>
        <w:br/>
      </w:r>
      <w:r>
        <w:rPr>
          <w:i/>
          <w:iCs/>
          <w:color w:val="8B0000"/>
          <w:sz w:val="28"/>
          <w:szCs w:val="28"/>
        </w:rPr>
        <w:t>Documento de Diseño Narrativo y Jugable</w:t>
      </w:r>
    </w:p>
    <w:p w14:paraId="2115E430" w14:textId="77777777" w:rsidR="006411D2" w:rsidRDefault="006411D2">
      <w:pPr>
        <w:spacing w:before="600"/>
      </w:pPr>
    </w:p>
    <w:p w14:paraId="5FDFD17D" w14:textId="77777777" w:rsidR="006411D2" w:rsidRDefault="00000000">
      <w:pPr>
        <w:spacing w:after="80"/>
        <w:jc w:val="center"/>
      </w:pPr>
      <w:r>
        <w:rPr>
          <w:color w:val="555555"/>
        </w:rPr>
        <w:t>Género: Terror Psicológico / Puzzle de Supervivencia</w:t>
      </w:r>
    </w:p>
    <w:p w14:paraId="28749043" w14:textId="77777777" w:rsidR="006411D2" w:rsidRDefault="00000000">
      <w:pPr>
        <w:spacing w:after="80"/>
        <w:jc w:val="center"/>
      </w:pPr>
      <w:r>
        <w:rPr>
          <w:color w:val="555555"/>
        </w:rPr>
        <w:t>Capítulo 1 – El Salón Inicial</w:t>
      </w:r>
    </w:p>
    <w:p w14:paraId="1ACF2ABE" w14:textId="77777777" w:rsidR="006411D2" w:rsidRDefault="00000000">
      <w:pPr>
        <w:spacing w:after="80"/>
        <w:jc w:val="center"/>
      </w:pPr>
      <w:r>
        <w:rPr>
          <w:color w:val="555555"/>
        </w:rPr>
        <w:t>Versión: 2.0 – Abril 2026</w:t>
      </w:r>
    </w:p>
    <w:p w14:paraId="18A76AAE" w14:textId="77777777" w:rsidR="006411D2" w:rsidRDefault="006411D2">
      <w:pPr>
        <w:spacing w:before="2400"/>
      </w:pPr>
    </w:p>
    <w:p w14:paraId="69B45CC4" w14:textId="77777777" w:rsidR="006411D2" w:rsidRDefault="00000000">
      <w:pPr>
        <w:jc w:val="center"/>
      </w:pPr>
      <w:r>
        <w:rPr>
          <w:b/>
          <w:bCs/>
          <w:color w:val="8B0000"/>
          <w:sz w:val="18"/>
          <w:szCs w:val="18"/>
        </w:rPr>
        <w:t>DOCUMENTO CONFIDENCIAL – USO INTERNO DEL EQUIPO DE DESARROLLO</w:t>
      </w:r>
    </w:p>
    <w:p w14:paraId="4757B6F3" w14:textId="77777777" w:rsidR="006411D2" w:rsidRDefault="006411D2">
      <w:pPr>
        <w:sectPr w:rsidR="006411D2">
          <w:pgSz w:w="12240" w:h="15840"/>
          <w:pgMar w:top="1440" w:right="1440" w:bottom="1440" w:left="1440" w:header="708" w:footer="708" w:gutter="0"/>
          <w:cols w:space="720"/>
          <w:docGrid w:linePitch="360"/>
        </w:sectPr>
      </w:pPr>
    </w:p>
    <w:p w14:paraId="0B1269C3" w14:textId="77777777" w:rsidR="006411D2" w:rsidRDefault="00000000">
      <w:pPr>
        <w:pStyle w:val="Ttulo1"/>
      </w:pPr>
      <w:r>
        <w:lastRenderedPageBreak/>
        <w:t>CINEMÁTICA DE APERTURA – “Antes del Silencio”</w:t>
      </w:r>
    </w:p>
    <w:p w14:paraId="5C701D61" w14:textId="77777777" w:rsidR="006411D2" w:rsidRDefault="00000000">
      <w:pPr>
        <w:spacing w:after="140" w:line="280" w:lineRule="auto"/>
      </w:pPr>
      <w:r>
        <w:rPr>
          <w:b/>
          <w:bCs/>
          <w:color w:val="8B0000"/>
        </w:rPr>
        <w:t xml:space="preserve">Duración estimada: </w:t>
      </w:r>
      <w:r>
        <w:rPr>
          <w:color w:val="1A1A1A"/>
        </w:rPr>
        <w:t>45–60 segundos</w:t>
      </w:r>
    </w:p>
    <w:p w14:paraId="5423ED46" w14:textId="77777777" w:rsidR="006411D2" w:rsidRDefault="00000000">
      <w:pPr>
        <w:spacing w:after="140" w:line="280" w:lineRule="auto"/>
      </w:pPr>
      <w:r>
        <w:rPr>
          <w:b/>
          <w:bCs/>
          <w:color w:val="8B0000"/>
        </w:rPr>
        <w:t xml:space="preserve">Control del jugador: </w:t>
      </w:r>
      <w:r>
        <w:rPr>
          <w:color w:val="1A1A1A"/>
        </w:rPr>
        <w:t>Ninguno. Solo observa.</w:t>
      </w:r>
    </w:p>
    <w:p w14:paraId="01528ADF" w14:textId="77777777" w:rsidR="006411D2" w:rsidRDefault="00000000">
      <w:pPr>
        <w:spacing w:after="140" w:line="280" w:lineRule="auto"/>
      </w:pPr>
      <w:r>
        <w:rPr>
          <w:b/>
          <w:bCs/>
          <w:color w:val="8B0000"/>
        </w:rPr>
        <w:t xml:space="preserve">Formato: </w:t>
      </w:r>
      <w:r>
        <w:rPr>
          <w:color w:val="1A1A1A"/>
        </w:rPr>
        <w:t>Secuencia de planos fragmentados, no lineales, con cortes abruptos a negro entre cada uno.</w:t>
      </w:r>
    </w:p>
    <w:p w14:paraId="56A64AD4" w14:textId="77777777" w:rsidR="006411D2" w:rsidRDefault="00000000">
      <w:pPr>
        <w:pStyle w:val="Ttulo2"/>
        <w:pBdr>
          <w:bottom w:val="single" w:sz="2" w:space="4" w:color="8B0000"/>
        </w:pBdr>
      </w:pPr>
      <w:r>
        <w:t>Plano 1 – Tensión</w:t>
      </w:r>
    </w:p>
    <w:p w14:paraId="44917B3C" w14:textId="77777777" w:rsidR="006411D2" w:rsidRDefault="00000000">
      <w:pPr>
        <w:pBdr>
          <w:left w:val="single" w:sz="4" w:space="8" w:color="4A0E4E"/>
        </w:pBdr>
        <w:spacing w:after="120" w:line="280" w:lineRule="auto"/>
        <w:ind w:left="360"/>
      </w:pPr>
      <w:r>
        <w:rPr>
          <w:i/>
          <w:iCs/>
          <w:color w:val="2C2C3E"/>
        </w:rPr>
        <w:t>Pantalla negra. Silencio total durante 3 segundos.</w:t>
      </w:r>
    </w:p>
    <w:p w14:paraId="1C319865" w14:textId="77777777" w:rsidR="006411D2" w:rsidRDefault="00000000">
      <w:pPr>
        <w:pBdr>
          <w:left w:val="single" w:sz="4" w:space="8" w:color="4A0E4E"/>
        </w:pBdr>
        <w:spacing w:after="120" w:line="280" w:lineRule="auto"/>
        <w:ind w:left="360"/>
      </w:pPr>
      <w:r>
        <w:rPr>
          <w:i/>
          <w:iCs/>
          <w:color w:val="2C2C3E"/>
        </w:rPr>
        <w:t>Luego: el sonido seco de un cinturón de seguridad tensándose. No se ve el cinturón entero. Solo la hebilla metálica, muy de cerca, con un leve temblor. La imagen dura 1.2 segundos y corta a negro.</w:t>
      </w:r>
    </w:p>
    <w:p w14:paraId="35B02E3D" w14:textId="77777777" w:rsidR="006411D2" w:rsidRDefault="00000000">
      <w:pPr>
        <w:pStyle w:val="Ttulo2"/>
        <w:pBdr>
          <w:bottom w:val="single" w:sz="2" w:space="4" w:color="8B0000"/>
        </w:pBdr>
      </w:pPr>
      <w:r>
        <w:t>Plano 2 – Luz Rota</w:t>
      </w:r>
    </w:p>
    <w:p w14:paraId="42EAA1F1" w14:textId="77777777" w:rsidR="006411D2" w:rsidRDefault="00000000">
      <w:pPr>
        <w:pBdr>
          <w:left w:val="single" w:sz="4" w:space="8" w:color="4A0E4E"/>
        </w:pBdr>
        <w:spacing w:after="120" w:line="280" w:lineRule="auto"/>
        <w:ind w:left="360"/>
      </w:pPr>
      <w:r>
        <w:rPr>
          <w:i/>
          <w:iCs/>
          <w:color w:val="2C2C3E"/>
        </w:rPr>
        <w:t>Negro. Se escucha una respiración infantil, irregular, húmeda.</w:t>
      </w:r>
    </w:p>
    <w:p w14:paraId="3E5374D7" w14:textId="77777777" w:rsidR="006411D2" w:rsidRDefault="00000000">
      <w:pPr>
        <w:pBdr>
          <w:left w:val="single" w:sz="4" w:space="8" w:color="4A0E4E"/>
        </w:pBdr>
        <w:spacing w:after="120" w:line="280" w:lineRule="auto"/>
        <w:ind w:left="360"/>
      </w:pPr>
      <w:r>
        <w:rPr>
          <w:i/>
          <w:iCs/>
          <w:color w:val="2C2C3E"/>
        </w:rPr>
        <w:t>Aparece: un parabrisas agrietado desde adentro. No se ve lo que hay fuera. Solo el reflejo de luces rojas y azules que pulsan lentamente. El cristal tiene algo oscuro (sangre, pero no se identifica claramente). La imagen vibra como si la cámara estuviera dentro de un cuerpo que tiembla. Dura 1.5 segundos. Corte a negro.</w:t>
      </w:r>
    </w:p>
    <w:p w14:paraId="22B6313A" w14:textId="77777777" w:rsidR="006411D2" w:rsidRDefault="00000000">
      <w:pPr>
        <w:pStyle w:val="Ttulo2"/>
        <w:pBdr>
          <w:bottom w:val="single" w:sz="2" w:space="4" w:color="8B0000"/>
        </w:pBdr>
      </w:pPr>
      <w:r>
        <w:t>Plano 3 – La Mano</w:t>
      </w:r>
    </w:p>
    <w:p w14:paraId="428B3EBC" w14:textId="77777777" w:rsidR="006411D2" w:rsidRDefault="00000000">
      <w:pPr>
        <w:pBdr>
          <w:left w:val="single" w:sz="4" w:space="8" w:color="4A0E4E"/>
        </w:pBdr>
        <w:spacing w:after="120" w:line="280" w:lineRule="auto"/>
        <w:ind w:left="360"/>
      </w:pPr>
      <w:r>
        <w:rPr>
          <w:i/>
          <w:iCs/>
          <w:color w:val="2C2C3E"/>
        </w:rPr>
        <w:t>Negro. Sonido: un intermitente de coche. Tic-tac. Tic-tac. Rítmico. Mecánico.</w:t>
      </w:r>
    </w:p>
    <w:p w14:paraId="72F282C4" w14:textId="77777777" w:rsidR="006411D2" w:rsidRDefault="00000000">
      <w:pPr>
        <w:pBdr>
          <w:left w:val="single" w:sz="4" w:space="8" w:color="4A0E4E"/>
        </w:pBdr>
        <w:spacing w:after="120" w:line="280" w:lineRule="auto"/>
        <w:ind w:left="360"/>
      </w:pPr>
      <w:r>
        <w:rPr>
          <w:i/>
          <w:iCs/>
          <w:color w:val="2C2C3E"/>
        </w:rPr>
        <w:t>Aparece: una mano pequeña, infantil, manchada de algo oscuro y húmedo, que se extiende y toca el borde de un asiento de coche. Los dedos resbalan. No se ve a quién pertenece. No se ve qué hay en el asiento. La mano tiembla. Dura 1.8 segundos. Corte a negro.</w:t>
      </w:r>
    </w:p>
    <w:p w14:paraId="5C8F9C8D" w14:textId="77777777" w:rsidR="006411D2" w:rsidRDefault="00000000">
      <w:pPr>
        <w:pStyle w:val="Ttulo2"/>
        <w:pBdr>
          <w:bottom w:val="single" w:sz="2" w:space="4" w:color="8B0000"/>
        </w:pBdr>
      </w:pPr>
      <w:r>
        <w:t>Plano 4 – El Sonido Puente</w:t>
      </w:r>
    </w:p>
    <w:p w14:paraId="0C75B71A" w14:textId="77777777" w:rsidR="006411D2" w:rsidRDefault="00000000">
      <w:pPr>
        <w:pBdr>
          <w:left w:val="single" w:sz="4" w:space="8" w:color="4A0E4E"/>
        </w:pBdr>
        <w:spacing w:after="120" w:line="280" w:lineRule="auto"/>
        <w:ind w:left="360"/>
      </w:pPr>
      <w:r>
        <w:rPr>
          <w:i/>
          <w:iCs/>
          <w:color w:val="2C2C3E"/>
        </w:rPr>
        <w:t>Negro total. El intermitente del coche sigue sonando: tic-tac, tic-tac.</w:t>
      </w:r>
    </w:p>
    <w:p w14:paraId="1AFE06D0" w14:textId="77777777" w:rsidR="006411D2" w:rsidRDefault="00000000">
      <w:pPr>
        <w:pBdr>
          <w:left w:val="single" w:sz="4" w:space="8" w:color="4A0E4E"/>
        </w:pBdr>
        <w:spacing w:after="120" w:line="280" w:lineRule="auto"/>
        <w:ind w:left="360"/>
      </w:pPr>
      <w:r>
        <w:rPr>
          <w:i/>
          <w:iCs/>
          <w:color w:val="2C2C3E"/>
        </w:rPr>
        <w:t>Pero lentamente se transforma. El ritmo se mantiene, pero el timbre cambia. Se convierte en un timbre escolar. La transición debe ser gradual: el jugador no debe notar el momento exacto en que dejó de ser un intermitente y empezó a ser una campana. Dura 4 segundos.</w:t>
      </w:r>
    </w:p>
    <w:p w14:paraId="1E580D0A" w14:textId="77777777" w:rsidR="006411D2" w:rsidRDefault="00000000">
      <w:pPr>
        <w:pStyle w:val="Ttulo2"/>
        <w:pBdr>
          <w:bottom w:val="single" w:sz="2" w:space="4" w:color="8B0000"/>
        </w:pBdr>
      </w:pPr>
      <w:r>
        <w:t>Plano 5 – El Nombre</w:t>
      </w:r>
    </w:p>
    <w:p w14:paraId="32F90A4E" w14:textId="77777777" w:rsidR="006411D2" w:rsidRDefault="00000000">
      <w:pPr>
        <w:pBdr>
          <w:left w:val="single" w:sz="4" w:space="8" w:color="4A0E4E"/>
        </w:pBdr>
        <w:spacing w:after="120" w:line="280" w:lineRule="auto"/>
        <w:ind w:left="360"/>
      </w:pPr>
      <w:r>
        <w:rPr>
          <w:i/>
          <w:iCs/>
          <w:color w:val="2C2C3E"/>
        </w:rPr>
        <w:lastRenderedPageBreak/>
        <w:t>Durante la transición sonora, se escucha un susurro. Una voz adulta, tal vez femenina, dice un nombre. Pero el audio está dañado: la primera sílaba es clara, el resto se ahoga en estática y eco. No se entiende el nombre. No debe entenderse. Es solo la forma de un nombre.</w:t>
      </w:r>
    </w:p>
    <w:p w14:paraId="170D2BBA" w14:textId="77777777" w:rsidR="006411D2" w:rsidRDefault="00000000">
      <w:pPr>
        <w:pStyle w:val="Ttulo2"/>
        <w:pBdr>
          <w:bottom w:val="single" w:sz="2" w:space="4" w:color="8B0000"/>
        </w:pBdr>
      </w:pPr>
      <w:r>
        <w:t>Plano 6 – Corte Final</w:t>
      </w:r>
    </w:p>
    <w:p w14:paraId="6F534CCB" w14:textId="77777777" w:rsidR="006411D2" w:rsidRDefault="00000000">
      <w:pPr>
        <w:pBdr>
          <w:left w:val="single" w:sz="4" w:space="8" w:color="4A0E4E"/>
        </w:pBdr>
        <w:spacing w:after="120" w:line="280" w:lineRule="auto"/>
        <w:ind w:left="360"/>
      </w:pPr>
      <w:r>
        <w:rPr>
          <w:i/>
          <w:iCs/>
          <w:color w:val="2C2C3E"/>
        </w:rPr>
        <w:t>El timbre escolar suena limpio, fuerte, una sola vez. Corte a negro absoluto. Silencio de 2 segundos.</w:t>
      </w:r>
    </w:p>
    <w:p w14:paraId="69B5F9DC" w14:textId="77777777" w:rsidR="006411D2" w:rsidRDefault="00000000">
      <w:pPr>
        <w:pStyle w:val="Ttulo1"/>
      </w:pPr>
      <w:r>
        <w:t>TRANSICIÓN AL JUEGO</w:t>
      </w:r>
    </w:p>
    <w:p w14:paraId="053F5F57" w14:textId="77777777" w:rsidR="006411D2" w:rsidRDefault="00000000">
      <w:pPr>
        <w:pBdr>
          <w:left w:val="single" w:sz="4" w:space="8" w:color="4A0E4E"/>
        </w:pBdr>
        <w:spacing w:after="120" w:line="280" w:lineRule="auto"/>
        <w:ind w:left="360"/>
      </w:pPr>
      <w:r>
        <w:rPr>
          <w:i/>
          <w:iCs/>
          <w:color w:val="2C2C3E"/>
        </w:rPr>
        <w:t>Fundido desde negro. Lento (3 segundos). Lo primero que ve el jugador: una superficie de madera vieja, rayada, vista desde muy cerca. Es un pupitre. La cámara está casi apoyada en él, como si alguien tuviera la mejilla contra la mesa.</w:t>
      </w:r>
    </w:p>
    <w:p w14:paraId="6B394E17" w14:textId="77777777" w:rsidR="006411D2" w:rsidRDefault="00000000">
      <w:pPr>
        <w:pBdr>
          <w:left w:val="single" w:sz="4" w:space="8" w:color="4A0E4E"/>
        </w:pBdr>
        <w:spacing w:after="120" w:line="280" w:lineRule="auto"/>
        <w:ind w:left="360"/>
      </w:pPr>
      <w:r>
        <w:rPr>
          <w:i/>
          <w:iCs/>
          <w:color w:val="2C2C3E"/>
        </w:rPr>
        <w:t>No hay texto. No hay interfaz. No hay indicadores. Solo el sonido de una respiración que se estabiliza lentamente.</w:t>
      </w:r>
    </w:p>
    <w:p w14:paraId="1075BF1F" w14:textId="77777777" w:rsidR="006411D2" w:rsidRDefault="00000000">
      <w:pPr>
        <w:pBdr>
          <w:left w:val="single" w:sz="4" w:space="8" w:color="4A0E4E"/>
        </w:pBdr>
        <w:spacing w:after="120" w:line="280" w:lineRule="auto"/>
        <w:ind w:left="360"/>
      </w:pPr>
      <w:r>
        <w:rPr>
          <w:i/>
          <w:iCs/>
          <w:color w:val="2C2C3E"/>
        </w:rPr>
        <w:t>El jugador recibe control cuando la cámara empieza a elevarse, simulando que el protagonista levanta la cabeza del pupitre.</w:t>
      </w:r>
    </w:p>
    <w:p w14:paraId="1031B7FF" w14:textId="77777777" w:rsidR="006411D2" w:rsidRDefault="00000000">
      <w:r>
        <w:br w:type="page"/>
      </w:r>
    </w:p>
    <w:p w14:paraId="5E6C59CC" w14:textId="77777777" w:rsidR="006411D2" w:rsidRDefault="00000000">
      <w:pPr>
        <w:pStyle w:val="Ttulo1"/>
      </w:pPr>
      <w:r>
        <w:lastRenderedPageBreak/>
        <w:t>CAPÍTULO 1 – EL SALÓN INICIAL</w:t>
      </w:r>
    </w:p>
    <w:p w14:paraId="7DBDCEBB" w14:textId="77777777" w:rsidR="006411D2" w:rsidRDefault="00000000">
      <w:pPr>
        <w:pStyle w:val="Ttulo2"/>
        <w:pBdr>
          <w:bottom w:val="single" w:sz="2" w:space="4" w:color="8B0000"/>
        </w:pBdr>
      </w:pPr>
      <w:r>
        <w:t>1. Objetivo Narrativo del Capítulo</w:t>
      </w:r>
    </w:p>
    <w:p w14:paraId="75B0E426" w14:textId="77777777" w:rsidR="006411D2" w:rsidRDefault="00000000">
      <w:pPr>
        <w:spacing w:after="160" w:line="300" w:lineRule="auto"/>
      </w:pPr>
      <w:r>
        <w:rPr>
          <w:b/>
          <w:bCs/>
          <w:color w:val="1A1A1A"/>
        </w:rPr>
        <w:t>Fragmento psíquico trabajado: La negación.</w:t>
      </w:r>
    </w:p>
    <w:p w14:paraId="1E2D8EB3" w14:textId="77777777" w:rsidR="006411D2" w:rsidRDefault="00000000">
      <w:pPr>
        <w:spacing w:after="160" w:line="300" w:lineRule="auto"/>
      </w:pPr>
      <w:r>
        <w:rPr>
          <w:color w:val="1A1A1A"/>
        </w:rPr>
        <w:t>Este capítulo establece el estado disociativo inicial. El protagonista no sabe quién es, dónde está exactamente ni qué ha ocurrido. El jugador comparte esa desorientación. No hay contexto dado; todo debe descubrirse mediante exploración.</w:t>
      </w:r>
    </w:p>
    <w:p w14:paraId="54C83D78" w14:textId="77777777" w:rsidR="006411D2" w:rsidRDefault="00000000">
      <w:pPr>
        <w:spacing w:after="160" w:line="300" w:lineRule="auto"/>
      </w:pPr>
      <w:r>
        <w:rPr>
          <w:color w:val="1A1A1A"/>
        </w:rPr>
        <w:t>El objetivo emocional es que el jugador sienta que algo está profundamente mal, pero no pueda identificar qué. Que la incomodidad venga de lo que falta, no de lo que aparece.</w:t>
      </w:r>
    </w:p>
    <w:p w14:paraId="20EB19A2" w14:textId="77777777" w:rsidR="006411D2" w:rsidRDefault="00000000">
      <w:pPr>
        <w:spacing w:after="160" w:line="300" w:lineRule="auto"/>
      </w:pPr>
      <w:r>
        <w:rPr>
          <w:color w:val="1A1A1A"/>
        </w:rPr>
        <w:t>El objetivo mecánico es enseñar exploración, observación e interacción básica sin tutorial explícito, y plantar la semilla de que la percepción del protagonista no es fiable.</w:t>
      </w:r>
    </w:p>
    <w:p w14:paraId="76432B0C" w14:textId="77777777" w:rsidR="006411D2" w:rsidRDefault="00000000">
      <w:pPr>
        <w:spacing w:after="140" w:line="280" w:lineRule="auto"/>
      </w:pPr>
      <w:r>
        <w:rPr>
          <w:b/>
          <w:bCs/>
          <w:color w:val="8B0000"/>
        </w:rPr>
        <w:t xml:space="preserve">Meta educativa implícita: </w:t>
      </w:r>
      <w:r>
        <w:rPr>
          <w:color w:val="1A1A1A"/>
        </w:rPr>
        <w:t>Introducir al jugador en la experiencia subjetiva de la disociación — la sensación de estar presente pero desconectado, de ver sin comprender, de habitar un espacio que debería ser familiar pero se siente ajeno. No se enseña con texto. Se enseña haciendo que el jugador lo viva.</w:t>
      </w:r>
    </w:p>
    <w:p w14:paraId="09D76B57" w14:textId="77777777" w:rsidR="006411D2" w:rsidRDefault="00000000">
      <w:r>
        <w:br w:type="page"/>
      </w:r>
    </w:p>
    <w:p w14:paraId="283DA560" w14:textId="77777777" w:rsidR="006411D2" w:rsidRDefault="00000000">
      <w:pPr>
        <w:pStyle w:val="Ttulo2"/>
        <w:pBdr>
          <w:bottom w:val="single" w:sz="2" w:space="4" w:color="8B0000"/>
        </w:pBdr>
      </w:pPr>
      <w:r>
        <w:lastRenderedPageBreak/>
        <w:t>2. Espacio Principal del Colegio</w:t>
      </w:r>
    </w:p>
    <w:p w14:paraId="5FFE1343" w14:textId="77777777" w:rsidR="006411D2" w:rsidRDefault="00000000">
      <w:pPr>
        <w:spacing w:after="160" w:line="300" w:lineRule="auto"/>
      </w:pPr>
      <w:r>
        <w:rPr>
          <w:b/>
          <w:bCs/>
          <w:color w:val="1A1A1A"/>
        </w:rPr>
        <w:t>El Salón 4-B.</w:t>
      </w:r>
    </w:p>
    <w:p w14:paraId="3135E4CE" w14:textId="77777777" w:rsidR="006411D2" w:rsidRDefault="00000000">
      <w:pPr>
        <w:spacing w:after="160" w:line="300" w:lineRule="auto"/>
      </w:pPr>
      <w:r>
        <w:rPr>
          <w:color w:val="1A1A1A"/>
        </w:rPr>
        <w:t>Un aula rectangular con ventanas altas a un lado, pizarra al frente, puerta al fondo. Ocho filas de pupitres dobles. Armarios laterales con cristal. Reloj de pared. Mapa enrollable. Ventilador de techo detenido.</w:t>
      </w:r>
    </w:p>
    <w:p w14:paraId="7B978926" w14:textId="77777777" w:rsidR="006411D2" w:rsidRDefault="00000000">
      <w:pPr>
        <w:spacing w:before="240" w:after="120"/>
      </w:pPr>
      <w:r>
        <w:rPr>
          <w:b/>
          <w:bCs/>
          <w:color w:val="4A0E4E"/>
          <w:sz w:val="24"/>
          <w:szCs w:val="24"/>
        </w:rPr>
        <w:t>Estado aparente (percepción inicial)</w:t>
      </w:r>
    </w:p>
    <w:p w14:paraId="7F758098" w14:textId="77777777" w:rsidR="006411D2" w:rsidRDefault="00000000">
      <w:pPr>
        <w:spacing w:after="160" w:line="300" w:lineRule="auto"/>
      </w:pPr>
      <w:r>
        <w:rPr>
          <w:color w:val="1A1A1A"/>
        </w:rPr>
        <w:t>El salón parece abandonado desde hace tiempo. Hay polvo. La luz entra filtrada y amarillenta por ventanas sucias. Los pupitres están en su lugar, pero muchos tienen las sillas volcadas. En algunas mesas hay cuadernos abiertos, lápices, una lonchera.</w:t>
      </w:r>
    </w:p>
    <w:p w14:paraId="59D348EB" w14:textId="77777777" w:rsidR="006411D2" w:rsidRDefault="00000000">
      <w:pPr>
        <w:spacing w:before="240" w:after="120"/>
      </w:pPr>
      <w:r>
        <w:rPr>
          <w:b/>
          <w:bCs/>
          <w:color w:val="4A0E4E"/>
          <w:sz w:val="24"/>
          <w:szCs w:val="24"/>
        </w:rPr>
        <w:t>Lo que el jugador no nota al principio</w:t>
      </w:r>
    </w:p>
    <w:p w14:paraId="19A14966" w14:textId="77777777" w:rsidR="006411D2" w:rsidRDefault="00000000">
      <w:pPr>
        <w:spacing w:after="160" w:line="300" w:lineRule="auto"/>
      </w:pPr>
      <w:r>
        <w:rPr>
          <w:color w:val="1A1A1A"/>
        </w:rPr>
        <w:t>Los pupitres no están vacíos. Hay formas en algunos de ellos. Siluetas. No son cuerpos detallados — son presencias difusas, como manchas en la periferia visual que desaparecen al mirar directamente. Son los compañeros muertos. Pero la mente del protagonista se niega a verlos, así que el jugador tampoco los ve con claridad.</w:t>
      </w:r>
    </w:p>
    <w:p w14:paraId="5B89825A" w14:textId="77777777" w:rsidR="006411D2" w:rsidRDefault="00000000">
      <w:pPr>
        <w:spacing w:after="140" w:line="280" w:lineRule="auto"/>
      </w:pPr>
      <w:r>
        <w:rPr>
          <w:b/>
          <w:bCs/>
          <w:color w:val="8B0000"/>
        </w:rPr>
        <w:t xml:space="preserve">Regla de diseño: </w:t>
      </w:r>
      <w:r>
        <w:rPr>
          <w:color w:val="1A1A1A"/>
        </w:rPr>
        <w:t>En este capítulo, nunca se muestra un cadáver de frente. Todo está filtrado por la negación. Las siluetas están ahí, pero la cámara las evita con sutileza — el enfoque se desplaza, la iluminación las oscurece, la cabeza del protagonista gira instintivamente.</w:t>
      </w:r>
    </w:p>
    <w:p w14:paraId="455AAEA8" w14:textId="77777777" w:rsidR="006411D2" w:rsidRDefault="00000000">
      <w:pPr>
        <w:spacing w:before="240" w:after="120"/>
      </w:pPr>
      <w:r>
        <w:rPr>
          <w:b/>
          <w:bCs/>
          <w:color w:val="4A0E4E"/>
          <w:sz w:val="24"/>
          <w:szCs w:val="24"/>
        </w:rPr>
        <w:t>Elementos del accidente filtrados en el entorno</w:t>
      </w:r>
    </w:p>
    <w:p w14:paraId="42EB3574" w14:textId="77777777" w:rsidR="006411D2" w:rsidRDefault="00000000">
      <w:pPr>
        <w:spacing w:after="160" w:line="300" w:lineRule="auto"/>
      </w:pPr>
      <w:r>
        <w:rPr>
          <w:color w:val="1A1A1A"/>
        </w:rPr>
        <w:t>El ventilador de techo está detenido, pero una de sus aspas emite un reflejo que pulsa rítmicamente, evocando las luces rojas y azules del parabrisas.</w:t>
      </w:r>
    </w:p>
    <w:p w14:paraId="546E757C" w14:textId="77777777" w:rsidR="006411D2" w:rsidRDefault="00000000">
      <w:pPr>
        <w:spacing w:after="160" w:line="300" w:lineRule="auto"/>
      </w:pPr>
      <w:r>
        <w:rPr>
          <w:color w:val="1A1A1A"/>
        </w:rPr>
        <w:t>Si el jugador se acerca a las ventanas, durante un frame breve (subliminal), el reflejo en el cristal muestra algo que no es el salón — parece un interior de vehículo. Esto no se repite si se vuelve a mirar.</w:t>
      </w:r>
    </w:p>
    <w:p w14:paraId="2C9E07CA" w14:textId="77777777" w:rsidR="006411D2" w:rsidRDefault="00000000">
      <w:pPr>
        <w:spacing w:after="160" w:line="300" w:lineRule="auto"/>
      </w:pPr>
      <w:r>
        <w:rPr>
          <w:color w:val="1A1A1A"/>
        </w:rPr>
        <w:t>Hay un goteo constante en algún lugar del aula. Suena como un grifo, pero el ritmo es irregular, orgánico. Evoca algo que gotea de un cuerpo.</w:t>
      </w:r>
    </w:p>
    <w:p w14:paraId="459D9FE2" w14:textId="77777777" w:rsidR="006411D2" w:rsidRDefault="00000000">
      <w:r>
        <w:br w:type="page"/>
      </w:r>
    </w:p>
    <w:p w14:paraId="4B0B703A" w14:textId="77777777" w:rsidR="006411D2" w:rsidRDefault="00000000">
      <w:pPr>
        <w:pStyle w:val="Ttulo2"/>
        <w:pBdr>
          <w:bottom w:val="single" w:sz="2" w:space="4" w:color="8B0000"/>
        </w:pBdr>
      </w:pPr>
      <w:r>
        <w:lastRenderedPageBreak/>
        <w:t>3. Distorsión del Entorno según cada Identidad</w:t>
      </w:r>
    </w:p>
    <w:p w14:paraId="10DD33B8" w14:textId="77777777" w:rsidR="006411D2" w:rsidRDefault="00000000">
      <w:pPr>
        <w:spacing w:after="160" w:line="300" w:lineRule="auto"/>
      </w:pPr>
      <w:r>
        <w:rPr>
          <w:i/>
          <w:iCs/>
          <w:color w:val="555555"/>
        </w:rPr>
        <w:t>Nota importante: En este capítulo, el jugador comienza sin identidad consciente. Está en un estado “neutro” — la percepción por defecto antes de cualquier fragmentación reconocida. Las distorsiones que se describen aquí aparecen como breves intrusiones involuntarias, no como cambios completos. El jugador no sabe aún que existen identidades. Solo experimenta “fallos” perceptivos.</w:t>
      </w:r>
    </w:p>
    <w:p w14:paraId="1115DABC" w14:textId="77777777" w:rsidR="006411D2" w:rsidRDefault="00000000">
      <w:pPr>
        <w:spacing w:before="240" w:after="120"/>
      </w:pPr>
      <w:r>
        <w:rPr>
          <w:b/>
          <w:bCs/>
          <w:color w:val="4A0E4E"/>
          <w:sz w:val="24"/>
          <w:szCs w:val="24"/>
        </w:rPr>
        <w:t>Intrusión del Observador (visual, breve)</w:t>
      </w:r>
    </w:p>
    <w:p w14:paraId="0E751D51" w14:textId="77777777" w:rsidR="006411D2" w:rsidRDefault="00000000">
      <w:pPr>
        <w:spacing w:after="140" w:line="280" w:lineRule="auto"/>
      </w:pPr>
      <w:r>
        <w:rPr>
          <w:b/>
          <w:bCs/>
          <w:color w:val="8B0000"/>
        </w:rPr>
        <w:t xml:space="preserve">Detonante: </w:t>
      </w:r>
      <w:r>
        <w:rPr>
          <w:color w:val="1A1A1A"/>
        </w:rPr>
        <w:t>Mirar fijamente la pizarra durante más de 4 segundos.</w:t>
      </w:r>
    </w:p>
    <w:p w14:paraId="3DF256B0" w14:textId="77777777" w:rsidR="006411D2" w:rsidRDefault="00000000">
      <w:pPr>
        <w:spacing w:after="160" w:line="300" w:lineRule="auto"/>
      </w:pPr>
      <w:r>
        <w:rPr>
          <w:color w:val="1A1A1A"/>
        </w:rPr>
        <w:t>Por un instante (2 segundos), el salón se ve diferente. La luz se vuelve blanca, fría, casi fluorescente. Las manchas de polvo desaparecen. Los pupitres se alinean con precisión geométrica. En la pizarra aparecen frases escritas con caligrafía pulcra, pero al intentar leerlas, las letras se reorganizan y pierden sentido. Una de las frases, por un instante legible, dice: “No estaban dormidos.”</w:t>
      </w:r>
    </w:p>
    <w:p w14:paraId="14F46280" w14:textId="77777777" w:rsidR="006411D2" w:rsidRDefault="00000000">
      <w:pPr>
        <w:spacing w:after="160" w:line="300" w:lineRule="auto"/>
      </w:pPr>
      <w:r>
        <w:rPr>
          <w:color w:val="1A1A1A"/>
        </w:rPr>
        <w:t>Luego la percepción vuelve a la normalidad. El jugador no puede repetir esto inmediatamente.</w:t>
      </w:r>
    </w:p>
    <w:p w14:paraId="7E7383B1" w14:textId="77777777" w:rsidR="006411D2" w:rsidRDefault="00000000">
      <w:pPr>
        <w:spacing w:after="140" w:line="280" w:lineRule="auto"/>
      </w:pPr>
      <w:r>
        <w:rPr>
          <w:b/>
          <w:bCs/>
          <w:color w:val="8B0000"/>
        </w:rPr>
        <w:t xml:space="preserve">Sonido del accidente filtrado: </w:t>
      </w:r>
      <w:r>
        <w:rPr>
          <w:color w:val="1A1A1A"/>
        </w:rPr>
        <w:t>Durante la intrusión del Observador, se escucha de fondo, muy bajo, el sonido de una frecuencia de radio buscando estación — como la radio de un coche roto.</w:t>
      </w:r>
    </w:p>
    <w:p w14:paraId="30900A2C" w14:textId="77777777" w:rsidR="006411D2" w:rsidRDefault="00000000">
      <w:pPr>
        <w:spacing w:before="240" w:after="120"/>
      </w:pPr>
      <w:r>
        <w:rPr>
          <w:b/>
          <w:bCs/>
          <w:color w:val="4A0E4E"/>
          <w:sz w:val="24"/>
          <w:szCs w:val="24"/>
        </w:rPr>
        <w:t>Intrusión del Iracundo (física, involuntaria)</w:t>
      </w:r>
    </w:p>
    <w:p w14:paraId="20E310FA" w14:textId="77777777" w:rsidR="006411D2" w:rsidRDefault="00000000">
      <w:pPr>
        <w:spacing w:after="140" w:line="280" w:lineRule="auto"/>
      </w:pPr>
      <w:r>
        <w:rPr>
          <w:b/>
          <w:bCs/>
          <w:color w:val="8B0000"/>
        </w:rPr>
        <w:t xml:space="preserve">Detonante: </w:t>
      </w:r>
      <w:r>
        <w:rPr>
          <w:color w:val="1A1A1A"/>
        </w:rPr>
        <w:t>Intentar abrir la puerta principal del salón (está trabada).</w:t>
      </w:r>
    </w:p>
    <w:p w14:paraId="420F1C3D" w14:textId="77777777" w:rsidR="006411D2" w:rsidRDefault="00000000">
      <w:pPr>
        <w:spacing w:after="160" w:line="300" w:lineRule="auto"/>
      </w:pPr>
      <w:r>
        <w:rPr>
          <w:color w:val="1A1A1A"/>
        </w:rPr>
        <w:t>Al interactuar con la puerta, la mano del protagonista golpea el marco con fuerza inesperada. No es una acción elegida — ocurre sola. El marco se agrieta. La cámara tiembla. El HUD (que aún no existe formalmente) parpadea con un destello rojo en los bordes. Un rugido sordo, interior, no externo, resuena brevemente. Las siluetas en los pupitres parecen moverse — no hacia el jugador, sino como si se encogieran.</w:t>
      </w:r>
    </w:p>
    <w:p w14:paraId="58BB2CB2" w14:textId="77777777" w:rsidR="006411D2" w:rsidRDefault="00000000">
      <w:pPr>
        <w:spacing w:after="160" w:line="300" w:lineRule="auto"/>
      </w:pPr>
      <w:r>
        <w:rPr>
          <w:color w:val="1A1A1A"/>
        </w:rPr>
        <w:t>Luego se detiene. La puerta sigue cerrada. Pero ahora tiene una grieta.</w:t>
      </w:r>
    </w:p>
    <w:p w14:paraId="1FAE8F05" w14:textId="77777777" w:rsidR="006411D2" w:rsidRDefault="00000000">
      <w:pPr>
        <w:spacing w:after="140" w:line="280" w:lineRule="auto"/>
      </w:pPr>
      <w:r>
        <w:rPr>
          <w:b/>
          <w:bCs/>
          <w:color w:val="8B0000"/>
        </w:rPr>
        <w:t xml:space="preserve">Sonido del accidente filtrado: </w:t>
      </w:r>
      <w:r>
        <w:rPr>
          <w:color w:val="1A1A1A"/>
        </w:rPr>
        <w:t>En el momento del golpe, se escucha — mezclado con el impacto — un sonido metálico profundo que evoca una colisión. Chapa contra chapa. Dura menos de un segundo.</w:t>
      </w:r>
    </w:p>
    <w:p w14:paraId="06B16AF1" w14:textId="77777777" w:rsidR="006411D2" w:rsidRDefault="00000000">
      <w:pPr>
        <w:spacing w:before="240" w:after="120"/>
      </w:pPr>
      <w:r>
        <w:rPr>
          <w:b/>
          <w:bCs/>
          <w:color w:val="4A0E4E"/>
          <w:sz w:val="24"/>
          <w:szCs w:val="24"/>
        </w:rPr>
        <w:t>Intrusión del Infante (emocional, ambiental)</w:t>
      </w:r>
    </w:p>
    <w:p w14:paraId="5F6054E6" w14:textId="77777777" w:rsidR="006411D2" w:rsidRDefault="00000000">
      <w:pPr>
        <w:spacing w:after="140" w:line="280" w:lineRule="auto"/>
      </w:pPr>
      <w:r>
        <w:rPr>
          <w:b/>
          <w:bCs/>
          <w:color w:val="8B0000"/>
        </w:rPr>
        <w:t xml:space="preserve">Detonante: </w:t>
      </w:r>
      <w:r>
        <w:rPr>
          <w:color w:val="1A1A1A"/>
        </w:rPr>
        <w:t>Encontrar una lonchera abierta sobre uno de los pupitres y examinarla.</w:t>
      </w:r>
    </w:p>
    <w:p w14:paraId="0DA5E1FC" w14:textId="77777777" w:rsidR="006411D2" w:rsidRDefault="00000000">
      <w:pPr>
        <w:spacing w:after="160" w:line="300" w:lineRule="auto"/>
      </w:pPr>
      <w:r>
        <w:rPr>
          <w:color w:val="1A1A1A"/>
        </w:rPr>
        <w:t xml:space="preserve">La cámara desciende unos 30 centímetros, como si el protagonista se hubiera encogido. La lonchera parece enorme. El salón se oscurece en los bordes. Los sonidos ambientales se amplifican: el goteo se convierte en algo que suena como un latido, las paredes parecen respirar levemente. Sobre la lonchera hay una servilleta con un dibujo infantil: un coche (dibujado con </w:t>
        <w:lastRenderedPageBreak/>
        <w:t>crayones, con ruedas desproporcionadas) y dos figuras al lado. Una de las figuras tiene una mancha roja encima. El dibujo se desvanece si se intenta tocar.</w:t>
      </w:r>
    </w:p>
    <w:p w14:paraId="2FDB3FA3" w14:textId="77777777" w:rsidR="006411D2" w:rsidRDefault="00000000">
      <w:pPr>
        <w:spacing w:after="140" w:line="280" w:lineRule="auto"/>
      </w:pPr>
      <w:r>
        <w:rPr>
          <w:b/>
          <w:bCs/>
          <w:color w:val="8B0000"/>
        </w:rPr>
        <w:t xml:space="preserve">Sonido del accidente filtrado: </w:t>
      </w:r>
      <w:r>
        <w:rPr>
          <w:color w:val="1A1A1A"/>
        </w:rPr>
        <w:t>Mientras la cámara está baja, se escucha muy tenuemente una canción infantil tarareada — pero el ritmo coincide exactamente con el tic-tac del intermitente de la cinemática.</w:t>
      </w:r>
    </w:p>
    <w:p w14:paraId="092527CF" w14:textId="77777777" w:rsidR="006411D2" w:rsidRDefault="00000000">
      <w:r>
        <w:br w:type="page"/>
      </w:r>
    </w:p>
    <w:p w14:paraId="7174F0A3" w14:textId="77777777" w:rsidR="006411D2" w:rsidRDefault="00000000">
      <w:pPr>
        <w:pStyle w:val="Ttulo2"/>
        <w:pBdr>
          <w:bottom w:val="single" w:sz="2" w:space="4" w:color="8B0000"/>
        </w:pBdr>
      </w:pPr>
      <w:r>
        <w:lastRenderedPageBreak/>
        <w:t>4. Puzzle Principal de Perspectiva Cruzada</w:t>
      </w:r>
    </w:p>
    <w:p w14:paraId="2E407F26" w14:textId="77777777" w:rsidR="006411D2" w:rsidRDefault="00000000">
      <w:pPr>
        <w:spacing w:after="160" w:line="300" w:lineRule="auto"/>
      </w:pPr>
      <w:r>
        <w:rPr>
          <w:b/>
          <w:bCs/>
          <w:color w:val="1A1A1A"/>
        </w:rPr>
        <w:t>“Las Tres Puertas de la Mente”</w:t>
      </w:r>
    </w:p>
    <w:p w14:paraId="7B5A97DD" w14:textId="77777777" w:rsidR="006411D2" w:rsidRDefault="00000000">
      <w:pPr>
        <w:spacing w:after="140" w:line="280" w:lineRule="auto"/>
      </w:pPr>
      <w:r>
        <w:rPr>
          <w:b/>
          <w:bCs/>
          <w:color w:val="8B0000"/>
        </w:rPr>
        <w:t xml:space="preserve">Contexto mecánico: </w:t>
      </w:r>
      <w:r>
        <w:rPr>
          <w:color w:val="1A1A1A"/>
        </w:rPr>
        <w:t>El jugador aún no controla identidades. Este puzzle funciona como semilla — enseña que la percepción altera el entorno, y por primera vez le exige aceptar una identidad dominante para poder avanzar. La lección educativa se expande: además de “mi percepción no es fiable”, se introduce el concepto de integración: debo aceptar las partes de mí que rechazo para avanzar.</w:t>
      </w:r>
    </w:p>
    <w:p w14:paraId="5D80E8ED" w14:textId="77777777" w:rsidR="006411D2" w:rsidRDefault="00000000">
      <w:pPr>
        <w:spacing w:after="140" w:line="280" w:lineRule="auto"/>
      </w:pPr>
      <w:r>
        <w:rPr>
          <w:b/>
          <w:bCs/>
          <w:color w:val="8B0000"/>
        </w:rPr>
        <w:t xml:space="preserve">Objetivo: </w:t>
      </w:r>
      <w:r>
        <w:rPr>
          <w:color w:val="1A1A1A"/>
        </w:rPr>
        <w:t>Salir del Salón 4-B.</w:t>
      </w:r>
    </w:p>
    <w:p w14:paraId="3574BED0" w14:textId="77777777" w:rsidR="006411D2" w:rsidRDefault="00000000">
      <w:pPr>
        <w:spacing w:after="140" w:line="280" w:lineRule="auto"/>
      </w:pPr>
      <w:r>
        <w:rPr>
          <w:b/>
          <w:bCs/>
          <w:color w:val="8B0000"/>
        </w:rPr>
        <w:t xml:space="preserve">Estado inicial: </w:t>
      </w:r>
      <w:r>
        <w:rPr>
          <w:color w:val="1A1A1A"/>
        </w:rPr>
        <w:t>La puerta tiene un teclado numérico de cuatro dígitos visible pero el jugador no conoce el código. Los armarios laterales están cerrados y no hay llave visible. No hay forma evidente de salir.</w:t>
      </w:r>
    </w:p>
    <w:p w14:paraId="5AC90EEC" w14:textId="77777777" w:rsidR="006411D2" w:rsidRDefault="00000000">
      <w:pPr>
        <w:spacing w:before="240" w:after="120"/>
      </w:pPr>
      <w:r>
        <w:rPr>
          <w:b/>
          <w:bCs/>
          <w:color w:val="4A0E4E"/>
          <w:sz w:val="24"/>
          <w:szCs w:val="24"/>
        </w:rPr>
        <w:t>Fase 1 – Despertar y Observar</w:t>
      </w:r>
    </w:p>
    <w:p w14:paraId="6E4E5A02" w14:textId="77777777" w:rsidR="006411D2" w:rsidRDefault="00000000">
      <w:pPr>
        <w:spacing w:after="160" w:line="300" w:lineRule="auto"/>
      </w:pPr>
      <w:r>
        <w:rPr>
          <w:color w:val="1A1A1A"/>
        </w:rPr>
        <w:t>El jugador despierta en el pupitre. Al explorar el aula ve la puerta cerrada con un teclado numérico de cuatro dígitos. Debe mirar la pizarra fijamente (detonante del Observador). Durante la intrusión breve aparece una frase fugaz: “Lo que buscas está arriba.” Simultáneamente, en el techo del aula detrás del ventilador, se revela por dos segundos la rejilla del Conducto 1.</w:t>
      </w:r>
    </w:p>
    <w:p w14:paraId="4EDFFC9B" w14:textId="77777777" w:rsidR="006411D2" w:rsidRDefault="00000000">
      <w:pPr>
        <w:spacing w:after="140" w:line="280" w:lineRule="auto"/>
      </w:pPr>
      <w:r>
        <w:rPr>
          <w:b/>
          <w:bCs/>
          <w:color w:val="8B0000"/>
        </w:rPr>
        <w:t xml:space="preserve">Diseño jugable: </w:t>
      </w:r>
      <w:r>
        <w:rPr>
          <w:color w:val="1A1A1A"/>
        </w:rPr>
        <w:t>El jugador debe notar la rejilla del conducto. No hay marcador en pantalla. Si no la vio, puede provocar una segunda intrusión mirando la pizarra otra vez; la frase cambia a “No estaban dormidos” y la rejilla se mantiene visible dos segundos más.</w:t>
      </w:r>
    </w:p>
    <w:p w14:paraId="01EAA625" w14:textId="77777777" w:rsidR="006411D2" w:rsidRDefault="00000000">
      <w:pPr>
        <w:spacing w:before="240" w:after="120"/>
      </w:pPr>
      <w:r>
        <w:rPr>
          <w:b/>
          <w:bCs/>
          <w:color w:val="4A0E4E"/>
          <w:sz w:val="24"/>
          <w:szCs w:val="24"/>
        </w:rPr>
        <w:t>Fase 2 – Bodega del Código</w:t>
      </w:r>
    </w:p>
    <w:p w14:paraId="21F49922" w14:textId="77777777" w:rsidR="006411D2" w:rsidRDefault="00000000">
      <w:pPr>
        <w:spacing w:after="160" w:line="300" w:lineRule="auto"/>
      </w:pPr>
      <w:r>
        <w:rPr>
          <w:color w:val="1A1A1A"/>
        </w:rPr>
        <w:t>El jugador se sube a un pupitre bajo la rejilla y accede al Conducto 1. Al agacharse se activa la intrusión breve del Infante (cámara baja, paredes con dibujos infantiles a lápiz: caras sin ojos, coche volcado, árbol rojo). Al emerger encuentra la Bodega del Código: un espacio rectangular pequeño con cajas apiladas, una mesa central con papeles escolares, un archivador, un reloj detenido y una bombilla oscilante como única fuente de luz.</w:t>
      </w:r>
    </w:p>
    <w:p w14:paraId="3FA36FF7" w14:textId="77777777" w:rsidR="006411D2" w:rsidRDefault="00000000">
      <w:pPr>
        <w:spacing w:after="140" w:line="280" w:lineRule="auto"/>
      </w:pPr>
      <w:r>
        <w:rPr>
          <w:b/>
          <w:bCs/>
          <w:color w:val="8B0000"/>
        </w:rPr>
        <w:t xml:space="preserve">Diseño jugable: </w:t>
      </w:r>
      <w:r>
        <w:rPr>
          <w:color w:val="1A1A1A"/>
        </w:rPr>
        <w:t>Cuatro objetos examinables contienen los dígitos del código: el calendario escolar (con un mes marcado en círculo rojo), el boletín de notas sobre la mesa (fecha), el reloj de pared detenido (hora) y el diario infantil en el fondo del archivador (edad). Los cuatro objetos son interactuables y consultables cuantas veces quiera el jugador.</w:t>
      </w:r>
    </w:p>
    <w:p w14:paraId="7C0B3390" w14:textId="77777777" w:rsidR="006411D2" w:rsidRDefault="00000000">
      <w:pPr>
        <w:spacing w:before="240" w:after="120"/>
      </w:pPr>
      <w:r>
        <w:rPr>
          <w:b/>
          <w:bCs/>
          <w:color w:val="4A0E4E"/>
          <w:sz w:val="24"/>
          <w:szCs w:val="24"/>
        </w:rPr>
        <w:t>Fase 3 – Detonante del Iracundo Dominante</w:t>
      </w:r>
    </w:p>
    <w:p w14:paraId="54C61D89" w14:textId="77777777" w:rsidR="006411D2" w:rsidRDefault="00000000">
      <w:pPr>
        <w:spacing w:after="160" w:line="300" w:lineRule="auto"/>
      </w:pPr>
      <w:r>
        <w:rPr>
          <w:color w:val="1A1A1A"/>
        </w:rPr>
        <w:t>Antes de regresar al Salón 4-B, el jugador ve una fotografía escolar colgada cerca del conducto de salida: un grupo de niños sonriendo frente al colegio. Una de las caras está tachada con fuerza con marcador rojo. Al tocarla, la cámara tiembla, el HUD parpadea en rojo, la respiración del protagonista se acelera de forma incontrolable y la foto cae al suelo. El estado Iracundo toma el control de forma persistente — este cambio no es reversible voluntariamente.</w:t>
      </w:r>
    </w:p>
    <w:p w14:paraId="4F680548" w14:textId="77777777" w:rsidR="006411D2" w:rsidRDefault="00000000">
      <w:pPr>
        <w:spacing w:after="140" w:line="280" w:lineRule="auto"/>
      </w:pPr>
      <w:r>
        <w:rPr>
          <w:b/>
          <w:bCs/>
          <w:color w:val="8B0000"/>
        </w:rPr>
        <w:t xml:space="preserve">Diseño jugable: </w:t>
      </w:r>
      <w:r>
        <w:rPr>
          <w:color w:val="1A1A1A"/>
        </w:rPr>
        <w:t>El postprocesado cambia a dominancia roja saturada, las manos aparecen tensas con los nudillos blancos, y los sonidos del accidente (chapa contra chapa, sirenas) dejan de ser subliminales. El jugador no puede salir de este estado por voluntad propia: debe recorrer el camino simbólico que lo espera.</w:t>
      </w:r>
    </w:p>
    <w:p w14:paraId="649F864D" w14:textId="77777777" w:rsidR="006411D2" w:rsidRDefault="00000000">
      <w:pPr>
        <w:spacing w:before="240" w:after="120"/>
      </w:pPr>
      <w:r>
        <w:rPr>
          <w:b/>
          <w:bCs/>
          <w:color w:val="4A0E4E"/>
          <w:sz w:val="24"/>
          <w:szCs w:val="24"/>
        </w:rPr>
        <w:t>Fase 4 – Regreso al Salón alterado</w:t>
      </w:r>
    </w:p>
    <w:p w14:paraId="56F02E6F" w14:textId="77777777" w:rsidR="006411D2" w:rsidRDefault="00000000">
      <w:pPr>
        <w:spacing w:after="160" w:line="300" w:lineRule="auto"/>
      </w:pPr>
      <w:r>
        <w:rPr>
          <w:color w:val="1A1A1A"/>
        </w:rPr>
        <w:t>El jugador regresa por el Conducto 1. Las paredes del conducto muestran los mismos dibujos infantiles de antes pero ahora con trazos violentos rojos rayados encima. La canción infantil tarareada del Infante está presente pero distorsionada.</w:t>
      </w:r>
    </w:p>
    <w:p w14:paraId="573238D5" w14:textId="77777777" w:rsidR="006411D2" w:rsidRDefault="00000000">
      <w:pPr>
        <w:spacing w:after="160" w:line="300" w:lineRule="auto"/>
      </w:pPr>
      <w:r>
        <w:rPr>
          <w:color w:val="1A1A1A"/>
        </w:rPr>
        <w:t>Al salir al Salón 4-B, el entorno se transforma durante tres segundos: varios pupitres se vuelcan con violencia, la pizarra se reescribe con texto ilegible de furia, las siluetas de los compañeros se orientan agresivamente hacia el jugador, y el ventilador gira proyectando luces rojas intermitentes que recuerdan a sirenas. El jugador intenta ingresar el código en el teclado de la puerta pero el teclado no responde: la pantalla aparece agrietada o los dedos tiemblan demasiado.</w:t>
      </w:r>
    </w:p>
    <w:p w14:paraId="3CBB1B6C" w14:textId="77777777" w:rsidR="006411D2" w:rsidRDefault="00000000">
      <w:pPr>
        <w:spacing w:after="140" w:line="280" w:lineRule="auto"/>
      </w:pPr>
      <w:r>
        <w:rPr>
          <w:b/>
          <w:bCs/>
          <w:color w:val="8B0000"/>
        </w:rPr>
        <w:lastRenderedPageBreak/>
        <w:t xml:space="preserve">Diseño jugable: </w:t>
      </w:r>
      <w:r>
        <w:rPr>
          <w:color w:val="1A1A1A"/>
        </w:rPr>
        <w:t>Cerca del pupitre donde despertó, una grieta en la pared (que antes era ornamental) es ahora visiblemente transitable. Es la entrada al Conducto 2, que solo existe en este estado alterado. La silueta de El Que Se Sienta Delante orienta su torso hacia esa grieta, funcionando como pista indirecta. Es el único camino disponible.</w:t>
      </w:r>
    </w:p>
    <w:p w14:paraId="7117C21E" w14:textId="77777777" w:rsidR="006411D2" w:rsidRDefault="00000000">
      <w:pPr>
        <w:spacing w:before="240" w:after="120"/>
      </w:pPr>
      <w:r>
        <w:rPr>
          <w:b/>
          <w:bCs/>
          <w:color w:val="4A0E4E"/>
          <w:sz w:val="24"/>
          <w:szCs w:val="24"/>
        </w:rPr>
        <w:t>Fase 5 – Habitación de la Mente (Integración)</w:t>
      </w:r>
    </w:p>
    <w:p w14:paraId="377EE878" w14:textId="77777777" w:rsidR="006411D2" w:rsidRDefault="00000000">
      <w:pPr>
        <w:spacing w:after="160" w:line="300" w:lineRule="auto"/>
      </w:pPr>
      <w:r>
        <w:rPr>
          <w:color w:val="1A1A1A"/>
        </w:rPr>
        <w:t>El Conducto 2 lleva al jugador a un espacio simbólico que no obedece a la geometría del colegio: paredes rojas con textura de carne viva, objetos flotantes sin soporte físico (un volante de coche, un pupitre roto, una chaqueta escolar manchada) y sonidos del accidente amplificados sin filtrar. No hay salida visible. Tres fragmentos flotan en el espacio, visibles pero dispersos: la hebilla del cinturón, un trozo de parabrisas agrietado y una luz de sirena pulsante. El jugador debe acercarse a cada uno e interactuar.</w:t>
      </w:r>
    </w:p>
    <w:p w14:paraId="1AA908E8" w14:textId="77777777" w:rsidR="006411D2" w:rsidRDefault="00000000">
      <w:pPr>
        <w:spacing w:after="160" w:line="300" w:lineRule="auto"/>
      </w:pPr>
      <w:r>
        <w:rPr>
          <w:color w:val="1A1A1A"/>
        </w:rPr>
        <w:t>Al tocar cada fragmento, la cámara queda quieta tres segundos mientras se escucha el sonido correspondiente. No hay narración ni texto explicativo. Al tocar los tres en cualquier orden, convergen en el centro y forman una imagen fugaz del coche tras el accidente que dura menos de un segundo. Después la habitación se calma: el rojo se atenúa, la respiración se estabiliza, las manos dejan de temblar. El estado Iracundo no desaparece, se integra.</w:t>
      </w:r>
    </w:p>
    <w:p w14:paraId="5A1B6F01" w14:textId="77777777" w:rsidR="006411D2" w:rsidRDefault="00000000">
      <w:pPr>
        <w:spacing w:before="240" w:after="120"/>
      </w:pPr>
      <w:r>
        <w:rPr>
          <w:b/>
          <w:bCs/>
          <w:color w:val="4A0E4E"/>
          <w:sz w:val="24"/>
          <w:szCs w:val="24"/>
        </w:rPr>
        <w:t>Fase 6 – Ingreso del código y cierre</w:t>
      </w:r>
    </w:p>
    <w:p w14:paraId="5A1B6F02" w14:textId="77777777" w:rsidR="006411D2" w:rsidRDefault="00000000">
      <w:pPr>
        <w:spacing w:after="160" w:line="300" w:lineRule="auto"/>
      </w:pPr>
      <w:r>
        <w:rPr>
          <w:color w:val="1A1A1A"/>
        </w:rPr>
        <w:t>El jugador regresa por el Conducto 2, que ahora desemboca directamente en el Salón 4-B (no vuelve a la Habitación de la Mente). El aula ya no está en estado alterado ni en el estado neutro original: es una versión intermedia integrada. Los pupitres volcados siguen volcados, pero las luces rojas del ventilador han cesado, la pizarra está limpia y las siluetas ya no resultan hostiles.</w:t>
      </w:r>
    </w:p>
    <w:p w14:paraId="5A1B6F03" w14:textId="77777777" w:rsidR="006411D2" w:rsidRDefault="00000000">
      <w:pPr>
        <w:spacing w:after="160" w:line="300" w:lineRule="auto"/>
      </w:pPr>
      <w:r>
        <w:rPr>
          <w:color w:val="1A1A1A"/>
        </w:rPr>
        <w:t>El jugador se acerca al teclado de la puerta. Ahora responde. Ingresa los cuatro dígitos. Si el código es correcto, la puerta emite un sonido mecánico y se desbloquea. Si el código es incorrecto, el teclado se resetea sin retroalimentación adicional. Al abrirse la puerta, se activa la secuencia del recuerdo fragmentado “Después del Ruido” (ocho segundos sensoriales). Corte final. El jugador aparece en el pasillo del colegio con la llave de cinta en el inventario. Fin del Capítulo 1.</w:t>
      </w:r>
    </w:p>
    <w:p w14:paraId="61C7606E" w14:textId="77777777" w:rsidR="006411D2" w:rsidRDefault="00000000">
      <w:pPr>
        <w:spacing w:after="140" w:line="280" w:lineRule="auto"/>
      </w:pPr>
      <w:r>
        <w:rPr>
          <w:b/>
          <w:bCs/>
          <w:color w:val="8B0000"/>
        </w:rPr>
        <w:t xml:space="preserve">Lección del puzzle: </w:t>
      </w:r>
      <w:r>
        <w:rPr>
          <w:color w:val="1A1A1A"/>
        </w:rPr>
        <w:t>El jugador necesitó, sin saberlo, cinco gestos psíquicos distintos para salir: observar (detectar el conducto), obtener conocimiento (las pistas del código), perder el control (cambio persistente al Iracundo), aceptar (mini-puzzle de integración) y actuar integrado (ingresar el código). El juego acaba de enseñar tanto su mecánica central — percepción cruzada — como la noción de integración, sin nombrar ninguna de las dos.</w:t>
      </w:r>
    </w:p>
    <w:p w14:paraId="38CB45FC" w14:textId="77777777" w:rsidR="006411D2" w:rsidRDefault="00000000">
      <w:r>
        <w:br w:type="page"/>
      </w:r>
    </w:p>
    <w:p w14:paraId="6948AF35" w14:textId="77777777" w:rsidR="006411D2" w:rsidRDefault="00000000">
      <w:pPr>
        <w:pStyle w:val="Ttulo2"/>
        <w:pBdr>
          <w:bottom w:val="single" w:sz="2" w:space="4" w:color="8B0000"/>
        </w:pBdr>
      </w:pPr>
      <w:r>
        <w:lastRenderedPageBreak/>
        <w:t>5. Detonantes de Cambio de Personalidad</w:t>
      </w:r>
    </w:p>
    <w:p w14:paraId="24767C37" w14:textId="77777777" w:rsidR="006411D2" w:rsidRDefault="00000000">
      <w:pPr>
        <w:spacing w:after="160" w:line="300" w:lineRule="auto"/>
      </w:pPr>
      <w:r>
        <w:rPr>
          <w:i/>
          <w:iCs/>
          <w:color w:val="555555"/>
        </w:rPr>
        <w:t>En el Capítulo 1 coexisten dos modalidades: las intrusiones breves (Observador, Iracundo breve e Infante) que se conservan tal como se describen abajo, y un cambio dominante persistente del Iracundo que se activa al tocar la fotografía escolar en la Bodega y que solo se revierte tras completar el mini-puzzle de integración en la Habitación de la 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6411D2" w14:paraId="7C67DA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0881C66" w14:textId="77777777" w:rsidR="006411D2" w:rsidRDefault="00000000">
            <w:r>
              <w:rPr>
                <w:b/>
                <w:bCs/>
                <w:color w:val="FFFFFF"/>
                <w:sz w:val="20"/>
                <w:szCs w:val="20"/>
              </w:rPr>
              <w:t>Detonante</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0B66DC4" w14:textId="77777777" w:rsidR="006411D2" w:rsidRDefault="00000000">
            <w:r>
              <w:rPr>
                <w:b/>
                <w:bCs/>
                <w:color w:val="FFFFFF"/>
                <w:sz w:val="20"/>
                <w:szCs w:val="20"/>
              </w:rPr>
              <w:t>Identidad</w:t>
            </w:r>
          </w:p>
        </w:tc>
        <w:tc>
          <w:tcPr>
            <w:tcW w:w="4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19DC3A7" w14:textId="77777777" w:rsidR="006411D2" w:rsidRDefault="00000000">
            <w:r>
              <w:rPr>
                <w:b/>
                <w:bCs/>
                <w:color w:val="FFFFFF"/>
                <w:sz w:val="20"/>
                <w:szCs w:val="20"/>
              </w:rPr>
              <w:t>Estímulo</w:t>
            </w:r>
          </w:p>
        </w:tc>
      </w:tr>
      <w:tr w:rsidR="006411D2" w14:paraId="52C5B9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37362B81" w14:textId="77777777" w:rsidR="006411D2" w:rsidRDefault="00000000">
            <w:r>
              <w:rPr>
                <w:color w:val="1A1A1A"/>
                <w:sz w:val="20"/>
                <w:szCs w:val="20"/>
              </w:rPr>
              <w:t>Mirar la pizarra fijamente (+4 seg)</w:t>
            </w:r>
          </w:p>
        </w:tc>
        <w:tc>
          <w:tcPr>
            <w:tcW w:w="20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342FC6F6" w14:textId="77777777" w:rsidR="006411D2" w:rsidRDefault="00000000">
            <w:r>
              <w:rPr>
                <w:color w:val="1A1A1A"/>
                <w:sz w:val="20"/>
                <w:szCs w:val="20"/>
              </w:rPr>
              <w:t>Observador</w:t>
            </w:r>
          </w:p>
        </w:tc>
        <w:tc>
          <w:tcPr>
            <w:tcW w:w="456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27F08FB4" w14:textId="77777777" w:rsidR="006411D2" w:rsidRDefault="00000000">
            <w:r>
              <w:rPr>
                <w:color w:val="1A1A1A"/>
                <w:sz w:val="20"/>
                <w:szCs w:val="20"/>
              </w:rPr>
              <w:t>Visual: superficie con información latente</w:t>
            </w:r>
          </w:p>
        </w:tc>
      </w:tr>
      <w:tr w:rsidR="006411D2" w14:paraId="24D8D0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8ADDF" w14:textId="77777777" w:rsidR="006411D2" w:rsidRDefault="00000000">
            <w:r>
              <w:rPr>
                <w:color w:val="1A1A1A"/>
                <w:sz w:val="20"/>
                <w:szCs w:val="20"/>
              </w:rPr>
              <w:t>Interactuar con la puerta trabada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2F372" w14:textId="77777777" w:rsidR="006411D2" w:rsidRDefault="00000000">
            <w:r>
              <w:rPr>
                <w:color w:val="1A1A1A"/>
                <w:sz w:val="20"/>
                <w:szCs w:val="20"/>
              </w:rPr>
              <w:t>Iracundo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20F10" w14:textId="77777777" w:rsidR="006411D2" w:rsidRDefault="00000000">
            <w:r>
              <w:rPr>
                <w:color w:val="1A1A1A"/>
                <w:sz w:val="20"/>
                <w:szCs w:val="20"/>
              </w:rPr>
              <w:t>Físico: obstáculo que genera frustración</w:t>
            </w:r>
          </w:p>
        </w:tc>
      </w:tr>
      <w:tr w:rsidR="006411D2" w14:paraId="2B533B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2CD3CE18" w14:textId="77777777" w:rsidR="006411D2" w:rsidRDefault="00000000">
            <w:r>
              <w:rPr>
                <w:color w:val="1A1A1A"/>
                <w:sz w:val="20"/>
                <w:szCs w:val="20"/>
              </w:rPr>
              <w:t>Examinar la lonchera</w:t>
            </w:r>
          </w:p>
        </w:tc>
        <w:tc>
          <w:tcPr>
            <w:tcW w:w="20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549638D2" w14:textId="77777777" w:rsidR="006411D2" w:rsidRDefault="00000000">
            <w:r>
              <w:rPr>
                <w:color w:val="1A1A1A"/>
                <w:sz w:val="20"/>
                <w:szCs w:val="20"/>
              </w:rPr>
              <w:t>Infante</w:t>
            </w:r>
          </w:p>
        </w:tc>
        <w:tc>
          <w:tcPr>
            <w:tcW w:w="456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220EC2C8" w14:textId="77777777" w:rsidR="006411D2" w:rsidRDefault="00000000">
            <w:r>
              <w:rPr>
                <w:color w:val="1A1A1A"/>
                <w:sz w:val="20"/>
                <w:szCs w:val="20"/>
              </w:rPr>
              <w:t>Emocional: objeto asociado al cuidado infantil</w:t>
            </w:r>
          </w:p>
        </w:tc>
      </w:tr>
      <w:tr w:rsidR="006411D2" w14:paraId="38B9AD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F93D0" w14:textId="77777777" w:rsidR="006411D2" w:rsidRDefault="00000000">
            <w:r>
              <w:rPr>
                <w:color w:val="1A1A1A"/>
                <w:sz w:val="20"/>
                <w:szCs w:val="20"/>
              </w:rPr>
              <w:t>Entrar en el conducto estrecho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668F4" w14:textId="77777777" w:rsidR="006411D2" w:rsidRDefault="00000000">
            <w:r>
              <w:rPr>
                <w:color w:val="1A1A1A"/>
                <w:sz w:val="20"/>
                <w:szCs w:val="20"/>
              </w:rPr>
              <w:t>Infante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5430A" w14:textId="77777777" w:rsidR="006411D2" w:rsidRDefault="00000000">
            <w:r>
              <w:rPr>
                <w:color w:val="1A1A1A"/>
                <w:sz w:val="20"/>
                <w:szCs w:val="20"/>
              </w:rPr>
              <w:t>Espacial: espacio reducido, vulnerabilidad</w:t>
            </w:r>
          </w:p>
        </w:tc>
      </w:tr>
      <w:tr w:rsidR="006411D2" w14:paraId="5A1B70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4E8"/>
            <w:tcMar>
              <w:top w:w="80" w:type="dxa"/>
              <w:left w:w="120" w:type="dxa"/>
              <w:bottom w:w="80" w:type="dxa"/>
              <w:right w:w="120" w:type="dxa"/>
            </w:tcMar>
          </w:tcPr>
          <w:p w14:paraId="5A1B7002" w14:textId="77777777" w:rsidR="006411D2" w:rsidRDefault="00000000">
            <w:r>
              <w:rPr>
                <w:color w:val="1A1A1A"/>
                <w:sz w:val="20"/>
                <w:szCs w:val="20"/>
              </w:rPr>
              <w:t>Tocar la fotografía escolar con cara tachada en la Bodega</w:t>
            </w:r>
          </w:p>
        </w:tc>
        <w:tc>
          <w:tcPr>
            <w:tcW w:w="2000" w:type="dxa"/>
            <w:tcBorders>
              <w:top w:val="single" w:sz="1" w:space="0" w:color="CCCCCC"/>
              <w:left w:val="single" w:sz="1" w:space="0" w:color="CCCCCC"/>
              <w:bottom w:val="single" w:sz="1" w:space="0" w:color="CCCCCC"/>
              <w:right w:val="single" w:sz="1" w:space="0" w:color="CCCCCC"/>
            </w:tcBorders>
            <w:shd w:val="clear" w:color="auto" w:fill="E0F4E8"/>
            <w:tcMar>
              <w:top w:w="80" w:type="dxa"/>
              <w:left w:w="120" w:type="dxa"/>
              <w:bottom w:w="80" w:type="dxa"/>
              <w:right w:w="120" w:type="dxa"/>
            </w:tcMar>
          </w:tcPr>
          <w:p w14:paraId="5A1B7003" w14:textId="77777777" w:rsidR="006411D2" w:rsidRDefault="00000000">
            <w:r>
              <w:rPr>
                <w:color w:val="1A1A1A"/>
                <w:sz w:val="20"/>
                <w:szCs w:val="20"/>
              </w:rPr>
              <w:t>Iracundo Dominante (persistente)</w:t>
            </w:r>
          </w:p>
        </w:tc>
        <w:tc>
          <w:tcPr>
            <w:tcW w:w="4560" w:type="dxa"/>
            <w:tcBorders>
              <w:top w:val="single" w:sz="1" w:space="0" w:color="CCCCCC"/>
              <w:left w:val="single" w:sz="1" w:space="0" w:color="CCCCCC"/>
              <w:bottom w:val="single" w:sz="1" w:space="0" w:color="CCCCCC"/>
              <w:right w:val="single" w:sz="1" w:space="0" w:color="CCCCCC"/>
            </w:tcBorders>
            <w:shd w:val="clear" w:color="auto" w:fill="E0F4E8"/>
            <w:tcMar>
              <w:top w:w="80" w:type="dxa"/>
              <w:left w:w="120" w:type="dxa"/>
              <w:bottom w:w="80" w:type="dxa"/>
              <w:right w:w="120" w:type="dxa"/>
            </w:tcMar>
          </w:tcPr>
          <w:p w14:paraId="5A1B7004" w14:textId="77777777" w:rsidR="006411D2" w:rsidRDefault="00000000">
            <w:r>
              <w:rPr>
                <w:color w:val="1A1A1A"/>
                <w:sz w:val="20"/>
                <w:szCs w:val="20"/>
              </w:rPr>
              <w:t>Emocional: rostro tachado que evoca culpa reprimida (NUEVO v2.0)</w:t>
            </w:r>
          </w:p>
        </w:tc>
      </w:tr>
      <w:tr w:rsidR="006411D2" w14:paraId="5A1B70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4E8"/>
            <w:tcMar>
              <w:top w:w="80" w:type="dxa"/>
              <w:left w:w="120" w:type="dxa"/>
              <w:bottom w:w="80" w:type="dxa"/>
              <w:right w:w="120" w:type="dxa"/>
            </w:tcMar>
          </w:tcPr>
          <w:p w14:paraId="5A1B7011" w14:textId="77777777" w:rsidR="006411D2" w:rsidRDefault="00000000">
            <w:r>
              <w:rPr>
                <w:color w:val="1A1A1A"/>
                <w:sz w:val="20"/>
                <w:szCs w:val="20"/>
              </w:rPr>
              <w:t>Tocar los 3 fragmentos en la Habitación de la Mente</w:t>
            </w:r>
          </w:p>
        </w:tc>
        <w:tc>
          <w:tcPr>
            <w:tcW w:w="2000" w:type="dxa"/>
            <w:tcBorders>
              <w:top w:val="single" w:sz="1" w:space="0" w:color="CCCCCC"/>
              <w:left w:val="single" w:sz="1" w:space="0" w:color="CCCCCC"/>
              <w:bottom w:val="single" w:sz="1" w:space="0" w:color="CCCCCC"/>
              <w:right w:val="single" w:sz="1" w:space="0" w:color="CCCCCC"/>
            </w:tcBorders>
            <w:shd w:val="clear" w:color="auto" w:fill="E0F4E8"/>
            <w:tcMar>
              <w:top w:w="80" w:type="dxa"/>
              <w:left w:w="120" w:type="dxa"/>
              <w:bottom w:w="80" w:type="dxa"/>
              <w:right w:w="120" w:type="dxa"/>
            </w:tcMar>
          </w:tcPr>
          <w:p w14:paraId="5A1B7012" w14:textId="77777777" w:rsidR="006411D2" w:rsidRDefault="00000000">
            <w:r>
              <w:rPr>
                <w:color w:val="1A1A1A"/>
                <w:sz w:val="20"/>
                <w:szCs w:val="20"/>
              </w:rPr>
              <w:t>Integración</w:t>
            </w:r>
          </w:p>
        </w:tc>
        <w:tc>
          <w:tcPr>
            <w:tcW w:w="4560" w:type="dxa"/>
            <w:tcBorders>
              <w:top w:val="single" w:sz="1" w:space="0" w:color="CCCCCC"/>
              <w:left w:val="single" w:sz="1" w:space="0" w:color="CCCCCC"/>
              <w:bottom w:val="single" w:sz="1" w:space="0" w:color="CCCCCC"/>
              <w:right w:val="single" w:sz="1" w:space="0" w:color="CCCCCC"/>
            </w:tcBorders>
            <w:shd w:val="clear" w:color="auto" w:fill="E0F4E8"/>
            <w:tcMar>
              <w:top w:w="80" w:type="dxa"/>
              <w:left w:w="120" w:type="dxa"/>
              <w:bottom w:w="80" w:type="dxa"/>
              <w:right w:w="120" w:type="dxa"/>
            </w:tcMar>
          </w:tcPr>
          <w:p w14:paraId="5A1B7013" w14:textId="77777777" w:rsidR="006411D2" w:rsidRDefault="00000000">
            <w:r>
              <w:rPr>
                <w:color w:val="1A1A1A"/>
                <w:sz w:val="20"/>
                <w:szCs w:val="20"/>
              </w:rPr>
              <w:t>Simbólico: objetos del accidente reunidos (NUEVO v2.0)</w:t>
            </w:r>
          </w:p>
        </w:tc>
      </w:tr>
    </w:tbl>
    <w:p w14:paraId="464C6849" w14:textId="77777777" w:rsidR="006411D2" w:rsidRDefault="006411D2">
      <w:pPr>
        <w:spacing w:before="200"/>
      </w:pPr>
    </w:p>
    <w:p w14:paraId="7C498CCF" w14:textId="77777777" w:rsidR="006411D2" w:rsidRDefault="00000000">
      <w:pPr>
        <w:spacing w:after="140" w:line="280" w:lineRule="auto"/>
      </w:pPr>
      <w:r>
        <w:rPr>
          <w:b/>
          <w:bCs/>
          <w:color w:val="8B0000"/>
        </w:rPr>
        <w:t xml:space="preserve">Justificación psicológica: </w:t>
      </w:r>
      <w:r>
        <w:rPr>
          <w:color w:val="1A1A1A"/>
        </w:rPr>
        <w:t>Cada detonante breve conecta con la función protectora de la identidad correspondiente. El Observador se activa ante la necesidad de entender. El Iracundo ante la impotencia. El Infante ante lo que evoca la niñez y el desamparo. Ninguno se activa por elección — se activan porque la situación lo exige emocionalmente. El detonante del Iracundo Dominante (la fotografía) conecta con el disparador emocional más profundo: la culpa por alguien a quien el protagonista no pudo proteger. La integración funciona al revés: se activa al reunir los fragmentos del accidente, lo que simboliza reconocer la verdad del evento en lugar de seguir rechazándola.</w:t>
      </w:r>
    </w:p>
    <w:p w14:paraId="2CABEEAA" w14:textId="77777777" w:rsidR="006411D2" w:rsidRDefault="00000000">
      <w:r>
        <w:br w:type="page"/>
      </w:r>
    </w:p>
    <w:p w14:paraId="5AEFC733" w14:textId="77777777" w:rsidR="006411D2" w:rsidRDefault="00000000">
      <w:pPr>
        <w:pStyle w:val="Ttulo2"/>
        <w:pBdr>
          <w:bottom w:val="single" w:sz="2" w:space="4" w:color="8B0000"/>
        </w:pBdr>
      </w:pPr>
      <w:r>
        <w:lastRenderedPageBreak/>
        <w:t>6. Enemigo o Amenaza Simbólica</w:t>
      </w:r>
    </w:p>
    <w:p w14:paraId="3BB9C865" w14:textId="77777777" w:rsidR="006411D2" w:rsidRDefault="00000000">
      <w:pPr>
        <w:spacing w:after="160" w:line="300" w:lineRule="auto"/>
      </w:pPr>
      <w:r>
        <w:rPr>
          <w:b/>
          <w:bCs/>
          <w:color w:val="1A1A1A"/>
        </w:rPr>
        <w:t>“El Que Se Sienta Delante”</w:t>
      </w:r>
    </w:p>
    <w:p w14:paraId="61498E80" w14:textId="77777777" w:rsidR="006411D2" w:rsidRDefault="00000000">
      <w:pPr>
        <w:spacing w:before="240" w:after="120"/>
      </w:pPr>
      <w:r>
        <w:rPr>
          <w:b/>
          <w:bCs/>
          <w:color w:val="4A0E4E"/>
          <w:sz w:val="24"/>
          <w:szCs w:val="24"/>
        </w:rPr>
        <w:t>Descripción</w:t>
      </w:r>
    </w:p>
    <w:p w14:paraId="5DECAD19" w14:textId="77777777" w:rsidR="006411D2" w:rsidRDefault="00000000">
      <w:pPr>
        <w:spacing w:after="160" w:line="300" w:lineRule="auto"/>
      </w:pPr>
      <w:r>
        <w:rPr>
          <w:color w:val="1A1A1A"/>
        </w:rPr>
        <w:t>No hay un enemigo activo en el Capítulo 1. Lo que hay es una presencia. En el pupitre directamente delante de donde despierta el protagonista, hay una silueta más definida que las demás. No se mueve. No ataca. Pero tiene una cualidad perturbadora: sea cual sea el ángulo desde el que el jugador mire, la silueta parece estar girada hacia él. No la cara (no tiene cara visible), sino la orientación del cuerpo. Siempre apunta al protagonista.</w:t>
      </w:r>
    </w:p>
    <w:p w14:paraId="5BB987CC" w14:textId="77777777" w:rsidR="006411D2" w:rsidRDefault="00000000">
      <w:pPr>
        <w:spacing w:before="240" w:after="120"/>
      </w:pPr>
      <w:r>
        <w:rPr>
          <w:b/>
          <w:bCs/>
          <w:color w:val="4A0E4E"/>
          <w:sz w:val="24"/>
          <w:szCs w:val="24"/>
        </w:rPr>
        <w:t>Comportamiento</w:t>
      </w:r>
    </w:p>
    <w:p w14:paraId="779B96A4" w14:textId="77777777" w:rsidR="006411D2" w:rsidRDefault="00000000">
      <w:pPr>
        <w:spacing w:after="160" w:line="300" w:lineRule="auto"/>
      </w:pPr>
      <w:r>
        <w:rPr>
          <w:color w:val="1A1A1A"/>
        </w:rPr>
        <w:t>Si el jugador se acerca demasiado (menos de un metro de distancia en el juego), la pantalla se oscurece por los bordes, la respiración del protagonista se acelera, y se escucha un susurro: una frase incompleta, como “tú no...” o “por qué no...” — nunca la frase entera.</w:t>
      </w:r>
    </w:p>
    <w:p w14:paraId="26EF033F" w14:textId="77777777" w:rsidR="006411D2" w:rsidRDefault="00000000">
      <w:pPr>
        <w:spacing w:after="160" w:line="300" w:lineRule="auto"/>
      </w:pPr>
      <w:r>
        <w:rPr>
          <w:color w:val="1A1A1A"/>
        </w:rPr>
        <w:t>Si el jugador intenta tocar la silueta, la mano del protagonista la atraviesa. Y al hacerlo, por un solo frame, se ve una imagen: una chaqueta escolar manchada. No de polvo. De algo oscuro y húmedo. Luego vuelve a ser una silueta difusa.</w:t>
      </w:r>
    </w:p>
    <w:p w14:paraId="3A5C507E" w14:textId="77777777" w:rsidR="006411D2" w:rsidRDefault="00000000">
      <w:pPr>
        <w:spacing w:before="240" w:after="120"/>
      </w:pPr>
      <w:r>
        <w:rPr>
          <w:b/>
          <w:bCs/>
          <w:color w:val="4A0E4E"/>
          <w:sz w:val="24"/>
          <w:szCs w:val="24"/>
        </w:rPr>
        <w:t>Representación psicológica</w:t>
      </w:r>
    </w:p>
    <w:p w14:paraId="0288CBFE" w14:textId="77777777" w:rsidR="006411D2" w:rsidRDefault="00000000">
      <w:pPr>
        <w:spacing w:after="160" w:line="300" w:lineRule="auto"/>
      </w:pPr>
      <w:r>
        <w:rPr>
          <w:color w:val="1A1A1A"/>
        </w:rPr>
        <w:t>Esta silueta es el primer rastro del “Culpable” principal — un compañero específico que el protagonista no puede recordar, pero que está vinculado al núcleo de la culpa. No es un enemigo. Es un recordatorio. El protagonista no lo recuerda, pero su psique sabe que esa presencia importa. La negación impide verlo con claridad.</w:t>
      </w:r>
    </w:p>
    <w:p w14:paraId="5506770F" w14:textId="77777777" w:rsidR="006411D2" w:rsidRDefault="00000000">
      <w:pPr>
        <w:spacing w:before="240" w:after="120"/>
      </w:pPr>
      <w:r>
        <w:rPr>
          <w:b/>
          <w:bCs/>
          <w:color w:val="4A0E4E"/>
          <w:sz w:val="24"/>
          <w:szCs w:val="24"/>
        </w:rPr>
        <w:t>Relación con el accidente</w:t>
      </w:r>
    </w:p>
    <w:p w14:paraId="74126599" w14:textId="77777777" w:rsidR="006411D2" w:rsidRDefault="00000000">
      <w:pPr>
        <w:spacing w:after="160" w:line="300" w:lineRule="auto"/>
      </w:pPr>
      <w:r>
        <w:rPr>
          <w:color w:val="1A1A1A"/>
        </w:rPr>
        <w:t>Esta silueta corresponde a alguien que iba en el coche. El protagonista no lo sabe todavía. El jugador no debería poder deducirlo aún. Pero los elementos están plantados: la posición (delante del protagonista, como alguien en el asiento delantero), la chaqueta manchada, la frase interrumpida.</w:t>
      </w:r>
    </w:p>
    <w:p w14:paraId="00D085B0" w14:textId="77777777" w:rsidR="006411D2" w:rsidRDefault="00000000">
      <w:pPr>
        <w:spacing w:after="140" w:line="280" w:lineRule="auto"/>
      </w:pPr>
      <w:r>
        <w:rPr>
          <w:b/>
          <w:bCs/>
          <w:color w:val="8B0000"/>
        </w:rPr>
        <w:t xml:space="preserve">Meta educativa: </w:t>
      </w:r>
      <w:r>
        <w:rPr>
          <w:color w:val="1A1A1A"/>
        </w:rPr>
        <w:t>Introducir la noción de que en la disociación, lo que más importa emocionalmente es lo que más se distorsiona y evita. Lo que más duele es lo que menos se puede ver.</w:t>
      </w:r>
    </w:p>
    <w:p w14:paraId="5AA56204" w14:textId="77777777" w:rsidR="006411D2" w:rsidRDefault="00000000">
      <w:r>
        <w:br w:type="page"/>
      </w:r>
    </w:p>
    <w:p w14:paraId="15AE0C52" w14:textId="77777777" w:rsidR="006411D2" w:rsidRDefault="00000000">
      <w:pPr>
        <w:pStyle w:val="Ttulo2"/>
        <w:pBdr>
          <w:bottom w:val="single" w:sz="2" w:space="4" w:color="8B0000"/>
        </w:pBdr>
      </w:pPr>
      <w:r>
        <w:lastRenderedPageBreak/>
        <w:t>7. Recuerdo Fragmentado Desbloqueado</w:t>
      </w:r>
    </w:p>
    <w:p w14:paraId="511B7510" w14:textId="77777777" w:rsidR="006411D2" w:rsidRDefault="00000000">
      <w:pPr>
        <w:spacing w:after="160" w:line="300" w:lineRule="auto"/>
      </w:pPr>
      <w:r>
        <w:rPr>
          <w:b/>
          <w:bCs/>
          <w:color w:val="1A1A1A"/>
        </w:rPr>
        <w:t>“Después del Ruido”</w:t>
      </w:r>
    </w:p>
    <w:p w14:paraId="2566C766" w14:textId="77777777" w:rsidR="006411D2" w:rsidRDefault="00000000">
      <w:pPr>
        <w:spacing w:after="140" w:line="280" w:lineRule="auto"/>
      </w:pPr>
      <w:r>
        <w:rPr>
          <w:b/>
          <w:bCs/>
          <w:color w:val="8B0000"/>
        </w:rPr>
        <w:t xml:space="preserve">Momento de activación: </w:t>
      </w:r>
      <w:r>
        <w:rPr>
          <w:color w:val="1A1A1A"/>
        </w:rPr>
        <w:t>Cuando el jugador sale del conducto al pasillo. Transición inmediata.</w:t>
      </w:r>
    </w:p>
    <w:p w14:paraId="72FC4CB3" w14:textId="77777777" w:rsidR="006411D2" w:rsidRDefault="00000000">
      <w:pPr>
        <w:spacing w:after="140" w:line="280" w:lineRule="auto"/>
      </w:pPr>
      <w:r>
        <w:rPr>
          <w:b/>
          <w:bCs/>
          <w:color w:val="8B0000"/>
        </w:rPr>
        <w:t xml:space="preserve">Formato: </w:t>
      </w:r>
      <w:r>
        <w:rPr>
          <w:color w:val="1A1A1A"/>
        </w:rPr>
        <w:t>Secuencia sensorial de 8 segundos con control limitado del jugador (puede mover la cámara lentamente, pero no desplazarse).</w:t>
      </w:r>
    </w:p>
    <w:p w14:paraId="54175527" w14:textId="77777777" w:rsidR="006411D2" w:rsidRDefault="00000000">
      <w:pPr>
        <w:spacing w:before="240" w:after="120"/>
      </w:pPr>
      <w:r>
        <w:rPr>
          <w:b/>
          <w:bCs/>
          <w:color w:val="4A0E4E"/>
          <w:sz w:val="24"/>
          <w:szCs w:val="24"/>
        </w:rPr>
        <w:t>Lo que percibe el jugador</w:t>
      </w:r>
    </w:p>
    <w:p w14:paraId="1E2AA930" w14:textId="77777777" w:rsidR="006411D2" w:rsidRDefault="00000000">
      <w:pPr>
        <w:pBdr>
          <w:left w:val="single" w:sz="4" w:space="8" w:color="4A0E4E"/>
        </w:pBdr>
        <w:spacing w:after="120" w:line="280" w:lineRule="auto"/>
        <w:ind w:left="360"/>
      </w:pPr>
      <w:r>
        <w:rPr>
          <w:i/>
          <w:iCs/>
          <w:color w:val="2C2C3E"/>
        </w:rPr>
        <w:t>Pantalla casi negra. Pero no del todo — hay una textura granulada, como si los ojos estuvieran semicerrados.</w:t>
      </w:r>
    </w:p>
    <w:p w14:paraId="65A95F1E" w14:textId="77777777" w:rsidR="006411D2" w:rsidRDefault="00000000">
      <w:pPr>
        <w:spacing w:after="140" w:line="280" w:lineRule="auto"/>
      </w:pPr>
      <w:r>
        <w:rPr>
          <w:b/>
          <w:bCs/>
          <w:color w:val="8B0000"/>
        </w:rPr>
        <w:t xml:space="preserve">Sonido: </w:t>
      </w:r>
      <w:r>
        <w:rPr>
          <w:color w:val="1A1A1A"/>
        </w:rPr>
        <w:t>Silencio denso, como el que sigue a una explosión. Pitido agudo que se desvanece lentamente.</w:t>
      </w:r>
    </w:p>
    <w:p w14:paraId="2DB2E315" w14:textId="77777777" w:rsidR="006411D2" w:rsidRDefault="00000000">
      <w:pPr>
        <w:pBdr>
          <w:left w:val="single" w:sz="4" w:space="8" w:color="4A0E4E"/>
        </w:pBdr>
        <w:spacing w:after="120" w:line="280" w:lineRule="auto"/>
        <w:ind w:left="360"/>
      </w:pPr>
      <w:r>
        <w:rPr>
          <w:i/>
          <w:iCs/>
          <w:color w:val="2C2C3E"/>
        </w:rPr>
        <w:t>Imagen 1 (segundo 2): una luz que pulsa. No se sabe si es una sirena, un semáforo, o una lámpara. Solo pulsa.</w:t>
      </w:r>
    </w:p>
    <w:p w14:paraId="42BE66A9" w14:textId="77777777" w:rsidR="006411D2" w:rsidRDefault="00000000">
      <w:pPr>
        <w:pBdr>
          <w:left w:val="single" w:sz="4" w:space="8" w:color="4A0E4E"/>
        </w:pBdr>
        <w:spacing w:after="120" w:line="280" w:lineRule="auto"/>
        <w:ind w:left="360"/>
      </w:pPr>
      <w:r>
        <w:rPr>
          <w:i/>
          <w:iCs/>
          <w:color w:val="2C2C3E"/>
        </w:rPr>
        <w:t>Imagen 2 (segundo 4): algo que parece un suelo, visto desde muy abajo. No es baldosa escolar. Es asfalto. Pero está borroso, fuera de foco, y solo dura un instante.</w:t>
      </w:r>
    </w:p>
    <w:p w14:paraId="1D75268E" w14:textId="77777777" w:rsidR="006411D2" w:rsidRDefault="00000000">
      <w:pPr>
        <w:pBdr>
          <w:left w:val="single" w:sz="4" w:space="8" w:color="4A0E4E"/>
        </w:pBdr>
        <w:spacing w:after="120" w:line="280" w:lineRule="auto"/>
        <w:ind w:left="360"/>
      </w:pPr>
      <w:r>
        <w:rPr>
          <w:i/>
          <w:iCs/>
          <w:color w:val="2C2C3E"/>
        </w:rPr>
        <w:t>Imagen 3 (segundo 6): una voz. No palabras. Solo el tono de alguien hablando — urgente, adulto, tal vez suplicante. El audio está tan distorsionado que no se distingue idioma ni género con certeza.</w:t>
      </w:r>
    </w:p>
    <w:p w14:paraId="3254E22A" w14:textId="77777777" w:rsidR="006411D2" w:rsidRDefault="00000000">
      <w:pPr>
        <w:pBdr>
          <w:left w:val="single" w:sz="4" w:space="8" w:color="4A0E4E"/>
        </w:pBdr>
        <w:spacing w:after="120" w:line="280" w:lineRule="auto"/>
        <w:ind w:left="360"/>
      </w:pPr>
      <w:r>
        <w:rPr>
          <w:i/>
          <w:iCs/>
          <w:color w:val="2C2C3E"/>
        </w:rPr>
        <w:t>Imagen 4 (segundo 7): la mano del protagonista, vista en primera persona. Pequeña. Está cerrada en un puño. Aprieta algo. No se puede ver qué es.</w:t>
      </w:r>
    </w:p>
    <w:p w14:paraId="7D753128" w14:textId="77777777" w:rsidR="006411D2" w:rsidRDefault="00000000">
      <w:pPr>
        <w:pBdr>
          <w:left w:val="single" w:sz="4" w:space="8" w:color="4A0E4E"/>
        </w:pBdr>
        <w:spacing w:after="120" w:line="280" w:lineRule="auto"/>
        <w:ind w:left="360"/>
      </w:pPr>
      <w:r>
        <w:rPr>
          <w:i/>
          <w:iCs/>
          <w:color w:val="2C2C3E"/>
        </w:rPr>
        <w:t>Segundo 8: corte. El jugador está en el pasillo del colegio. De pie. Solo.</w:t>
      </w:r>
    </w:p>
    <w:p w14:paraId="13EBCBD0" w14:textId="77777777" w:rsidR="006411D2" w:rsidRDefault="00000000">
      <w:pPr>
        <w:spacing w:before="240" w:after="120"/>
      </w:pPr>
      <w:r>
        <w:rPr>
          <w:b/>
          <w:bCs/>
          <w:color w:val="4A0E4E"/>
          <w:sz w:val="24"/>
          <w:szCs w:val="24"/>
        </w:rPr>
        <w:t>Lo que NO se revela</w:t>
      </w:r>
    </w:p>
    <w:p w14:paraId="57F69CD7" w14:textId="77777777" w:rsidR="006411D2" w:rsidRDefault="00000000">
      <w:pPr>
        <w:spacing w:after="160" w:line="300" w:lineRule="auto"/>
      </w:pPr>
      <w:r>
        <w:rPr>
          <w:color w:val="1A1A1A"/>
        </w:rPr>
        <w:t>Dónde estaba el protagonista. Qué agarraba. Quién hablaba. Por qué había silencio antes del recuerdo.</w:t>
      </w:r>
    </w:p>
    <w:p w14:paraId="2AEBB960" w14:textId="77777777" w:rsidR="006411D2" w:rsidRDefault="00000000">
      <w:pPr>
        <w:spacing w:before="240" w:after="120"/>
      </w:pPr>
      <w:r>
        <w:rPr>
          <w:b/>
          <w:bCs/>
          <w:color w:val="4A0E4E"/>
          <w:sz w:val="24"/>
          <w:szCs w:val="24"/>
        </w:rPr>
        <w:t>Lo que se planta</w:t>
      </w:r>
    </w:p>
    <w:p w14:paraId="3033667A" w14:textId="77777777" w:rsidR="006411D2" w:rsidRDefault="00000000">
      <w:pPr>
        <w:spacing w:after="160" w:line="300" w:lineRule="auto"/>
      </w:pPr>
      <w:r>
        <w:rPr>
          <w:color w:val="1A1A1A"/>
        </w:rPr>
        <w:t>La mano es pequeña (el protagonista era un niño). El suelo es asfalto (no es el colegio). Hubo un impacto antes del silencio. Alguien hablaba con urgencia.</w:t>
      </w:r>
    </w:p>
    <w:p w14:paraId="3EEF1E8D" w14:textId="77777777" w:rsidR="006411D2" w:rsidRDefault="00000000">
      <w:pPr>
        <w:spacing w:after="140" w:line="280" w:lineRule="auto"/>
      </w:pPr>
      <w:r>
        <w:rPr>
          <w:b/>
          <w:bCs/>
          <w:color w:val="8B0000"/>
        </w:rPr>
        <w:t xml:space="preserve">Sesgo de identidad: </w:t>
      </w:r>
      <w:r>
        <w:rPr>
          <w:color w:val="1A1A1A"/>
        </w:rPr>
        <w:t>Este recuerdo aparece en el estado “neutro” de transición. No está filtrado por ninguna identidad dominante, lo cual lo hace confuso pero relativamente “puro” — es el fragmento más cercano a la realidad que el jugador obtendrá en mucho tiempo.</w:t>
      </w:r>
    </w:p>
    <w:p w14:paraId="7673E4F4" w14:textId="77777777" w:rsidR="006411D2" w:rsidRDefault="00000000">
      <w:r>
        <w:br w:type="page"/>
      </w:r>
    </w:p>
    <w:p w14:paraId="57236DC2" w14:textId="77777777" w:rsidR="006411D2" w:rsidRDefault="00000000">
      <w:pPr>
        <w:pStyle w:val="Ttulo2"/>
        <w:pBdr>
          <w:bottom w:val="single" w:sz="2" w:space="4" w:color="8B0000"/>
        </w:pBdr>
      </w:pPr>
      <w:r>
        <w:lastRenderedPageBreak/>
        <w:t>8. Evolución Emocional del Protagonista</w:t>
      </w:r>
    </w:p>
    <w:p w14:paraId="053694E8" w14:textId="77777777" w:rsidR="006411D2" w:rsidRDefault="00000000">
      <w:pPr>
        <w:spacing w:before="240" w:after="120"/>
      </w:pPr>
      <w:r>
        <w:rPr>
          <w:b/>
          <w:bCs/>
          <w:color w:val="4A0E4E"/>
          <w:sz w:val="24"/>
          <w:szCs w:val="24"/>
        </w:rPr>
        <w:t>Estado al inicio del capítulo</w:t>
      </w:r>
    </w:p>
    <w:p w14:paraId="19FB2B33" w14:textId="77777777" w:rsidR="006411D2" w:rsidRDefault="00000000">
      <w:pPr>
        <w:spacing w:after="160" w:line="300" w:lineRule="auto"/>
      </w:pPr>
      <w:r>
        <w:rPr>
          <w:color w:val="1A1A1A"/>
        </w:rPr>
        <w:t>Vacío. Desconexión. El protagonista no siente miedo, ni tristeza, ni urgencia. Solo existe. Es el estado de protección máxima de la disociación: la anestesia emocional. No hay pensamientos internos. No hay voz interior. El jugador experimenta esto como la ausencia de guía — nadie le dice qué hacer, qué sentir ni hacia dónde ir.</w:t>
      </w:r>
    </w:p>
    <w:p w14:paraId="53B50FBB" w14:textId="77777777" w:rsidR="006411D2" w:rsidRDefault="00000000">
      <w:pPr>
        <w:spacing w:before="240" w:after="120"/>
      </w:pPr>
      <w:r>
        <w:rPr>
          <w:b/>
          <w:bCs/>
          <w:color w:val="4A0E4E"/>
          <w:sz w:val="24"/>
          <w:szCs w:val="24"/>
        </w:rPr>
        <w:t>Estado durante la exploración</w:t>
      </w:r>
    </w:p>
    <w:p w14:paraId="6429485B" w14:textId="77777777" w:rsidR="006411D2" w:rsidRDefault="00000000">
      <w:pPr>
        <w:spacing w:after="160" w:line="300" w:lineRule="auto"/>
      </w:pPr>
      <w:r>
        <w:rPr>
          <w:color w:val="1A1A1A"/>
        </w:rPr>
        <w:t>Inquietud creciente. No por amenazas concretas, sino por la acumulación de detalles que no encajan. Los objetos personales en los pupitres sugieren que había gente aquí. Las siluetas están ahí pero no se pueden ver bien. El protagonista siente (transmitido al jugador mediante la respiración, los temblores de cámara y la postura de las manos visibles en primera persona) que algo debería doler, pero no sabe qué.</w:t>
      </w:r>
    </w:p>
    <w:p w14:paraId="1EC9B995" w14:textId="77777777" w:rsidR="006411D2" w:rsidRDefault="00000000">
      <w:pPr>
        <w:spacing w:before="240" w:after="120"/>
      </w:pPr>
      <w:r>
        <w:rPr>
          <w:b/>
          <w:bCs/>
          <w:color w:val="4A0E4E"/>
          <w:sz w:val="24"/>
          <w:szCs w:val="24"/>
        </w:rPr>
        <w:t>Estado tras las intrusiones</w:t>
      </w:r>
    </w:p>
    <w:p w14:paraId="3BE13988" w14:textId="77777777" w:rsidR="006411D2" w:rsidRDefault="00000000">
      <w:pPr>
        <w:spacing w:after="160" w:line="300" w:lineRule="auto"/>
      </w:pPr>
      <w:r>
        <w:rPr>
          <w:color w:val="1A1A1A"/>
        </w:rPr>
        <w:t>Confusión. Cada intrusión de identidad dejó un residuo — una ligera perturbación, como haber tenido un déjà vu que no se puede explicar. El protagonista no tiene las palabras ni la conciencia para nombrar lo que pasó. Pero algo dentro de él se ha movido. La anestesia tiene grietas.</w:t>
      </w:r>
    </w:p>
    <w:p w14:paraId="4A68FD48" w14:textId="77777777" w:rsidR="006411D2" w:rsidRDefault="00000000">
      <w:pPr>
        <w:spacing w:before="240" w:after="120"/>
      </w:pPr>
      <w:r>
        <w:rPr>
          <w:b/>
          <w:bCs/>
          <w:color w:val="4A0E4E"/>
          <w:sz w:val="24"/>
          <w:szCs w:val="24"/>
        </w:rPr>
        <w:t>Estado al final del capítulo</w:t>
      </w:r>
    </w:p>
    <w:p w14:paraId="38C99C0E" w14:textId="77777777" w:rsidR="006411D2" w:rsidRDefault="00000000">
      <w:pPr>
        <w:spacing w:after="160" w:line="300" w:lineRule="auto"/>
      </w:pPr>
      <w:r>
        <w:rPr>
          <w:color w:val="1A1A1A"/>
        </w:rPr>
        <w:t>La primera emoción real: miedo. No miedo al entorno. Miedo a recordar. El protagonista (y el jugador, idealmente) siente que hay algo detrás de la puerta de la memoria que no quiere abrirse. El cuerpo del protagonista, al emerger al pasillo, da un paso atrás involuntario antes de avanzar.</w:t>
      </w:r>
    </w:p>
    <w:p w14:paraId="2974AA51" w14:textId="77777777" w:rsidR="006411D2" w:rsidRDefault="00000000">
      <w:pPr>
        <w:spacing w:after="140" w:line="280" w:lineRule="auto"/>
      </w:pPr>
      <w:r>
        <w:rPr>
          <w:b/>
          <w:bCs/>
          <w:color w:val="8B0000"/>
        </w:rPr>
        <w:t xml:space="preserve">Arco del capítulo: </w:t>
      </w:r>
      <w:r>
        <w:rPr>
          <w:color w:val="1A1A1A"/>
        </w:rPr>
        <w:t>De la anestesia al primer temblor de consciencia. De “no siento nada” a “no quiero sentir lo que viene”.</w:t>
      </w:r>
    </w:p>
    <w:p w14:paraId="7BB6A81C" w14:textId="77777777" w:rsidR="006411D2" w:rsidRDefault="00000000">
      <w:pPr>
        <w:spacing w:after="140" w:line="280" w:lineRule="auto"/>
      </w:pPr>
      <w:r>
        <w:rPr>
          <w:b/>
          <w:bCs/>
          <w:color w:val="8B0000"/>
        </w:rPr>
        <w:t xml:space="preserve">Meta educativa del arco: </w:t>
      </w:r>
      <w:r>
        <w:rPr>
          <w:color w:val="1A1A1A"/>
        </w:rPr>
        <w:t>Mostrar que la disociación no es “locura” ni “confusión aleatoria”. Es un mecanismo de protección sofisticado. El protagonista no recuerda porque recordar sería insoportable. El jugador, al experimentar las intrusiones involuntarias y el recuerdo fragmentado, empieza a comprender — a nivel experiencial, no intelectual — por qué una mente se fragmenta: no por debilidad, sino por supervivencia.</w:t>
      </w:r>
    </w:p>
    <w:p w14:paraId="295C2D57" w14:textId="77777777" w:rsidR="006411D2" w:rsidRDefault="00000000">
      <w:r>
        <w:br w:type="page"/>
      </w:r>
    </w:p>
    <w:p w14:paraId="50441D20" w14:textId="77777777" w:rsidR="006411D2" w:rsidRDefault="00000000">
      <w:pPr>
        <w:pStyle w:val="Ttulo1"/>
      </w:pPr>
      <w:r>
        <w:lastRenderedPageBreak/>
        <w:t>NOTAS DE DISEÑO ADICIONALES</w:t>
      </w:r>
    </w:p>
    <w:p w14:paraId="601E2924" w14:textId="77777777" w:rsidR="006411D2" w:rsidRDefault="00000000">
      <w:pPr>
        <w:spacing w:after="140" w:line="280" w:lineRule="auto"/>
      </w:pPr>
      <w:r>
        <w:rPr>
          <w:b/>
          <w:bCs/>
          <w:color w:val="8B0000"/>
        </w:rPr>
        <w:t xml:space="preserve">Duración estimada de juego: </w:t>
      </w:r>
      <w:r>
        <w:rPr>
          <w:color w:val="1A1A1A"/>
        </w:rPr>
        <w:t>25–35 minutos en primera partida (ligeramente mayor que v1.0 por la adición de la Bodega y la Habitación de la Mente).</w:t>
      </w:r>
    </w:p>
    <w:p w14:paraId="001D4617" w14:textId="77777777" w:rsidR="006411D2" w:rsidRDefault="00000000">
      <w:pPr>
        <w:spacing w:before="240" w:after="120"/>
      </w:pPr>
      <w:r>
        <w:rPr>
          <w:b/>
          <w:bCs/>
          <w:color w:val="4A0E4E"/>
          <w:sz w:val="24"/>
          <w:szCs w:val="24"/>
        </w:rPr>
        <w:t>Cámara</w:t>
      </w:r>
    </w:p>
    <w:p w14:paraId="7E168511" w14:textId="77777777" w:rsidR="006411D2" w:rsidRDefault="00000000">
      <w:pPr>
        <w:spacing w:after="160" w:line="300" w:lineRule="auto"/>
      </w:pPr>
      <w:r>
        <w:rPr>
          <w:color w:val="1A1A1A"/>
        </w:rPr>
        <w:t>Primera persona. Sin modelo visible del protagonista excepto las manos. Las manos cambian sutilmente con cada intrusión (más firmes con el Observador, tensas con el Iracundo, más pequeñas con el Infante) pero el jugador no debería notar estos cambios conscientemente la primera vez.</w:t>
      </w:r>
    </w:p>
    <w:p w14:paraId="40FBDD88" w14:textId="77777777" w:rsidR="006411D2" w:rsidRDefault="00000000">
      <w:pPr>
        <w:spacing w:before="240" w:after="120"/>
      </w:pPr>
      <w:r>
        <w:rPr>
          <w:b/>
          <w:bCs/>
          <w:color w:val="4A0E4E"/>
          <w:sz w:val="24"/>
          <w:szCs w:val="24"/>
        </w:rPr>
        <w:t>Sonido del accidente – Presencia ambiental continua</w:t>
      </w:r>
    </w:p>
    <w:p w14:paraId="196E721E" w14:textId="77777777" w:rsidR="006411D2" w:rsidRDefault="00000000">
      <w:pPr>
        <w:spacing w:after="160" w:line="300" w:lineRule="auto"/>
      </w:pPr>
      <w:r>
        <w:rPr>
          <w:color w:val="1A1A1A"/>
        </w:rPr>
        <w:t>A lo largo de todo el capítulo, a un volumen casi subliminal (−20 dB bajo el audio ambiental principal), hay un loop de audio que contiene: respiración, tic-tac del intermitente, y un leve crujido metálico. Es lo que el subconsciente del protagonista nunca deja de escuchar. El jugador que use auriculares puede llegar a notarlo, pero no debería poder identificarlo en la primera partida.</w:t>
      </w:r>
    </w:p>
    <w:p w14:paraId="3D1C95DB" w14:textId="77777777" w:rsidR="006411D2" w:rsidRDefault="00000000">
      <w:pPr>
        <w:spacing w:before="240" w:after="120"/>
      </w:pPr>
      <w:r>
        <w:rPr>
          <w:b/>
          <w:bCs/>
          <w:color w:val="4A0E4E"/>
          <w:sz w:val="24"/>
          <w:szCs w:val="24"/>
        </w:rPr>
        <w:t>Interfaz</w:t>
      </w:r>
    </w:p>
    <w:p w14:paraId="0CADCBCD" w14:textId="77777777" w:rsidR="006411D2" w:rsidRDefault="00000000">
      <w:pPr>
        <w:spacing w:after="160" w:line="300" w:lineRule="auto"/>
      </w:pPr>
      <w:r>
        <w:rPr>
          <w:color w:val="1A1A1A"/>
        </w:rPr>
        <w:t>No hay HUD en el Capítulo 1. No hay barra de vida, inventario visible, minimapa ni objetivos. La única interfaz es un punto de interacción muy sutil (un leve cambio de opacidad en el cursor o retícula) cuando algo puede tocarse. Esto es deliberado: la ausencia de interfaz refleja la ausencia de identidad organizada. El HUD aparecerá cuando las identidades se hagan conscientes.</w:t>
      </w:r>
    </w:p>
    <w:p w14:paraId="027037C4" w14:textId="77777777" w:rsidR="006411D2" w:rsidRDefault="00000000">
      <w:pPr>
        <w:spacing w:before="240" w:after="120"/>
      </w:pPr>
      <w:r>
        <w:rPr>
          <w:b/>
          <w:bCs/>
          <w:color w:val="4A0E4E"/>
          <w:sz w:val="24"/>
          <w:szCs w:val="24"/>
        </w:rPr>
        <w:t>Regla de repetición</w:t>
      </w:r>
    </w:p>
    <w:p w14:paraId="261807D6" w14:textId="77777777" w:rsidR="006411D2" w:rsidRDefault="00000000">
      <w:pPr>
        <w:spacing w:after="160" w:line="300" w:lineRule="auto"/>
      </w:pPr>
      <w:r>
        <w:rPr>
          <w:color w:val="1A1A1A"/>
        </w:rPr>
        <w:t>Si el jugador muere (lo cual en este capítulo solo puede pasar por permanecer demasiado tiempo en contacto con la silueta del “Culpable”), no hay pantalla de game over. La pantalla se oscurece, se escucha un latido, y el protagonista vuelve a levantar la cabeza del pupitre. Pero algo ha cambiado: un objeto se ha movido, un dibujo nuevo ha aparecido en algún lugar, una silueta ha cambiado de posición. El salón recuerda los intentos.</w:t>
      </w:r>
    </w:p>
    <w:p w14:paraId="02F167FA" w14:textId="77777777" w:rsidR="006411D2" w:rsidRDefault="00000000">
      <w:r>
        <w:br w:type="page"/>
      </w:r>
    </w:p>
    <w:p w14:paraId="022E9407" w14:textId="77777777" w:rsidR="006411D2" w:rsidRDefault="00000000">
      <w:pPr>
        <w:pStyle w:val="Ttulo1"/>
      </w:pPr>
      <w:r>
        <w:lastRenderedPageBreak/>
        <w:t>ELEMENTOS PLANTADOS PARA CAPÍTULOS POSTERIORES</w:t>
      </w:r>
    </w:p>
    <w:p w14:paraId="4FF1787B" w14:textId="77777777" w:rsidR="006411D2" w:rsidRDefault="00000000">
      <w:pPr>
        <w:pStyle w:val="Prrafodelista"/>
        <w:numPr>
          <w:ilvl w:val="0"/>
          <w:numId w:val="2"/>
        </w:numPr>
        <w:spacing w:after="120"/>
      </w:pPr>
      <w:r>
        <w:rPr>
          <w:color w:val="1A1A1A"/>
        </w:rPr>
        <w:t>La llave con cinta de color (propósito desconocido).</w:t>
      </w:r>
    </w:p>
    <w:p w14:paraId="7DA7F066" w14:textId="77777777" w:rsidR="006411D2" w:rsidRDefault="00000000">
      <w:pPr>
        <w:pStyle w:val="Prrafodelista"/>
        <w:numPr>
          <w:ilvl w:val="0"/>
          <w:numId w:val="2"/>
        </w:numPr>
        <w:spacing w:after="120"/>
      </w:pPr>
      <w:r>
        <w:rPr>
          <w:color w:val="1A1A1A"/>
        </w:rPr>
        <w:t>La silueta del Que Se Sienta Delante (identidad por revelar).</w:t>
      </w:r>
    </w:p>
    <w:p w14:paraId="2EBE7CEE" w14:textId="77777777" w:rsidR="006411D2" w:rsidRDefault="00000000">
      <w:pPr>
        <w:pStyle w:val="Prrafodelista"/>
        <w:numPr>
          <w:ilvl w:val="0"/>
          <w:numId w:val="2"/>
        </w:numPr>
        <w:spacing w:after="120"/>
      </w:pPr>
      <w:r>
        <w:rPr>
          <w:color w:val="1A1A1A"/>
        </w:rPr>
        <w:t>La frase “No estaban dormidos” (implicación por expandir).</w:t>
      </w:r>
    </w:p>
    <w:p w14:paraId="5CCB844F" w14:textId="77777777" w:rsidR="006411D2" w:rsidRDefault="00000000">
      <w:pPr>
        <w:pStyle w:val="Prrafodelista"/>
        <w:numPr>
          <w:ilvl w:val="0"/>
          <w:numId w:val="2"/>
        </w:numPr>
        <w:spacing w:after="120"/>
      </w:pPr>
      <w:r>
        <w:rPr>
          <w:color w:val="1A1A1A"/>
        </w:rPr>
        <w:t>El dibujo del coche volcado en el conducto (conexión con el accidente por desarrollar).</w:t>
      </w:r>
    </w:p>
    <w:p w14:paraId="069FC057" w14:textId="77777777" w:rsidR="006411D2" w:rsidRDefault="00000000">
      <w:pPr>
        <w:pStyle w:val="Prrafodelista"/>
        <w:numPr>
          <w:ilvl w:val="0"/>
          <w:numId w:val="2"/>
        </w:numPr>
        <w:spacing w:after="120"/>
      </w:pPr>
      <w:r>
        <w:rPr>
          <w:color w:val="1A1A1A"/>
        </w:rPr>
        <w:t>La mano cerrada en un puño sujetando algo (objeto clave por revelar).</w:t>
      </w:r>
    </w:p>
    <w:p w14:paraId="39A283D3" w14:textId="77777777" w:rsidR="006411D2" w:rsidRDefault="00000000">
      <w:pPr>
        <w:pStyle w:val="Prrafodelista"/>
        <w:numPr>
          <w:ilvl w:val="0"/>
          <w:numId w:val="2"/>
        </w:numPr>
        <w:spacing w:after="120"/>
      </w:pPr>
      <w:r>
        <w:rPr>
          <w:color w:val="1A1A1A"/>
        </w:rPr>
        <w:t>El nombre susurrado en la cinemática (nombre del protagonista o de la víctima principal — ambigüedad deliberada que se resolverá mucho más adelante).</w:t>
      </w:r>
    </w:p>
    <w:p w14:paraId="2AA814AA" w14:textId="77777777" w:rsidR="006411D2" w:rsidRDefault="006411D2">
      <w:pPr>
        <w:spacing w:before="400"/>
      </w:pPr>
    </w:p>
    <w:p w14:paraId="0D2D7D86" w14:textId="77777777" w:rsidR="006411D2" w:rsidRDefault="00000000">
      <w:pPr>
        <w:pBdr>
          <w:top w:val="single" w:sz="2" w:space="12" w:color="8B0000"/>
        </w:pBdr>
        <w:spacing w:before="200"/>
        <w:jc w:val="center"/>
      </w:pPr>
      <w:r>
        <w:rPr>
          <w:i/>
          <w:iCs/>
          <w:color w:val="8B0000"/>
        </w:rPr>
        <w:t>Cada elemento está construido para ser jugable, no leído. Cada detalle tiene una función narrativa, mecánica o educativa. Nada es decorativo. Todo será relevante.</w:t>
      </w:r>
    </w:p>
    <w:sectPr w:rsidR="006411D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F5362" w14:textId="77777777" w:rsidR="00984DFC" w:rsidRDefault="00984DFC">
      <w:r>
        <w:separator/>
      </w:r>
    </w:p>
  </w:endnote>
  <w:endnote w:type="continuationSeparator" w:id="0">
    <w:p w14:paraId="04DB7CF1" w14:textId="77777777" w:rsidR="00984DFC" w:rsidRDefault="00984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DABA" w14:textId="77777777" w:rsidR="006411D2" w:rsidRDefault="00000000">
    <w:pPr>
      <w:jc w:val="center"/>
    </w:pPr>
    <w:r>
      <w:rPr>
        <w:color w:val="555555"/>
        <w:sz w:val="16"/>
        <w:szCs w:val="16"/>
      </w:rPr>
      <w:t xml:space="preserve">Página </w:t>
    </w:r>
    <w:r>
      <w:rPr>
        <w:color w:val="555555"/>
        <w:sz w:val="16"/>
        <w:szCs w:val="16"/>
      </w:rPr>
      <w:fldChar w:fldCharType="begin"/>
    </w:r>
    <w:r>
      <w:rPr>
        <w:color w:val="555555"/>
        <w:sz w:val="16"/>
        <w:szCs w:val="16"/>
      </w:rPr>
      <w:instrText>PAGE</w:instrText>
    </w:r>
    <w:r>
      <w:rPr>
        <w:color w:val="555555"/>
        <w:sz w:val="16"/>
        <w:szCs w:val="16"/>
      </w:rPr>
      <w:fldChar w:fldCharType="separate"/>
    </w:r>
    <w:r w:rsidR="00AF644F">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8428" w14:textId="77777777" w:rsidR="00984DFC" w:rsidRDefault="00984DFC">
      <w:r>
        <w:separator/>
      </w:r>
    </w:p>
  </w:footnote>
  <w:footnote w:type="continuationSeparator" w:id="0">
    <w:p w14:paraId="2521DDB3" w14:textId="77777777" w:rsidR="00984DFC" w:rsidRDefault="00984D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7B575" w14:textId="77777777" w:rsidR="006411D2" w:rsidRDefault="00000000">
    <w:pPr>
      <w:jc w:val="right"/>
    </w:pPr>
    <w:r>
      <w:rPr>
        <w:i/>
        <w:iCs/>
        <w:color w:val="555555"/>
        <w:sz w:val="16"/>
        <w:szCs w:val="16"/>
      </w:rPr>
      <w:t>Fragmentos de un Salón Muerto</w:t>
    </w:r>
    <w:r>
      <w:rPr>
        <w:color w:val="555555"/>
        <w:sz w:val="16"/>
        <w:szCs w:val="16"/>
      </w:rPr>
      <w:t xml:space="preserve">  |  Capítulo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426BB"/>
    <w:multiLevelType w:val="hybridMultilevel"/>
    <w:tmpl w:val="FE967B3E"/>
    <w:lvl w:ilvl="0" w:tplc="8D7AE3B6">
      <w:start w:val="1"/>
      <w:numFmt w:val="decimal"/>
      <w:lvlText w:val="%1."/>
      <w:lvlJc w:val="left"/>
      <w:pPr>
        <w:ind w:left="720" w:hanging="360"/>
      </w:pPr>
    </w:lvl>
    <w:lvl w:ilvl="1" w:tplc="651EC684">
      <w:numFmt w:val="decimal"/>
      <w:lvlText w:val=""/>
      <w:lvlJc w:val="left"/>
    </w:lvl>
    <w:lvl w:ilvl="2" w:tplc="44C009B8">
      <w:numFmt w:val="decimal"/>
      <w:lvlText w:val=""/>
      <w:lvlJc w:val="left"/>
    </w:lvl>
    <w:lvl w:ilvl="3" w:tplc="33A49502">
      <w:numFmt w:val="decimal"/>
      <w:lvlText w:val=""/>
      <w:lvlJc w:val="left"/>
    </w:lvl>
    <w:lvl w:ilvl="4" w:tplc="F25419BA">
      <w:numFmt w:val="decimal"/>
      <w:lvlText w:val=""/>
      <w:lvlJc w:val="left"/>
    </w:lvl>
    <w:lvl w:ilvl="5" w:tplc="3A94C4C8">
      <w:numFmt w:val="decimal"/>
      <w:lvlText w:val=""/>
      <w:lvlJc w:val="left"/>
    </w:lvl>
    <w:lvl w:ilvl="6" w:tplc="AC7CBE18">
      <w:numFmt w:val="decimal"/>
      <w:lvlText w:val=""/>
      <w:lvlJc w:val="left"/>
    </w:lvl>
    <w:lvl w:ilvl="7" w:tplc="58B6C054">
      <w:numFmt w:val="decimal"/>
      <w:lvlText w:val=""/>
      <w:lvlJc w:val="left"/>
    </w:lvl>
    <w:lvl w:ilvl="8" w:tplc="F7D696DC">
      <w:numFmt w:val="decimal"/>
      <w:lvlText w:val=""/>
      <w:lvlJc w:val="left"/>
    </w:lvl>
  </w:abstractNum>
  <w:abstractNum w:abstractNumId="1" w15:restartNumberingAfterBreak="0">
    <w:nsid w:val="180D5ECE"/>
    <w:multiLevelType w:val="hybridMultilevel"/>
    <w:tmpl w:val="878204EA"/>
    <w:lvl w:ilvl="0" w:tplc="C5EC733E">
      <w:start w:val="1"/>
      <w:numFmt w:val="bullet"/>
      <w:lvlText w:val="•"/>
      <w:lvlJc w:val="left"/>
      <w:pPr>
        <w:ind w:left="720" w:hanging="360"/>
      </w:pPr>
    </w:lvl>
    <w:lvl w:ilvl="1" w:tplc="99D2ADFE">
      <w:numFmt w:val="decimal"/>
      <w:lvlText w:val=""/>
      <w:lvlJc w:val="left"/>
    </w:lvl>
    <w:lvl w:ilvl="2" w:tplc="8A3CC930">
      <w:numFmt w:val="decimal"/>
      <w:lvlText w:val=""/>
      <w:lvlJc w:val="left"/>
    </w:lvl>
    <w:lvl w:ilvl="3" w:tplc="B7BEA954">
      <w:numFmt w:val="decimal"/>
      <w:lvlText w:val=""/>
      <w:lvlJc w:val="left"/>
    </w:lvl>
    <w:lvl w:ilvl="4" w:tplc="8D52FD7A">
      <w:numFmt w:val="decimal"/>
      <w:lvlText w:val=""/>
      <w:lvlJc w:val="left"/>
    </w:lvl>
    <w:lvl w:ilvl="5" w:tplc="FDECED2A">
      <w:numFmt w:val="decimal"/>
      <w:lvlText w:val=""/>
      <w:lvlJc w:val="left"/>
    </w:lvl>
    <w:lvl w:ilvl="6" w:tplc="2B22137C">
      <w:numFmt w:val="decimal"/>
      <w:lvlText w:val=""/>
      <w:lvlJc w:val="left"/>
    </w:lvl>
    <w:lvl w:ilvl="7" w:tplc="CC1AA1B2">
      <w:numFmt w:val="decimal"/>
      <w:lvlText w:val=""/>
      <w:lvlJc w:val="left"/>
    </w:lvl>
    <w:lvl w:ilvl="8" w:tplc="DA0202AA">
      <w:numFmt w:val="decimal"/>
      <w:lvlText w:val=""/>
      <w:lvlJc w:val="left"/>
    </w:lvl>
  </w:abstractNum>
  <w:abstractNum w:abstractNumId="2" w15:restartNumberingAfterBreak="0">
    <w:nsid w:val="33707F32"/>
    <w:multiLevelType w:val="hybridMultilevel"/>
    <w:tmpl w:val="88F48520"/>
    <w:lvl w:ilvl="0" w:tplc="BFC21B30">
      <w:start w:val="1"/>
      <w:numFmt w:val="bullet"/>
      <w:lvlText w:val="●"/>
      <w:lvlJc w:val="left"/>
      <w:pPr>
        <w:ind w:left="720" w:hanging="360"/>
      </w:pPr>
    </w:lvl>
    <w:lvl w:ilvl="1" w:tplc="78A00FBC">
      <w:start w:val="1"/>
      <w:numFmt w:val="bullet"/>
      <w:lvlText w:val="○"/>
      <w:lvlJc w:val="left"/>
      <w:pPr>
        <w:ind w:left="1440" w:hanging="360"/>
      </w:pPr>
    </w:lvl>
    <w:lvl w:ilvl="2" w:tplc="ED2AF3F6">
      <w:start w:val="1"/>
      <w:numFmt w:val="bullet"/>
      <w:lvlText w:val="■"/>
      <w:lvlJc w:val="left"/>
      <w:pPr>
        <w:ind w:left="2160" w:hanging="360"/>
      </w:pPr>
    </w:lvl>
    <w:lvl w:ilvl="3" w:tplc="C3845646">
      <w:start w:val="1"/>
      <w:numFmt w:val="bullet"/>
      <w:lvlText w:val="●"/>
      <w:lvlJc w:val="left"/>
      <w:pPr>
        <w:ind w:left="2880" w:hanging="360"/>
      </w:pPr>
    </w:lvl>
    <w:lvl w:ilvl="4" w:tplc="3C32A45E">
      <w:start w:val="1"/>
      <w:numFmt w:val="bullet"/>
      <w:lvlText w:val="○"/>
      <w:lvlJc w:val="left"/>
      <w:pPr>
        <w:ind w:left="3600" w:hanging="360"/>
      </w:pPr>
    </w:lvl>
    <w:lvl w:ilvl="5" w:tplc="5A1A3112">
      <w:start w:val="1"/>
      <w:numFmt w:val="bullet"/>
      <w:lvlText w:val="■"/>
      <w:lvlJc w:val="left"/>
      <w:pPr>
        <w:ind w:left="4320" w:hanging="360"/>
      </w:pPr>
    </w:lvl>
    <w:lvl w:ilvl="6" w:tplc="FAAE9678">
      <w:start w:val="1"/>
      <w:numFmt w:val="bullet"/>
      <w:lvlText w:val="●"/>
      <w:lvlJc w:val="left"/>
      <w:pPr>
        <w:ind w:left="5040" w:hanging="360"/>
      </w:pPr>
    </w:lvl>
    <w:lvl w:ilvl="7" w:tplc="F0A6AB0A">
      <w:start w:val="1"/>
      <w:numFmt w:val="bullet"/>
      <w:lvlText w:val="●"/>
      <w:lvlJc w:val="left"/>
      <w:pPr>
        <w:ind w:left="5760" w:hanging="360"/>
      </w:pPr>
    </w:lvl>
    <w:lvl w:ilvl="8" w:tplc="0870228E">
      <w:start w:val="1"/>
      <w:numFmt w:val="bullet"/>
      <w:lvlText w:val="●"/>
      <w:lvlJc w:val="left"/>
      <w:pPr>
        <w:ind w:left="6480" w:hanging="360"/>
      </w:pPr>
    </w:lvl>
  </w:abstractNum>
  <w:abstractNum w:abstractNumId="3" w15:restartNumberingAfterBreak="0">
    <w:nsid w:val="6B710E8A"/>
    <w:multiLevelType w:val="hybridMultilevel"/>
    <w:tmpl w:val="D6FE5A4C"/>
    <w:lvl w:ilvl="0" w:tplc="8C5C17F2">
      <w:start w:val="1"/>
      <w:numFmt w:val="bullet"/>
      <w:lvlText w:val="•"/>
      <w:lvlJc w:val="left"/>
      <w:pPr>
        <w:ind w:left="720" w:hanging="360"/>
      </w:pPr>
    </w:lvl>
    <w:lvl w:ilvl="1" w:tplc="064CDD4C">
      <w:numFmt w:val="decimal"/>
      <w:lvlText w:val=""/>
      <w:lvlJc w:val="left"/>
    </w:lvl>
    <w:lvl w:ilvl="2" w:tplc="46581318">
      <w:numFmt w:val="decimal"/>
      <w:lvlText w:val=""/>
      <w:lvlJc w:val="left"/>
    </w:lvl>
    <w:lvl w:ilvl="3" w:tplc="C29A34E6">
      <w:numFmt w:val="decimal"/>
      <w:lvlText w:val=""/>
      <w:lvlJc w:val="left"/>
    </w:lvl>
    <w:lvl w:ilvl="4" w:tplc="C8F4B136">
      <w:numFmt w:val="decimal"/>
      <w:lvlText w:val=""/>
      <w:lvlJc w:val="left"/>
    </w:lvl>
    <w:lvl w:ilvl="5" w:tplc="192029FE">
      <w:numFmt w:val="decimal"/>
      <w:lvlText w:val=""/>
      <w:lvlJc w:val="left"/>
    </w:lvl>
    <w:lvl w:ilvl="6" w:tplc="4DEA68E0">
      <w:numFmt w:val="decimal"/>
      <w:lvlText w:val=""/>
      <w:lvlJc w:val="left"/>
    </w:lvl>
    <w:lvl w:ilvl="7" w:tplc="C4D475A0">
      <w:numFmt w:val="decimal"/>
      <w:lvlText w:val=""/>
      <w:lvlJc w:val="left"/>
    </w:lvl>
    <w:lvl w:ilvl="8" w:tplc="DDB278D8">
      <w:numFmt w:val="decimal"/>
      <w:lvlText w:val=""/>
      <w:lvlJc w:val="left"/>
    </w:lvl>
  </w:abstractNum>
  <w:num w:numId="1" w16cid:durableId="761922824">
    <w:abstractNumId w:val="2"/>
    <w:lvlOverride w:ilvl="0">
      <w:startOverride w:val="1"/>
    </w:lvlOverride>
  </w:num>
  <w:num w:numId="2" w16cid:durableId="50902853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1D2"/>
    <w:rsid w:val="0053049F"/>
    <w:rsid w:val="006411D2"/>
    <w:rsid w:val="00984DFC"/>
    <w:rsid w:val="00AF64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9A03B"/>
  <w15:docId w15:val="{930F2297-FC75-4B65-B2ED-9E0B1346D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A1A2E"/>
      <w:sz w:val="36"/>
      <w:szCs w:val="36"/>
    </w:rPr>
  </w:style>
  <w:style w:type="paragraph" w:styleId="Ttulo2">
    <w:name w:val="heading 2"/>
    <w:uiPriority w:val="9"/>
    <w:unhideWhenUsed/>
    <w:qFormat/>
    <w:pPr>
      <w:spacing w:before="300" w:after="160"/>
      <w:outlineLvl w:val="1"/>
    </w:pPr>
    <w:rPr>
      <w:b/>
      <w:bCs/>
      <w:color w:val="8B0000"/>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15</Pages>
  <Words>3137</Words>
  <Characters>17257</Characters>
  <Application>Microsoft Office Word</Application>
  <DocSecurity>0</DocSecurity>
  <Lines>143</Lines>
  <Paragraphs>40</Paragraphs>
  <ScaleCrop>false</ScaleCrop>
  <Company/>
  <LinksUpToDate>false</LinksUpToDate>
  <CharactersWithSpaces>20354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DUVAN  LOZANO ROMERO</cp:lastModifiedBy>
  <cp:revision>2</cp:revision>
  <dcterms:created xsi:type="dcterms:W3CDTF">2026-02-23T19:07:00Z</dcterms:created>
  <dcterms:modified xsi:type="dcterms:W3CDTF">2026-02-23T19:59:00Z</dcterms:modified>
</cp:coreProperties>
</file>