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  <w:t>48小时房源核实：</w:t>
      </w:r>
    </w:p>
    <w:p>
      <w:pP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  <w:t>注意：通告在核实上次通告当天11:30之前发出，越早越好！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决策分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-- 房源异常跟进 --- 选择时间，关键字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不租、不卖、已租、已卖、房行电话、中介电话</w:t>
      </w:r>
      <w:r>
        <w:rPr>
          <w:rFonts w:hint="eastAsia" w:ascii="微软雅黑" w:hAnsi="微软雅黑" w:eastAsia="微软雅黑" w:cs="微软雅黑"/>
          <w:lang w:val="en-US" w:eastAsia="zh-CN"/>
        </w:rPr>
        <w:t>，看条数，大概500条就可以进行导出，然后按照房源编号进行去重操作，然后根据跟进内容进行排序，去除有意向的，留下有疑问的，然后管杨经理要有效房源.cvs进行委托人和委托店面的关联，关联公式（=</w:t>
      </w:r>
      <w:r>
        <w:rPr>
          <w:rFonts w:hint="eastAsia" w:ascii="微软雅黑" w:hAnsi="微软雅黑" w:eastAsia="微软雅黑" w:cs="微软雅黑"/>
          <w:b/>
          <w:bCs/>
          <w:color w:val="0000FF"/>
          <w:lang w:val="en-US" w:eastAsia="zh-CN"/>
        </w:rPr>
        <w:t>VLOOKUP</w:t>
      </w:r>
      <w:r>
        <w:rPr>
          <w:rFonts w:hint="eastAsia" w:ascii="微软雅黑" w:hAnsi="微软雅黑" w:eastAsia="微软雅黑" w:cs="微软雅黑"/>
          <w:lang w:val="en-US" w:eastAsia="zh-CN"/>
        </w:rPr>
        <w:t>([有效房源.csv]有效房源!$B:$D,3,0)），做反查，如果出现</w:t>
      </w:r>
      <w:r>
        <w:rPr>
          <w:rFonts w:hint="eastAsia" w:ascii="微软雅黑" w:hAnsi="微软雅黑" w:eastAsia="微软雅黑" w:cs="微软雅黑"/>
          <w:b/>
          <w:bCs/>
          <w:color w:val="0000FF"/>
          <w:lang w:val="en-US" w:eastAsia="zh-CN"/>
        </w:rPr>
        <w:t>#N/A</w:t>
      </w:r>
      <w:r>
        <w:rPr>
          <w:rFonts w:hint="eastAsia" w:ascii="微软雅黑" w:hAnsi="微软雅黑" w:eastAsia="微软雅黑" w:cs="微软雅黑"/>
          <w:lang w:val="en-US" w:eastAsia="zh-CN"/>
        </w:rPr>
        <w:t>这样的，表示此房源已经是无效房源，可以在无效房源里进行查看房源编号，去除反查出的内容为#N/A的，保留其他的，做成表格，表格做完之后，需要删除表格中所用到的公式（选中使用公式的表格列，选择复制，然后选择选择性粘贴，弹出的框中选择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值和数字格式</w:t>
      </w:r>
      <w:r>
        <w:rPr>
          <w:rFonts w:hint="eastAsia" w:ascii="微软雅黑" w:hAnsi="微软雅黑" w:eastAsia="微软雅黑" w:cs="微软雅黑"/>
          <w:lang w:val="en-US" w:eastAsia="zh-CN"/>
        </w:rPr>
        <w:t>），表格中留下这些列，其余列不需要删除，进行隐藏即可！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也可以在</w:t>
      </w:r>
      <w:r>
        <w:rPr>
          <w:rFonts w:hint="eastAsia" w:ascii="微软雅黑" w:hAnsi="微软雅黑" w:eastAsia="微软雅黑" w:cs="微软雅黑"/>
          <w:b/>
          <w:bCs/>
          <w:color w:val="0000FF"/>
          <w:lang w:val="en-US" w:eastAsia="zh-CN"/>
        </w:rPr>
        <w:t>房源跟进</w:t>
      </w:r>
      <w:r>
        <w:rPr>
          <w:rFonts w:hint="eastAsia" w:ascii="微软雅黑" w:hAnsi="微软雅黑" w:eastAsia="微软雅黑" w:cs="微软雅黑"/>
          <w:lang w:val="en-US" w:eastAsia="zh-CN"/>
        </w:rPr>
        <w:t>里面进行时间何关键字的选择进行搜索，做成表格，后续步骤都是一样的。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0500" cy="32385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yellow"/>
          <w:lang w:eastAsia="zh-CN"/>
        </w:rPr>
        <w:t>注意：表格默认应该为.xlsx后缀名，才能够使用</w:t>
      </w:r>
      <w: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  <w:t>VOLLKUP公式，但是发通告上传的时候，需要将扩展名改为.xls，才能够进行上传成功！</w:t>
      </w:r>
    </w:p>
    <w:p>
      <w:pP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  <w:t>48小时房源核实管理员进行到期复核：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需要和杨经理要一张表，进行最后复核时间何规定时间进行对比，规定时间没有进行复核的，需要进行处罚。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</w:pPr>
      <w:r>
        <w:drawing>
          <wp:inline distT="0" distB="0" distL="114300" distR="114300">
            <wp:extent cx="5271770" cy="349250"/>
            <wp:effectExtent l="0" t="0" r="5080" b="1270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  <w:t>发布完通知侯，在群里面截图并提醒：</w:t>
      </w:r>
    </w:p>
    <w:p>
      <w:pP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  <w:t>各位助理，这是22号下发的48小时无效房源核实，请提醒本店经纪人，按照规定的时间进行房源核实！网络部在6月24号进行复核。</w:t>
      </w:r>
    </w:p>
    <w:p>
      <w:pPr>
        <w:jc w:val="left"/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  <w:t>各位秘书，6.19-6.21号48小时房源复核已发易遨公告，请各位秘书进行确认核实，并留存此表，月底进行汇总，请假、离职有任何问题，请及时通知，谢谢。</w:t>
      </w:r>
      <w: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  <w:drawing>
          <wp:inline distT="0" distB="0" distL="114300" distR="114300">
            <wp:extent cx="5269865" cy="3382645"/>
            <wp:effectExtent l="0" t="0" r="6985" b="8255"/>
            <wp:docPr id="11" name="图片 11" descr="adb3f256a56d483b3c3e57c7797a0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adb3f256a56d483b3c3e57c7797a0d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计算机共享资源IP：192.168.1.243  用户名：guest  密码：无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共享资源里面有一个‘每日业务动作概况’，</w:t>
      </w:r>
    </w:p>
    <w:tbl>
      <w:tblPr>
        <w:tblStyle w:val="6"/>
        <w:tblW w:w="584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66"/>
        <w:gridCol w:w="1568"/>
        <w:gridCol w:w="1224"/>
        <w:gridCol w:w="149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5848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FF0000"/>
                <w:sz w:val="22"/>
                <w:szCs w:val="22"/>
                <w:u w:val="none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3970655</wp:posOffset>
                      </wp:positionH>
                      <wp:positionV relativeFrom="paragraph">
                        <wp:posOffset>175260</wp:posOffset>
                      </wp:positionV>
                      <wp:extent cx="2365375" cy="880745"/>
                      <wp:effectExtent l="4445" t="5080" r="11430" b="9525"/>
                      <wp:wrapNone/>
                      <wp:docPr id="9" name="文本框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5161280" y="7452995"/>
                                <a:ext cx="2365375" cy="88074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eastAsia" w:ascii="微软雅黑" w:hAnsi="微软雅黑" w:eastAsia="微软雅黑" w:cs="微软雅黑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lang w:eastAsia="zh-CN"/>
                                    </w:rPr>
                                    <w:t>第一行的这两个值在有效房源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lang w:val="en-US" w:eastAsia="zh-CN"/>
                                    </w:rPr>
                                    <w:t>--出售（出租）--搜索，查看条数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312.65pt;margin-top:13.8pt;height:69.35pt;width:186.25pt;z-index:251663360;mso-width-relative:page;mso-height-relative:page;" fillcolor="#FFFFFF [3201]" filled="t" stroked="t" coordsize="21600,21600" o:gfxdata="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DdDaWvWAAAACgEAAA8AAAAAAAAAAQAg&#10;AAAAIgAAAGRycy9kb3ducmV2LnhtbFBLAQIUABQAAAAIAIdO4kDf0iScSQIAAHUEAAAOAAAAAAAA&#10;AAEAIAAAACUBAABkcnMvZTJvRG9jLnhtbFBLBQYAAAAABgAGAFkBAADgBQAAAAA=&#10;">
                      <v:fill on="t" focussize="0,0"/>
                      <v:stroke weight="0.5pt" color="#000000 [3204]" joinstyle="round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lang w:eastAsia="zh-CN"/>
                              </w:rPr>
                              <w:t>第一行的这两个值在有效房源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lang w:val="en-US" w:eastAsia="zh-CN"/>
                              </w:rPr>
                              <w:t>--出售（出租）--搜索，查看条数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 w:ascii="宋体" w:hAnsi="宋体" w:eastAsia="宋体" w:cs="宋体"/>
                <w:i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  <w:t>2017/6/20全公司房源情况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5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FF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  <w:t>出售</w:t>
            </w:r>
          </w:p>
        </w:tc>
        <w:tc>
          <w:tcPr>
            <w:tcW w:w="1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FF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  <w:t>19161</w:t>
            </w:r>
          </w:p>
        </w:tc>
        <w:tc>
          <w:tcPr>
            <w:tcW w:w="12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FF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  <w:t>出租</w:t>
            </w:r>
          </w:p>
        </w:tc>
        <w:tc>
          <w:tcPr>
            <w:tcW w:w="1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FF0000"/>
                <w:sz w:val="22"/>
                <w:szCs w:val="22"/>
                <w:u w:val="none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789305</wp:posOffset>
                      </wp:positionH>
                      <wp:positionV relativeFrom="paragraph">
                        <wp:posOffset>86360</wp:posOffset>
                      </wp:positionV>
                      <wp:extent cx="412750" cy="40005"/>
                      <wp:effectExtent l="0" t="40640" r="6350" b="33655"/>
                      <wp:wrapNone/>
                      <wp:docPr id="8" name="直接箭头连接符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4669155" y="7579995"/>
                                <a:ext cx="412750" cy="4000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x y;margin-left:62.15pt;margin-top:6.8pt;height:3.15pt;width:32.5pt;z-index:251662336;mso-width-relative:page;mso-height-relative:page;" filled="f" stroked="t" coordsize="21600,21600" o:gfxdata="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DISPGtQAAAAJAQAADwAAAAAAAAABACAAAAAiAAAAZHJz&#10;L2Rvd25yZXYueG1sUEsBAhQAFAAAAAgAh07iQKTJoeQIAgAAswMAAA4AAAAAAAAAAQAgAAAAIwEA&#10;AGRycy9lMm9Eb2MueG1sUEsFBgAAAAAGAAYAWQEAAJ0FAAAAAA==&#10;">
                      <v:fill on="f" focussize="0,0"/>
                      <v:stroke weight="0.5pt" color="#5B9BD5 [3204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eastAsia" w:ascii="宋体" w:hAnsi="宋体" w:eastAsia="宋体" w:cs="宋体"/>
                <w:i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  <w:t>6972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5848" w:type="dxa"/>
            <w:gridSpan w:val="4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538DD5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各大区执行情况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5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日期</w:t>
            </w:r>
          </w:p>
        </w:tc>
        <w:tc>
          <w:tcPr>
            <w:tcW w:w="279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新增房源</w:t>
            </w:r>
          </w:p>
        </w:tc>
        <w:tc>
          <w:tcPr>
            <w:tcW w:w="1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拉无效总数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5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FF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  <w:t>6月19日</w:t>
            </w:r>
          </w:p>
        </w:tc>
        <w:tc>
          <w:tcPr>
            <w:tcW w:w="279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FF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  <w:t>456</w:t>
            </w:r>
          </w:p>
        </w:tc>
        <w:tc>
          <w:tcPr>
            <w:tcW w:w="1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FF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  <w:t>458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5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大区</w:t>
            </w:r>
          </w:p>
        </w:tc>
        <w:tc>
          <w:tcPr>
            <w:tcW w:w="1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每日新增</w:t>
            </w:r>
          </w:p>
        </w:tc>
        <w:tc>
          <w:tcPr>
            <w:tcW w:w="12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每日拉无效</w:t>
            </w:r>
          </w:p>
        </w:tc>
        <w:tc>
          <w:tcPr>
            <w:tcW w:w="1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1225550</wp:posOffset>
                      </wp:positionH>
                      <wp:positionV relativeFrom="paragraph">
                        <wp:posOffset>204470</wp:posOffset>
                      </wp:positionV>
                      <wp:extent cx="2332990" cy="467995"/>
                      <wp:effectExtent l="4445" t="4445" r="5715" b="22860"/>
                      <wp:wrapNone/>
                      <wp:docPr id="5" name="文本框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5185410" y="8576310"/>
                                <a:ext cx="2332990" cy="4679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eastAsia" w:ascii="微软雅黑" w:hAnsi="微软雅黑" w:eastAsia="微软雅黑" w:cs="微软雅黑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lang w:eastAsia="zh-CN"/>
                                    </w:rPr>
                                    <w:t>使用减法公式：每日新增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lang w:val="en-US" w:eastAsia="zh-CN"/>
                                    </w:rPr>
                                    <w:t>-每日拉无效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96.5pt;margin-top:16.1pt;height:36.85pt;width:183.7pt;z-index:251661312;mso-width-relative:page;mso-height-relative:page;" fillcolor="#FFFFFF [3201]" filled="t" stroked="t" coordsize="21600,21600" o:gfxdata="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i+dbk9YAAAAKAQAADwAAAAAAAAAB&#10;ACAAAAAiAAAAZHJzL2Rvd25yZXYueG1sUEsBAhQAFAAAAAgAh07iQHTy9cZLAgAAdQQAAA4AAAAA&#10;AAAAAQAgAAAAJQEAAGRycy9lMm9Eb2MueG1sUEsFBgAAAAAGAAYAWQEAAOIFAAAAAA==&#10;">
                      <v:fill on="t" focussize="0,0"/>
                      <v:stroke weight="0.5pt" color="#000000 [3204]" joinstyle="round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lang w:eastAsia="zh-CN"/>
                              </w:rPr>
                              <w:t>使用减法公式：每日新增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lang w:val="en-US" w:eastAsia="zh-CN"/>
                              </w:rPr>
                              <w:t>-每日拉无效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868045</wp:posOffset>
                      </wp:positionH>
                      <wp:positionV relativeFrom="paragraph">
                        <wp:posOffset>133350</wp:posOffset>
                      </wp:positionV>
                      <wp:extent cx="373380" cy="166370"/>
                      <wp:effectExtent l="0" t="10160" r="7620" b="13970"/>
                      <wp:wrapNone/>
                      <wp:docPr id="4" name="直接箭头连接符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4732655" y="8521065"/>
                                <a:ext cx="373380" cy="16637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x y;margin-left:68.35pt;margin-top:10.5pt;height:13.1pt;width:29.4pt;z-index:251660288;mso-width-relative:page;mso-height-relative:page;" filled="f" stroked="t" coordsize="21600,21600" o:gfxdata="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Du4COXVAAAACQEAAA8AAAAAAAAAAQAgAAAAIgAA&#10;AGRycy9kb3ducmV2LnhtbFBLAQIUABQAAAAIAIdO4kDlBg5pCwIAALQDAAAOAAAAAAAAAAEAIAAA&#10;ACQBAABkcnMvZTJvRG9jLnhtbFBLBQYAAAAABgAGAFkBAAChBQAAAAA=&#10;">
                      <v:fill on="f" focussize="0,0"/>
                      <v:stroke weight="0.5pt" color="#5B9BD5 [3204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每日净增长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5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-315595</wp:posOffset>
                      </wp:positionH>
                      <wp:positionV relativeFrom="paragraph">
                        <wp:posOffset>-5080</wp:posOffset>
                      </wp:positionV>
                      <wp:extent cx="230505" cy="1095375"/>
                      <wp:effectExtent l="38100" t="4445" r="17145" b="5080"/>
                      <wp:wrapNone/>
                      <wp:docPr id="10" name="左大括号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827405" y="8606155"/>
                                <a:ext cx="230505" cy="1095375"/>
                              </a:xfrm>
                              <a:prstGeom prst="leftBrac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87" type="#_x0000_t87" style="position:absolute;left:0pt;margin-left:-24.85pt;margin-top:-0.4pt;height:86.25pt;width:18.15pt;z-index:251664384;mso-width-relative:page;mso-height-relative:page;" filled="f" stroked="t" coordsize="21600,21600" o:gfxdata="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O9I8AjZAAAACQEAAA8A&#10;AAAAAAAAAQAgAAAAIgAAAGRycy9kb3ducmV2LnhtbFBLAQIUABQAAAAIAIdO4kAGas2x3QEAAHcD&#10;AAAOAAAAAAAAAAEAIAAAACgBAABkcnMvZTJvRG9jLnhtbFBLBQYAAAAABgAGAFkBAAB3BQAAAAA=&#10;" adj="378,10800">
                      <v:fill on="f" focussize="0,0"/>
                      <v:stroke weight="0.5pt" color="#5B9BD5 [3204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东大区</w:t>
            </w:r>
          </w:p>
        </w:tc>
        <w:tc>
          <w:tcPr>
            <w:tcW w:w="1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130</w:t>
            </w:r>
          </w:p>
        </w:tc>
        <w:tc>
          <w:tcPr>
            <w:tcW w:w="12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143</w:t>
            </w:r>
          </w:p>
        </w:tc>
        <w:tc>
          <w:tcPr>
            <w:tcW w:w="1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FF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  <w:t>-13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5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西大区</w:t>
            </w:r>
          </w:p>
        </w:tc>
        <w:tc>
          <w:tcPr>
            <w:tcW w:w="1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58</w:t>
            </w:r>
          </w:p>
        </w:tc>
        <w:tc>
          <w:tcPr>
            <w:tcW w:w="12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72</w:t>
            </w:r>
          </w:p>
        </w:tc>
        <w:tc>
          <w:tcPr>
            <w:tcW w:w="1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FF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  <w:t>-14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5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中部大区</w:t>
            </w:r>
          </w:p>
        </w:tc>
        <w:tc>
          <w:tcPr>
            <w:tcW w:w="1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</w:t>
            </w:r>
          </w:p>
        </w:tc>
        <w:tc>
          <w:tcPr>
            <w:tcW w:w="12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43</w:t>
            </w:r>
          </w:p>
        </w:tc>
        <w:tc>
          <w:tcPr>
            <w:tcW w:w="1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FF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  <w:t>-23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5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北部大区</w:t>
            </w:r>
          </w:p>
        </w:tc>
        <w:tc>
          <w:tcPr>
            <w:tcW w:w="1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140</w:t>
            </w:r>
          </w:p>
        </w:tc>
        <w:tc>
          <w:tcPr>
            <w:tcW w:w="12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131</w:t>
            </w:r>
          </w:p>
        </w:tc>
        <w:tc>
          <w:tcPr>
            <w:tcW w:w="1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FF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  <w:t>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5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南部大区</w:t>
            </w:r>
          </w:p>
        </w:tc>
        <w:tc>
          <w:tcPr>
            <w:tcW w:w="1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108</w:t>
            </w:r>
          </w:p>
        </w:tc>
        <w:tc>
          <w:tcPr>
            <w:tcW w:w="12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69</w:t>
            </w:r>
          </w:p>
        </w:tc>
        <w:tc>
          <w:tcPr>
            <w:tcW w:w="1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FF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  <w:t>39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313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-236220</wp:posOffset>
                      </wp:positionH>
                      <wp:positionV relativeFrom="paragraph">
                        <wp:posOffset>14605</wp:posOffset>
                      </wp:positionV>
                      <wp:extent cx="55880" cy="587375"/>
                      <wp:effectExtent l="4445" t="0" r="53975" b="3175"/>
                      <wp:wrapNone/>
                      <wp:docPr id="12" name="直接箭头连接符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883285" y="944880"/>
                                <a:ext cx="55880" cy="5873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y;margin-left:-18.6pt;margin-top:1.15pt;height:46.25pt;width:4.4pt;z-index:251665408;mso-width-relative:page;mso-height-relative:page;" filled="f" stroked="t" coordsize="21600,21600" o:gfxdata="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AnNPeU1wAAAAgBAAAPAAAAAAAAAAEAIAAAACIAAABkcnMvZG93&#10;bnJldi54bWxQSwECFAAUAAAACACHTuJAAeN9qgECAACpAwAADgAAAAAAAAABACAAAAAmAQAAZHJz&#10;L2Uyb0RvYy54bWxQSwUGAAAAAAYABgBZAQAAmQUAAAAA&#10;">
                      <v:fill on="f" focussize="0,0"/>
                      <v:stroke weight="0.5pt" color="#5B9BD5 [3204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6月19日新增当日拉无效</w:t>
            </w:r>
          </w:p>
        </w:tc>
        <w:tc>
          <w:tcPr>
            <w:tcW w:w="271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1061085</wp:posOffset>
                      </wp:positionH>
                      <wp:positionV relativeFrom="paragraph">
                        <wp:posOffset>127635</wp:posOffset>
                      </wp:positionV>
                      <wp:extent cx="381000" cy="285750"/>
                      <wp:effectExtent l="0" t="0" r="19050" b="19050"/>
                      <wp:wrapNone/>
                      <wp:docPr id="2" name="直接箭头连接符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4145280" y="1057910"/>
                                <a:ext cx="381000" cy="2857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x y;margin-left:83.55pt;margin-top:10.05pt;height:22.5pt;width:30pt;z-index:251658240;mso-width-relative:page;mso-height-relative:page;" filled="f" stroked="t" coordsize="21600,21600" o:gfxdata="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De2nNU1AAAAAkBAAAPAAAAAAAAAAEAIAAAACIAAABk&#10;cnMvZG93bnJldi54bWxQSwECFAAUAAAACACHTuJAdZxDUQoCAAC0AwAADgAAAAAAAAABACAAAAAj&#10;AQAAZHJzL2Uyb0RvYy54bWxQSwUGAAAAAAYABgBZAQAAnwUAAAAA&#10;">
                      <v:fill on="f" focussize="0,0"/>
                      <v:stroke weight="0.5pt" color="#5B9BD5 [3204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23</w:t>
            </w: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-466090</wp:posOffset>
                </wp:positionH>
                <wp:positionV relativeFrom="paragraph">
                  <wp:posOffset>292100</wp:posOffset>
                </wp:positionV>
                <wp:extent cx="3277870" cy="895350"/>
                <wp:effectExtent l="4445" t="4445" r="13335" b="1460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76910" y="1532255"/>
                          <a:ext cx="3277870" cy="895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Theme="majorEastAsia" w:hAnsiTheme="majorEastAsia" w:eastAsiaTheme="majorEastAsia" w:cstheme="maj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lang w:eastAsia="zh-CN"/>
                              </w:rPr>
                              <w:t>各大区数量在管理后台</w:t>
                            </w:r>
                            <w:r>
                              <w:rPr>
                                <w:rFonts w:hint="eastAsia" w:asciiTheme="majorEastAsia" w:hAnsiTheme="majorEastAsia" w:eastAsiaTheme="majorEastAsia" w:cstheme="majorEastAsia"/>
                                <w:lang w:val="en-US" w:eastAsia="zh-CN"/>
                              </w:rPr>
                              <w:t>--业务日志（改变时间，今天查看昨天的）-- 员工部门（运营体、东大区...）--操作类型（新增） --- 内容（新增房源、有效）-- 看条数填入表格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6.7pt;margin-top:23pt;height:70.5pt;width:258.1pt;z-index:251666432;mso-width-relative:page;mso-height-relative:page;" fillcolor="#FFFFFF [3201]" filled="t" stroked="t" coordsize="21600,21600" o:gfxdata="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RrfZtdYAAAAKAQAADwAAAAAAAAABACAA&#10;AAAiAAAAZHJzL2Rvd25yZXYueG1sUEsBAhQAFAAAAAgAh07iQJP8cb5IAgAAdgQAAA4AAAAAAAAA&#10;AQAgAAAAJQ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Theme="majorEastAsia" w:hAnsiTheme="majorEastAsia" w:eastAsiaTheme="majorEastAsia" w:cstheme="majorEastAsia"/>
                          <w:lang w:eastAsia="zh-CN"/>
                        </w:rPr>
                      </w:pPr>
                      <w:r>
                        <w:rPr>
                          <w:rFonts w:hint="eastAsia" w:asciiTheme="majorEastAsia" w:hAnsiTheme="majorEastAsia" w:eastAsiaTheme="majorEastAsia" w:cstheme="majorEastAsia"/>
                          <w:lang w:eastAsia="zh-CN"/>
                        </w:rPr>
                        <w:t>各大区数量在管理后台</w:t>
                      </w:r>
                      <w:r>
                        <w:rPr>
                          <w:rFonts w:hint="eastAsia" w:asciiTheme="majorEastAsia" w:hAnsiTheme="majorEastAsia" w:eastAsiaTheme="majorEastAsia" w:cstheme="majorEastAsia"/>
                          <w:lang w:val="en-US" w:eastAsia="zh-CN"/>
                        </w:rPr>
                        <w:t>--业务日志（改变时间，今天查看昨天的）-- 员工部门（运营体、东大区...）--操作类型（新增） --- 内容（新增房源、有效）-- 看条数填入表格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3478530</wp:posOffset>
                </wp:positionH>
                <wp:positionV relativeFrom="paragraph">
                  <wp:posOffset>104140</wp:posOffset>
                </wp:positionV>
                <wp:extent cx="1936750" cy="444500"/>
                <wp:effectExtent l="4445" t="5080" r="20955" b="762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621530" y="1248410"/>
                          <a:ext cx="1936750" cy="44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lang w:eastAsia="zh-CN"/>
                              </w:rPr>
                              <w:t>需要每天跟经理要这个数字</w:t>
                            </w:r>
                          </w:p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3.9pt;margin-top:8.2pt;height:35pt;width:152.5pt;z-index:251659264;mso-width-relative:page;mso-height-relative:page;" fillcolor="#FFFFFF [3201]" filled="t" stroked="t" coordsize="21600,21600" o:gfxdata="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FcL3zjVAAAACQEAAA8AAAAAAAAAAQAgAAAA&#10;IgAAAGRycy9kb3ducmV2LnhtbFBLAQIUABQAAAAIAIdO4kA3dXiVRwIAAHUEAAAOAAAAAAAAAAEA&#10;IAAAACQBAABkcnMvZTJvRG9jLnhtbFBLBQYAAAAABgAGAFkBAADd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lang w:eastAsia="zh-CN"/>
                        </w:rPr>
                        <w:t>需要每天跟经理要这个数字</w:t>
                      </w:r>
                    </w:p>
                    <w:p>
                      <w:pPr>
                        <w:rPr>
                          <w:rFonts w:hint="eastAsia" w:ascii="微软雅黑" w:hAnsi="微软雅黑" w:eastAsia="微软雅黑" w:cs="微软雅黑"/>
                          <w:lang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pStyle w:val="2"/>
        <w:jc w:val="left"/>
        <w:rPr>
          <w:rStyle w:val="4"/>
          <w:rFonts w:hint="eastAsia" w:ascii="微软雅黑" w:hAnsi="微软雅黑" w:eastAsia="微软雅黑" w:cs="微软雅黑"/>
          <w:b w:val="0"/>
          <w:bCs/>
          <w:sz w:val="22"/>
          <w:szCs w:val="20"/>
          <w:lang w:val="en-US" w:eastAsia="zh-CN"/>
        </w:rPr>
      </w:pPr>
    </w:p>
    <w:p>
      <w:pPr>
        <w:pStyle w:val="2"/>
        <w:jc w:val="left"/>
        <w:rPr>
          <w:rStyle w:val="4"/>
          <w:rFonts w:hint="eastAsia" w:ascii="微软雅黑" w:hAnsi="微软雅黑" w:eastAsia="微软雅黑" w:cs="微软雅黑"/>
          <w:b w:val="0"/>
          <w:bCs/>
          <w:sz w:val="22"/>
          <w:szCs w:val="20"/>
          <w:lang w:val="en-US" w:eastAsia="zh-CN"/>
        </w:rPr>
      </w:pPr>
      <w:r>
        <w:rPr>
          <w:rStyle w:val="4"/>
          <w:rFonts w:hint="eastAsia" w:ascii="微软雅黑" w:hAnsi="微软雅黑" w:eastAsia="微软雅黑" w:cs="微软雅黑"/>
          <w:b w:val="0"/>
          <w:bCs/>
          <w:sz w:val="22"/>
          <w:szCs w:val="20"/>
          <w:lang w:val="en-US" w:eastAsia="zh-CN"/>
        </w:rPr>
        <w:t>签署独家的电话是经纪人和经纪人店长的，没有签署独家的电话是业主本人。</w:t>
      </w:r>
    </w:p>
    <w:p>
      <w:pPr>
        <w:rPr>
          <w:rStyle w:val="4"/>
          <w:rFonts w:hint="eastAsia" w:ascii="微软雅黑" w:hAnsi="微软雅黑" w:eastAsia="微软雅黑" w:cs="微软雅黑"/>
          <w:b w:val="0"/>
          <w:bCs/>
          <w:sz w:val="22"/>
          <w:szCs w:val="20"/>
          <w:lang w:val="en-US" w:eastAsia="zh-CN"/>
        </w:rPr>
      </w:pPr>
      <w:r>
        <w:rPr>
          <w:rStyle w:val="4"/>
          <w:rFonts w:hint="eastAsia" w:ascii="微软雅黑" w:hAnsi="微软雅黑" w:eastAsia="微软雅黑" w:cs="微软雅黑"/>
          <w:b w:val="0"/>
          <w:bCs/>
          <w:sz w:val="22"/>
          <w:szCs w:val="20"/>
          <w:lang w:val="en-US" w:eastAsia="zh-CN"/>
        </w:rPr>
        <w:t>录入人：录入这套房源人的电话</w:t>
      </w:r>
    </w:p>
    <w:p>
      <w:pPr>
        <w:rPr>
          <w:rStyle w:val="4"/>
          <w:rFonts w:hint="eastAsia" w:ascii="微软雅黑" w:hAnsi="微软雅黑" w:eastAsia="微软雅黑" w:cs="微软雅黑"/>
          <w:b w:val="0"/>
          <w:bCs/>
          <w:sz w:val="22"/>
          <w:szCs w:val="20"/>
          <w:lang w:val="en-US" w:eastAsia="zh-CN"/>
        </w:rPr>
      </w:pPr>
      <w:r>
        <w:rPr>
          <w:rStyle w:val="4"/>
          <w:rFonts w:hint="eastAsia" w:ascii="微软雅黑" w:hAnsi="微软雅黑" w:eastAsia="微软雅黑" w:cs="微软雅黑"/>
          <w:b w:val="0"/>
          <w:bCs/>
          <w:sz w:val="22"/>
          <w:szCs w:val="20"/>
          <w:lang w:val="en-US" w:eastAsia="zh-CN"/>
        </w:rPr>
        <w:t>委托人：翻盘成功人的电话</w:t>
      </w:r>
    </w:p>
    <w:p>
      <w:pPr>
        <w:rPr>
          <w:rStyle w:val="4"/>
          <w:rFonts w:hint="eastAsia" w:ascii="微软雅黑" w:hAnsi="微软雅黑" w:eastAsia="微软雅黑" w:cs="微软雅黑"/>
          <w:b w:val="0"/>
          <w:bCs/>
          <w:sz w:val="22"/>
          <w:szCs w:val="20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  <w:t>端口费用计算：</w:t>
      </w:r>
    </w:p>
    <w:p>
      <w:pP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  <w:t>计算机共享文件 -- 离职查询</w:t>
      </w:r>
    </w:p>
    <w:p>
      <w:pPr>
        <w:rPr>
          <w:rStyle w:val="4"/>
          <w:rFonts w:hint="eastAsia" w:ascii="微软雅黑" w:hAnsi="微软雅黑" w:eastAsia="微软雅黑" w:cs="微软雅黑"/>
          <w:b w:val="0"/>
          <w:bCs/>
          <w:sz w:val="22"/>
          <w:szCs w:val="20"/>
          <w:lang w:val="en-US" w:eastAsia="zh-CN"/>
        </w:rPr>
      </w:pPr>
      <w:r>
        <w:rPr>
          <w:rStyle w:val="4"/>
          <w:rFonts w:hint="eastAsia" w:ascii="微软雅黑" w:hAnsi="微软雅黑" w:eastAsia="微软雅黑" w:cs="微软雅黑"/>
          <w:b w:val="0"/>
          <w:bCs/>
          <w:sz w:val="22"/>
          <w:szCs w:val="20"/>
          <w:lang w:val="en-US" w:eastAsia="zh-CN"/>
        </w:rPr>
        <w:t>端口到期时间 - 确认离职日期（在离职单子上面的日期） = 剩余天数</w:t>
      </w:r>
    </w:p>
    <w:p>
      <w:pPr>
        <w:rPr>
          <w:rStyle w:val="4"/>
          <w:rFonts w:hint="eastAsia" w:ascii="微软雅黑" w:hAnsi="微软雅黑" w:eastAsia="微软雅黑" w:cs="微软雅黑"/>
          <w:b w:val="0"/>
          <w:bCs/>
          <w:sz w:val="22"/>
          <w:szCs w:val="20"/>
          <w:lang w:val="en-US" w:eastAsia="zh-CN"/>
        </w:rPr>
      </w:pPr>
      <w:r>
        <w:rPr>
          <w:rStyle w:val="4"/>
          <w:rFonts w:hint="eastAsia" w:ascii="微软雅黑" w:hAnsi="微软雅黑" w:eastAsia="微软雅黑" w:cs="微软雅黑"/>
          <w:b w:val="0"/>
          <w:bCs/>
          <w:sz w:val="22"/>
          <w:szCs w:val="20"/>
          <w:lang w:val="en-US" w:eastAsia="zh-CN"/>
        </w:rPr>
        <w:t>个人承但费用 / 季（月）度天数 / * 剩余天数</w:t>
      </w:r>
    </w:p>
    <w:p>
      <w:pP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  <w:t>保留两位小数</w:t>
      </w:r>
    </w:p>
    <w:p>
      <w:pP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  <w:t>月度 = 30天</w:t>
      </w:r>
    </w:p>
    <w:p>
      <w:pP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  <w:t>季度 = 90天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询问是否开了端口，开的哪个端口，最后一天上班是哪天，端口转给谁，资源转给谁，如果端口能够转出去，就不扣费，转不出去，就要计算费用，扣费，只要有端口就要填写单子。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然后进行易遨后台操作，管理后台 -- 用户管理 -- 搜索离职人员姓名 -- 信息转移 -- 进陶宝池（一定要选择不进陶宝池），其余所有资源必须转给同店、同组人员，如果自己所在的组没有人了，可以转给同店其他组人员，但所有资源必须转给同一个人 --- 初始化脚本 -- 删除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端口到期小于10天的不能转端口，转端口需要两天时间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  <w:t>受理翻盘：</w:t>
      </w:r>
    </w:p>
    <w:p>
      <w:pP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t>业务平台 -- 房源跟进 -- 关键字（翻盘） -- 状态（全部） -- 搜索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注意：搜索出来的翻盘内容，需要点击房源编号才能进行详细的查看。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t>翻户型图</w:t>
      </w: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，必须要拿出房本照片，先让他打翻盘跟进，同时把户型图传上来，我们进行对比，成功之后才能受理。给被翻盘人打电话，告诉他有人要对你的哪套房源进行翻盘，让对方自己确认一下，确认有问题通知翻盘人，让他进行翻盘。</w:t>
      </w:r>
    </w:p>
    <w:p>
      <w:pPr/>
      <w:r>
        <w:drawing>
          <wp:inline distT="0" distB="0" distL="114300" distR="114300">
            <wp:extent cx="5272405" cy="3729355"/>
            <wp:effectExtent l="0" t="0" r="4445" b="444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2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只有对基本信息或者电话号码进行翻盘的，才需要修改委托人电话号码何姓名，如果是实勘图片进行翻盘的，不需要修改委托人姓名和电话。</w:t>
      </w:r>
    </w:p>
    <w:p>
      <w:pP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t>申请翻盘必须要先打跟进，跟进内容必须包含‘翻盘’两个字，并说明翻盘理由，没有打翻盘跟进的网络部是不受理翻盘的。</w:t>
      </w:r>
    </w:p>
    <w:p>
      <w:pP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t>成交当天不允许翻盘，发现问题只能报备，跟进里面说明问题等同于报备，提供证据。</w:t>
      </w:r>
    </w:p>
    <w:p>
      <w:pPr>
        <w:rPr>
          <w:rFonts w:hint="eastAsia" w:ascii="微软雅黑" w:hAnsi="微软雅黑" w:eastAsia="微软雅黑" w:cs="微软雅黑"/>
          <w:b/>
          <w:bCs/>
          <w:color w:val="0000FF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highlight w:val="none"/>
          <w:lang w:val="en-US" w:eastAsia="zh-CN"/>
        </w:rPr>
        <w:t>需要注意：不管翻盘是否成功，都需要记录进翻盘表格，个人绩效。</w:t>
      </w:r>
    </w:p>
    <w:p>
      <w:pP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t>当有人打电话过来要翻盘的时候，边听电话边记录要翻盘内容，楼盘号，让他先在后台打跟进，然后我们这边看一下，核实一下，决定是否受理。</w:t>
      </w:r>
    </w:p>
    <w:p>
      <w:pP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t>翻业主电话：</w:t>
      </w: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首先让翻盘人打跟进，然后让翻盘人发短信，业主电话，楼号等发送到管理员手机，管理员打通新的业主电话进行核实（例如：您好，我们这里是福地置业，理想新城一期10号楼2单元2002这套房子是您的吗？现在是在出租是吗？租金是每月多少呢？），核实确定是房主电话后，给此房源委托人打电话（你的***房源有人要翻盘，业主电话错误，你打电话群人一下，没有问题我们就进行翻盘），如果过一会原委托人来电话说翻盘吧，那我们就修改原业主电话何委托人姓名，给翻盘成功的人去电话，告诉他，翻盘成功！！！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t>翻盘成功，可以给他在系统里面发送一条消息，告诉他翻盘成功，或者给翻盘人打电话，告诉他他的翻盘我们已经受理了。</w:t>
      </w:r>
    </w:p>
    <w:p>
      <w:pP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  <w:t>48小时房源复核：</w:t>
      </w:r>
    </w:p>
    <w:p>
      <w:pP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t>复核 -- 反查</w:t>
      </w:r>
    </w:p>
    <w:p>
      <w:pP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t>例如6.22号复核6.19号的48小时房源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6.22号早上管经理要.cvs的表，打开6.19号发通告上传的表，增加如下列，如下：</w:t>
      </w:r>
    </w:p>
    <w:p>
      <w:pPr/>
      <w:r>
        <w:drawing>
          <wp:inline distT="0" distB="0" distL="114300" distR="114300">
            <wp:extent cx="5266690" cy="264795"/>
            <wp:effectExtent l="0" t="0" r="10160" b="190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房源复核：根据房源编号对表.cvs最后跟进日期进行反查得到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请假：根据姓名 在\\192.168.1.9 -- Users -- 陶健健 -- 6月份假条（rsjt） -- 请假日期进行反查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离职：同请假（离职表）rslz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店经理：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drawing>
          <wp:inline distT="0" distB="0" distL="114300" distR="114300">
            <wp:extent cx="5272405" cy="1868805"/>
            <wp:effectExtent l="0" t="0" r="4445" b="1714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68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社区经理：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大区经理：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  <w:t>封盘：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买卖成交，租赁成交，签合同，走线上纸质版合同 -- 有效房源 -- 右上角有成交按钮进行封盘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  <w:t>离职人员误删恢复：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删除：管理后台 -- 用户管理 -- 删除离职人员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恢复：OA平台 -- 人员离职管理 -- 复职 -- 送阅人 （网络部任意一人） -- 保存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然后再到人员变动管理进行审批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  <w:t>上不去易遨后台处理方法：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门店主机（秘书）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注册 -- 公司注册 -- 输入 84379495 -- 注册成功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在注册 -- 主机注册 -- 输入 （eg：网路部小红），可识别姓名+岗位 -- 注册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管理员在易遨后台进行审核 ： 管理后台 -- 注册审核 -- 状态（未审核） -- 进行审核即可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管理后台 -- 用户管理 -- 模糊查询 -- 解锁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部门管理 -- 门店：运营体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大区 -- 区 -- 店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yellow"/>
          <w:lang w:val="en-US" w:eastAsia="zh-CN"/>
        </w:rPr>
        <w:t>收到经纪人投诉：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可以根据情况移交客服部处理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instrText xml:space="preserve"> HYPERLINK "http://www.263.net" </w:instrText>
      </w: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t>http://www.263.net</w:t>
      </w: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t xml:space="preserve">  236云通信  </w:t>
      </w: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instrText xml:space="preserve"> HYPERLINK "mailto:admin@fudizhiye.cn" </w:instrText>
      </w: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t>admin@fudizhiye.cn</w:t>
      </w: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t xml:space="preserve">   fudi2017</w:t>
      </w:r>
    </w:p>
    <w:p>
      <w:pP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</w:pPr>
      <w:r>
        <w:drawing>
          <wp:inline distT="0" distB="0" distL="114300" distR="114300">
            <wp:extent cx="5267960" cy="1188720"/>
            <wp:effectExtent l="0" t="0" r="8890" b="1143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8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t>2017-6-21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上午三个经纪人翻盘，一个翻盘成功，一个拉无效，一个翻盘不成功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张秀竹 FY-17-347311 翻盘图片缺少室内图，等待...（已上传）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t>2017-6-22</w:t>
      </w:r>
    </w:p>
    <w:p>
      <w:pPr>
        <w:widowControl w:val="0"/>
        <w:numPr>
          <w:ilvl w:val="0"/>
          <w:numId w:val="2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处理投诉 344231 虚假跟进（已处理）</w:t>
      </w:r>
    </w:p>
    <w:p>
      <w:pPr>
        <w:widowControl w:val="0"/>
        <w:numPr>
          <w:ilvl w:val="0"/>
          <w:numId w:val="2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翻盘 FY-17-34828  业主电话是租户电话（已处理，翻盘成功）</w:t>
      </w:r>
    </w:p>
    <w:p>
      <w:pPr>
        <w:widowControl w:val="0"/>
        <w:numPr>
          <w:ilvl w:val="0"/>
          <w:numId w:val="2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FY-17-347311  张秀竹这个昨天翻盘的房源，在之前已经成交，这算怎么回事？？？（已处理）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1729105"/>
            <wp:effectExtent l="0" t="0" r="6985" b="444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29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明天做19号48小时房源核实工作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如何基于Angular构建应用程序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要很好的理解angular的运行机制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highlight w:val="none"/>
          <w:lang w:val="en-US" w:eastAsia="zh-CN"/>
        </w:rPr>
        <w:t>要实现注入，基本有三步：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1.</w:t>
      </w:r>
      <w:r>
        <w:rPr>
          <w:rFonts w:hint="default" w:ascii="微软雅黑" w:hAnsi="微软雅黑" w:eastAsia="微软雅黑" w:cs="微软雅黑"/>
          <w:b w:val="0"/>
          <w:bCs w:val="0"/>
          <w:highlight w:val="none"/>
          <w:lang w:val="en-US" w:eastAsia="zh-CN"/>
        </w:rPr>
        <w:t>得到模块的依赖项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2.</w:t>
      </w:r>
      <w:r>
        <w:rPr>
          <w:rFonts w:hint="default" w:ascii="微软雅黑" w:hAnsi="微软雅黑" w:eastAsia="微软雅黑" w:cs="微软雅黑"/>
          <w:b w:val="0"/>
          <w:bCs w:val="0"/>
          <w:highlight w:val="none"/>
          <w:lang w:val="en-US" w:eastAsia="zh-CN"/>
        </w:rPr>
        <w:t>查找依赖项所对应的对象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3.</w:t>
      </w:r>
      <w:r>
        <w:rPr>
          <w:rFonts w:hint="default" w:ascii="微软雅黑" w:hAnsi="微软雅黑" w:eastAsia="微软雅黑" w:cs="微软雅黑"/>
          <w:b w:val="0"/>
          <w:bCs w:val="0"/>
          <w:highlight w:val="none"/>
          <w:lang w:val="en-US" w:eastAsia="zh-CN"/>
        </w:rPr>
        <w:t>执行时注入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 xml:space="preserve">APiCloud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instrText xml:space="preserve"> HYPERLINK "http://docs.apicloud.com/Client-API/api#33" </w:instrText>
      </w: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http://docs.apicloud.com/Client-API/api#33</w:t>
      </w: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 xml:space="preserve"> 文档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instrText xml:space="preserve"> HYPERLINK "http://docs.apicloud.com/" </w:instrText>
      </w: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http://docs.apicloud.com/</w:t>
      </w: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 xml:space="preserve">  开发文档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instrText xml:space="preserve"> HYPERLINK "http://community.apicloud.com/bbs/forum.php?mod=viewthread&amp;tid=9306&amp;extra=page%3D1" </w:instrText>
      </w: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http://community.apicloud.com/bbs/forum.php?mod=viewthread&amp;tid=9306&amp;extra=page%3D1</w:t>
      </w: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 xml:space="preserve">  APICloud视频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drawing>
          <wp:inline distT="0" distB="0" distL="114300" distR="114300">
            <wp:extent cx="5257165" cy="2957195"/>
            <wp:effectExtent l="0" t="0" r="635" b="14605"/>
            <wp:docPr id="19" name="图片 19" descr="IMG_9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920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drawing>
          <wp:inline distT="0" distB="0" distL="114300" distR="114300">
            <wp:extent cx="5257165" cy="2957195"/>
            <wp:effectExtent l="0" t="0" r="635" b="14605"/>
            <wp:docPr id="20" name="图片 20" descr="IMG_9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920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drawing>
          <wp:inline distT="0" distB="0" distL="114300" distR="114300">
            <wp:extent cx="5257165" cy="2957195"/>
            <wp:effectExtent l="0" t="0" r="635" b="14605"/>
            <wp:docPr id="21" name="图片 21" descr="IMG_9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920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APiCloud：云端一体的移动应用开发的平台。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Android：永Java开发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iOS：永object-C开发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不同提供商的服务集成（开放服务）：分享、定位、地图、支付、推送、统计...，需要支持不同版本的SDK，</w:t>
      </w: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存在很大的集成和调试的工作量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移动端APP开发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highlight w:val="none"/>
          <w:lang w:val="en-US" w:eastAsia="zh-CN"/>
        </w:rPr>
        <w:t>开发流程</w:t>
      </w: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：Android何iOS要写两套代码，搭建自己的服务器，设计数据库，前后端的人要坐在一起讨论定义接口，接口定义好之后要去开发实现，开发完联调、测试。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t>目前App开发最大的痛点：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--</w:t>
      </w: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t>传统</w:t>
      </w: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的开发模式门槛高、成本高、效率低！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--</w:t>
      </w: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t>跨平台</w:t>
      </w: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模式开发的应用功能太弱、性能和体验太差！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t>APiCloud：跨平台的开发技术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不管你的App需要适配哪些平台，你只需要做一次编码工作就可以了。在服务器端（后端）使用APiCloud不需要有任何工作量，只需要配置好自己的数据模型和表结构，会自动产生这种数据接口，并且在前端有相应的模型与之对应，前端只需要写一份代码，可以减少70%的代码量！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color w:val="0000FF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highlight w:val="none"/>
          <w:lang w:val="en-US" w:eastAsia="zh-CN"/>
        </w:rPr>
        <w:t>云端一体：</w:t>
      </w:r>
    </w:p>
    <w:p>
      <w:pPr>
        <w:widowControl w:val="0"/>
        <w:numPr>
          <w:ilvl w:val="0"/>
          <w:numId w:val="3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也就是使用APiCloud不仅能开发移动端的app，也可以开发服务器端的service，整个应用开发从云到端所有的工作在APiCloud一个平台就可以搞定。</w:t>
      </w:r>
    </w:p>
    <w:p>
      <w:pPr>
        <w:widowControl w:val="0"/>
        <w:numPr>
          <w:ilvl w:val="0"/>
          <w:numId w:val="3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不管是移动端app开发，还是服务器端service开发，只需要掌握一门语言JavaScript就可以了。</w:t>
      </w:r>
    </w:p>
    <w:p>
      <w:pPr>
        <w:widowControl w:val="0"/>
        <w:numPr>
          <w:ilvl w:val="0"/>
          <w:numId w:val="3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APiCloud提供了端API，同时也提供了云API，并且他们之间一一对应，解决了端和云之间链接的问题。</w:t>
      </w:r>
    </w:p>
    <w:p>
      <w:pPr>
        <w:widowControl w:val="0"/>
        <w:numPr>
          <w:ilvl w:val="0"/>
          <w:numId w:val="3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端和云的开发使用同一套数据模型，开发起来非常方便。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color w:val="0000FF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highlight w:val="none"/>
          <w:lang w:val="en-US" w:eastAsia="zh-CN"/>
        </w:rPr>
        <w:t>端API：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使用端API就可以完成移动端APP的开发，端API，例如：生命周期的管理、窗口的管理、网络通信、数据存储、多媒体操作，以及各种开发SDK的调用等。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color w:val="0000FF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highlight w:val="none"/>
          <w:lang w:val="en-US" w:eastAsia="zh-CN"/>
        </w:rPr>
        <w:t>云API：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可以完成服务器端service的开发，云API包括，例如：应用的配置、证书管理、代码管理、云端编译、统计分析、推送服务等。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Android的apk包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iOS的ipa包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把安装包提交到不同的应用市场当中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JavaScript是解释执行，有自己的沙箱。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H5和原生的</w:t>
      </w: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t>渲染机制</w:t>
      </w: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不同：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highlight w:val="none"/>
          <w:lang w:val="en-US" w:eastAsia="zh-CN"/>
        </w:rPr>
        <w:t>浏览器的渲染机制：</w:t>
      </w: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加载一个页面之后，首先对这个页面进行一个解析，解析程一棵DOM树，把不同的标签解析成token，按照HTML的标准，对应的产生一些element，同时对CSS和JavaScript进行解析和执行，解析完之后，会对照着DOM树加上CSS产生一棵layout树，这个layout树其实是由很多block（可以理解成内存上的块，包括了宽高、颜色、样式信息）组成的，有了layout树之后就要进行一个render，可以把每一个block理解成是一个buffer，render就是把所有的buffer组织到一起放到render上，虽然有很多block，但是真正绘制到屏幕上的是会知道一张image，会知道屏幕上的。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drawing>
          <wp:inline distT="0" distB="0" distL="114300" distR="114300">
            <wp:extent cx="5257165" cy="2957195"/>
            <wp:effectExtent l="0" t="0" r="635" b="14605"/>
            <wp:docPr id="15" name="图片 15" descr="IMG_9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920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0000FF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highlight w:val="none"/>
          <w:lang w:val="en-US" w:eastAsia="zh-CN"/>
        </w:rPr>
        <w:t>APiCloud的渲染机制：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drawing>
          <wp:inline distT="0" distB="0" distL="114300" distR="114300">
            <wp:extent cx="5257165" cy="2957195"/>
            <wp:effectExtent l="0" t="0" r="635" b="14605"/>
            <wp:docPr id="22" name="图片 22" descr="IMG_9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920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highlight w:val="none"/>
          <w:lang w:val="en-US" w:eastAsia="zh-CN"/>
        </w:rPr>
        <w:t>全终端适配：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iPad、TV、watch（手表）、手机等，单拿手机来说，也有不同的厂商，不同的机型，不同的平台版本，以及各种类型的分辨率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APiCloud已经适配了大量的终端设备。也就是基于APiCloud开发的应用直接复用就可以，不需要重新做适配的这种工作量。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>对于分表率的适配，只需要选择一套核实的大小尺寸的UI，比如1280*768，在原始效果图的基础上就和写原生一样，可以通过px进行量值，屏幕密度都是2，只需要除以2，就可以计算出尺寸，基于这种方式如果在一个设备上写完没有问题，那么在所有的机型上应该都是可以的，因为内部已经进行了映射。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bookmarkStart w:id="0" w:name="_GoBack"/>
      <w:bookmarkEnd w:id="0"/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  <w:t xml:space="preserve"> </w:t>
      </w: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highlight w:val="none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swiss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98100127">
    <w:nsid w:val="594B319F"/>
    <w:multiLevelType w:val="singleLevel"/>
    <w:tmpl w:val="594B319F"/>
    <w:lvl w:ilvl="0" w:tentative="1">
      <w:start w:val="1"/>
      <w:numFmt w:val="decimal"/>
      <w:suff w:val="nothing"/>
      <w:lvlText w:val="%1."/>
      <w:lvlJc w:val="left"/>
    </w:lvl>
  </w:abstractNum>
  <w:abstractNum w:abstractNumId="1498025298">
    <w:nsid w:val="594A0D52"/>
    <w:multiLevelType w:val="singleLevel"/>
    <w:tmpl w:val="594A0D52"/>
    <w:lvl w:ilvl="0" w:tentative="1">
      <w:start w:val="1"/>
      <w:numFmt w:val="decimal"/>
      <w:suff w:val="nothing"/>
      <w:lvlText w:val="%1."/>
      <w:lvlJc w:val="left"/>
    </w:lvl>
  </w:abstractNum>
  <w:abstractNum w:abstractNumId="1498196729">
    <w:nsid w:val="594CAAF9"/>
    <w:multiLevelType w:val="singleLevel"/>
    <w:tmpl w:val="594CAAF9"/>
    <w:lvl w:ilvl="0" w:tentative="1">
      <w:start w:val="1"/>
      <w:numFmt w:val="decimal"/>
      <w:suff w:val="nothing"/>
      <w:lvlText w:val="%1."/>
      <w:lvlJc w:val="left"/>
    </w:lvl>
  </w:abstractNum>
  <w:num w:numId="1">
    <w:abstractNumId w:val="1498025298"/>
  </w:num>
  <w:num w:numId="2">
    <w:abstractNumId w:val="1498100127"/>
  </w:num>
  <w:num w:numId="3">
    <w:abstractNumId w:val="14981967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750E8"/>
    <w:rsid w:val="006801FB"/>
    <w:rsid w:val="00722C0C"/>
    <w:rsid w:val="00A232F8"/>
    <w:rsid w:val="011476E4"/>
    <w:rsid w:val="012E438D"/>
    <w:rsid w:val="013D44F5"/>
    <w:rsid w:val="018570BA"/>
    <w:rsid w:val="021F281F"/>
    <w:rsid w:val="02F57A8B"/>
    <w:rsid w:val="0307341F"/>
    <w:rsid w:val="03FF66E8"/>
    <w:rsid w:val="04392DB5"/>
    <w:rsid w:val="04DC1F6F"/>
    <w:rsid w:val="06372D41"/>
    <w:rsid w:val="06E27697"/>
    <w:rsid w:val="072F077B"/>
    <w:rsid w:val="073C4708"/>
    <w:rsid w:val="078D1EC7"/>
    <w:rsid w:val="07B46E30"/>
    <w:rsid w:val="07C35FC8"/>
    <w:rsid w:val="08984084"/>
    <w:rsid w:val="08A968B0"/>
    <w:rsid w:val="09216DC8"/>
    <w:rsid w:val="092E3A04"/>
    <w:rsid w:val="0947675B"/>
    <w:rsid w:val="0950478B"/>
    <w:rsid w:val="09965330"/>
    <w:rsid w:val="09C83AA2"/>
    <w:rsid w:val="09EA351E"/>
    <w:rsid w:val="0ACA3375"/>
    <w:rsid w:val="0BB520B6"/>
    <w:rsid w:val="0BFD1C1B"/>
    <w:rsid w:val="0C4E1590"/>
    <w:rsid w:val="0C9C5F6D"/>
    <w:rsid w:val="0CFE0E51"/>
    <w:rsid w:val="0D9D3E76"/>
    <w:rsid w:val="0DA251E6"/>
    <w:rsid w:val="0DD73386"/>
    <w:rsid w:val="0DEE798B"/>
    <w:rsid w:val="0DF45DB6"/>
    <w:rsid w:val="0E8B41D5"/>
    <w:rsid w:val="0EBE4270"/>
    <w:rsid w:val="0EC222E8"/>
    <w:rsid w:val="0F074B27"/>
    <w:rsid w:val="0F2F4BA5"/>
    <w:rsid w:val="0F566A7E"/>
    <w:rsid w:val="0FC73F54"/>
    <w:rsid w:val="10062BE7"/>
    <w:rsid w:val="102762B2"/>
    <w:rsid w:val="106A0D4D"/>
    <w:rsid w:val="106D60B2"/>
    <w:rsid w:val="1102486D"/>
    <w:rsid w:val="110F44A9"/>
    <w:rsid w:val="11707C59"/>
    <w:rsid w:val="11750145"/>
    <w:rsid w:val="118E086F"/>
    <w:rsid w:val="12607CF8"/>
    <w:rsid w:val="1282436D"/>
    <w:rsid w:val="12A40B56"/>
    <w:rsid w:val="13203E54"/>
    <w:rsid w:val="13237E83"/>
    <w:rsid w:val="13E13AD3"/>
    <w:rsid w:val="13E9268A"/>
    <w:rsid w:val="13F866FB"/>
    <w:rsid w:val="148349ED"/>
    <w:rsid w:val="14AD3D9F"/>
    <w:rsid w:val="14C24011"/>
    <w:rsid w:val="14D33778"/>
    <w:rsid w:val="14EC6959"/>
    <w:rsid w:val="15062072"/>
    <w:rsid w:val="15294303"/>
    <w:rsid w:val="161E48D5"/>
    <w:rsid w:val="1694798B"/>
    <w:rsid w:val="16A42DD5"/>
    <w:rsid w:val="16A813F8"/>
    <w:rsid w:val="16E91C39"/>
    <w:rsid w:val="171D3EA4"/>
    <w:rsid w:val="17224DB0"/>
    <w:rsid w:val="1745629C"/>
    <w:rsid w:val="17C619BD"/>
    <w:rsid w:val="17DE2EFB"/>
    <w:rsid w:val="18051D93"/>
    <w:rsid w:val="188666AC"/>
    <w:rsid w:val="18A014DB"/>
    <w:rsid w:val="18BA0918"/>
    <w:rsid w:val="18C71E9A"/>
    <w:rsid w:val="18D375F6"/>
    <w:rsid w:val="190D52BD"/>
    <w:rsid w:val="193335C6"/>
    <w:rsid w:val="19356E5E"/>
    <w:rsid w:val="19FF6AF0"/>
    <w:rsid w:val="1A1A5291"/>
    <w:rsid w:val="1A284E11"/>
    <w:rsid w:val="1A5B0A48"/>
    <w:rsid w:val="1AD86A8B"/>
    <w:rsid w:val="1B7D1C44"/>
    <w:rsid w:val="1BE11FDF"/>
    <w:rsid w:val="1C5278C6"/>
    <w:rsid w:val="1CE77F24"/>
    <w:rsid w:val="1D4208E7"/>
    <w:rsid w:val="1D774021"/>
    <w:rsid w:val="1D7A6036"/>
    <w:rsid w:val="1D7D60E4"/>
    <w:rsid w:val="1E0D0645"/>
    <w:rsid w:val="1E354D39"/>
    <w:rsid w:val="1E524219"/>
    <w:rsid w:val="1E8D1DCA"/>
    <w:rsid w:val="1E8E6738"/>
    <w:rsid w:val="1EDE39E4"/>
    <w:rsid w:val="1EF91258"/>
    <w:rsid w:val="1F0A5B3C"/>
    <w:rsid w:val="1F2403E2"/>
    <w:rsid w:val="1F2E4B98"/>
    <w:rsid w:val="1F93006E"/>
    <w:rsid w:val="1FD418C7"/>
    <w:rsid w:val="1FEC0FE0"/>
    <w:rsid w:val="20055411"/>
    <w:rsid w:val="20154305"/>
    <w:rsid w:val="201B5B7C"/>
    <w:rsid w:val="20826BEA"/>
    <w:rsid w:val="20BE07D8"/>
    <w:rsid w:val="21175D77"/>
    <w:rsid w:val="224B065A"/>
    <w:rsid w:val="224E5A39"/>
    <w:rsid w:val="229C2358"/>
    <w:rsid w:val="22B9795B"/>
    <w:rsid w:val="22BB1C21"/>
    <w:rsid w:val="23111037"/>
    <w:rsid w:val="23124C9B"/>
    <w:rsid w:val="23412F46"/>
    <w:rsid w:val="23846435"/>
    <w:rsid w:val="23A316EE"/>
    <w:rsid w:val="23CC4D4D"/>
    <w:rsid w:val="23F23A96"/>
    <w:rsid w:val="24113FDB"/>
    <w:rsid w:val="24936198"/>
    <w:rsid w:val="24F8509B"/>
    <w:rsid w:val="25254AB6"/>
    <w:rsid w:val="25A0001C"/>
    <w:rsid w:val="25C27F42"/>
    <w:rsid w:val="25E00EDC"/>
    <w:rsid w:val="262553C5"/>
    <w:rsid w:val="267A770F"/>
    <w:rsid w:val="26A31589"/>
    <w:rsid w:val="26C53E7A"/>
    <w:rsid w:val="26E9756E"/>
    <w:rsid w:val="275B7FD2"/>
    <w:rsid w:val="27AA5EFE"/>
    <w:rsid w:val="27ED4C46"/>
    <w:rsid w:val="28D8110F"/>
    <w:rsid w:val="28EB427D"/>
    <w:rsid w:val="29051776"/>
    <w:rsid w:val="295829A4"/>
    <w:rsid w:val="2976558A"/>
    <w:rsid w:val="29787B1E"/>
    <w:rsid w:val="2980125A"/>
    <w:rsid w:val="29931B7B"/>
    <w:rsid w:val="2A07140E"/>
    <w:rsid w:val="2A1D3AD6"/>
    <w:rsid w:val="2A4B3E59"/>
    <w:rsid w:val="2A5F29EA"/>
    <w:rsid w:val="2AB8538E"/>
    <w:rsid w:val="2B1A0B92"/>
    <w:rsid w:val="2B463DB2"/>
    <w:rsid w:val="2BA91814"/>
    <w:rsid w:val="2C2F108B"/>
    <w:rsid w:val="2C350889"/>
    <w:rsid w:val="2C453B3B"/>
    <w:rsid w:val="2CAD608E"/>
    <w:rsid w:val="2CC427B0"/>
    <w:rsid w:val="2CD8421C"/>
    <w:rsid w:val="2CE50E2E"/>
    <w:rsid w:val="2D477A8A"/>
    <w:rsid w:val="2D897B08"/>
    <w:rsid w:val="2E5F1DCF"/>
    <w:rsid w:val="2EAC646D"/>
    <w:rsid w:val="2ED91ADA"/>
    <w:rsid w:val="2EDF472A"/>
    <w:rsid w:val="2EE524D7"/>
    <w:rsid w:val="2F310640"/>
    <w:rsid w:val="2F6971EA"/>
    <w:rsid w:val="2F9A4C8B"/>
    <w:rsid w:val="2FC95CB5"/>
    <w:rsid w:val="2FE43291"/>
    <w:rsid w:val="30092C54"/>
    <w:rsid w:val="307E2F11"/>
    <w:rsid w:val="30BD5D13"/>
    <w:rsid w:val="30C076FA"/>
    <w:rsid w:val="31840EF9"/>
    <w:rsid w:val="319D7A71"/>
    <w:rsid w:val="31E87CC7"/>
    <w:rsid w:val="329E6C73"/>
    <w:rsid w:val="32BE0642"/>
    <w:rsid w:val="333809BE"/>
    <w:rsid w:val="334563A5"/>
    <w:rsid w:val="334D6ECA"/>
    <w:rsid w:val="33B728F2"/>
    <w:rsid w:val="33EA09C9"/>
    <w:rsid w:val="33F10F60"/>
    <w:rsid w:val="34C9523D"/>
    <w:rsid w:val="34CF3DED"/>
    <w:rsid w:val="34DB4EAF"/>
    <w:rsid w:val="35146FCB"/>
    <w:rsid w:val="354C63E4"/>
    <w:rsid w:val="35DC09B7"/>
    <w:rsid w:val="361E4F4A"/>
    <w:rsid w:val="368A745F"/>
    <w:rsid w:val="36B5102E"/>
    <w:rsid w:val="36F6696E"/>
    <w:rsid w:val="371C2E3D"/>
    <w:rsid w:val="37276F0A"/>
    <w:rsid w:val="37353F36"/>
    <w:rsid w:val="37682E1C"/>
    <w:rsid w:val="37AE2266"/>
    <w:rsid w:val="37C517ED"/>
    <w:rsid w:val="37E72DD2"/>
    <w:rsid w:val="37FF5679"/>
    <w:rsid w:val="38C86507"/>
    <w:rsid w:val="39482F32"/>
    <w:rsid w:val="39AB6283"/>
    <w:rsid w:val="39BF5290"/>
    <w:rsid w:val="3A2A5AD9"/>
    <w:rsid w:val="3BD720DF"/>
    <w:rsid w:val="3BDC4EB3"/>
    <w:rsid w:val="3BDE6204"/>
    <w:rsid w:val="3C1B1602"/>
    <w:rsid w:val="3C685160"/>
    <w:rsid w:val="3C713D35"/>
    <w:rsid w:val="3C9F6A01"/>
    <w:rsid w:val="3CD358C5"/>
    <w:rsid w:val="3D136DDC"/>
    <w:rsid w:val="3D5D2B0B"/>
    <w:rsid w:val="3D79490F"/>
    <w:rsid w:val="3DC60F09"/>
    <w:rsid w:val="3DCE641C"/>
    <w:rsid w:val="3DCF2995"/>
    <w:rsid w:val="3DE209A4"/>
    <w:rsid w:val="3E147C07"/>
    <w:rsid w:val="3E406633"/>
    <w:rsid w:val="3E8737CF"/>
    <w:rsid w:val="3E9549D1"/>
    <w:rsid w:val="3E9D5037"/>
    <w:rsid w:val="3EBA378E"/>
    <w:rsid w:val="3F7C5CB2"/>
    <w:rsid w:val="402350FC"/>
    <w:rsid w:val="410E2128"/>
    <w:rsid w:val="412C4A3E"/>
    <w:rsid w:val="413C739D"/>
    <w:rsid w:val="41700DC1"/>
    <w:rsid w:val="41CB1798"/>
    <w:rsid w:val="41EC4E79"/>
    <w:rsid w:val="41F91219"/>
    <w:rsid w:val="4250593D"/>
    <w:rsid w:val="42CF449C"/>
    <w:rsid w:val="435215F8"/>
    <w:rsid w:val="43A632F9"/>
    <w:rsid w:val="43BE77A8"/>
    <w:rsid w:val="444D69C1"/>
    <w:rsid w:val="44BE4C8D"/>
    <w:rsid w:val="44EB6714"/>
    <w:rsid w:val="45C71438"/>
    <w:rsid w:val="469875B9"/>
    <w:rsid w:val="46AB034C"/>
    <w:rsid w:val="475717D0"/>
    <w:rsid w:val="476C3379"/>
    <w:rsid w:val="47CE7D65"/>
    <w:rsid w:val="480575E3"/>
    <w:rsid w:val="480E7A55"/>
    <w:rsid w:val="48452E99"/>
    <w:rsid w:val="487C39F3"/>
    <w:rsid w:val="490534DF"/>
    <w:rsid w:val="49237125"/>
    <w:rsid w:val="49C36518"/>
    <w:rsid w:val="49CF1678"/>
    <w:rsid w:val="49DA3E6F"/>
    <w:rsid w:val="49EB635F"/>
    <w:rsid w:val="4A144A7D"/>
    <w:rsid w:val="4A5F68AA"/>
    <w:rsid w:val="4AB66F0A"/>
    <w:rsid w:val="4ACA69DC"/>
    <w:rsid w:val="4B0264D1"/>
    <w:rsid w:val="4B2A2820"/>
    <w:rsid w:val="4BAD0F84"/>
    <w:rsid w:val="4C1800C1"/>
    <w:rsid w:val="4C6105E7"/>
    <w:rsid w:val="4C891A38"/>
    <w:rsid w:val="4CF62124"/>
    <w:rsid w:val="4D1133E8"/>
    <w:rsid w:val="4D2E6848"/>
    <w:rsid w:val="4D351447"/>
    <w:rsid w:val="4D6718BC"/>
    <w:rsid w:val="4D96014D"/>
    <w:rsid w:val="4DE20BC1"/>
    <w:rsid w:val="4DFD6CA9"/>
    <w:rsid w:val="4F237B53"/>
    <w:rsid w:val="4F443DD6"/>
    <w:rsid w:val="4F700ACF"/>
    <w:rsid w:val="4F7260E0"/>
    <w:rsid w:val="4FA67A5D"/>
    <w:rsid w:val="501F0040"/>
    <w:rsid w:val="50446911"/>
    <w:rsid w:val="5104088B"/>
    <w:rsid w:val="514E6A9D"/>
    <w:rsid w:val="51644BA3"/>
    <w:rsid w:val="51AB4407"/>
    <w:rsid w:val="51AC7C33"/>
    <w:rsid w:val="521878CD"/>
    <w:rsid w:val="521A0452"/>
    <w:rsid w:val="52445434"/>
    <w:rsid w:val="53030DCB"/>
    <w:rsid w:val="531D240F"/>
    <w:rsid w:val="531E625E"/>
    <w:rsid w:val="532A12D5"/>
    <w:rsid w:val="532B2ACC"/>
    <w:rsid w:val="53542CBC"/>
    <w:rsid w:val="536C1FFB"/>
    <w:rsid w:val="544865FB"/>
    <w:rsid w:val="54513131"/>
    <w:rsid w:val="54C42EE6"/>
    <w:rsid w:val="54CD40B1"/>
    <w:rsid w:val="55372FF0"/>
    <w:rsid w:val="55A45484"/>
    <w:rsid w:val="55B95786"/>
    <w:rsid w:val="55F250E3"/>
    <w:rsid w:val="56663C86"/>
    <w:rsid w:val="5720276A"/>
    <w:rsid w:val="572328C9"/>
    <w:rsid w:val="582231FA"/>
    <w:rsid w:val="586D41CC"/>
    <w:rsid w:val="58C2632A"/>
    <w:rsid w:val="58F40B98"/>
    <w:rsid w:val="59193D4C"/>
    <w:rsid w:val="59BD6C9B"/>
    <w:rsid w:val="59C56C34"/>
    <w:rsid w:val="59F72203"/>
    <w:rsid w:val="5A1300B0"/>
    <w:rsid w:val="5A891271"/>
    <w:rsid w:val="5A937A25"/>
    <w:rsid w:val="5AD7595A"/>
    <w:rsid w:val="5B140234"/>
    <w:rsid w:val="5B423199"/>
    <w:rsid w:val="5B69454C"/>
    <w:rsid w:val="5B721213"/>
    <w:rsid w:val="5CB86C48"/>
    <w:rsid w:val="5CD61F3D"/>
    <w:rsid w:val="5CD901AF"/>
    <w:rsid w:val="5CE547A9"/>
    <w:rsid w:val="5D4113DB"/>
    <w:rsid w:val="5D485C49"/>
    <w:rsid w:val="5E0900C2"/>
    <w:rsid w:val="5E145476"/>
    <w:rsid w:val="5EB80704"/>
    <w:rsid w:val="5F932C07"/>
    <w:rsid w:val="600A0CC5"/>
    <w:rsid w:val="604C3AC8"/>
    <w:rsid w:val="6067528D"/>
    <w:rsid w:val="60F0547B"/>
    <w:rsid w:val="61487947"/>
    <w:rsid w:val="6150368F"/>
    <w:rsid w:val="61CD7794"/>
    <w:rsid w:val="621912B8"/>
    <w:rsid w:val="62BA3D1A"/>
    <w:rsid w:val="62F53FED"/>
    <w:rsid w:val="637C0D5E"/>
    <w:rsid w:val="63D735CE"/>
    <w:rsid w:val="64244CC3"/>
    <w:rsid w:val="64430181"/>
    <w:rsid w:val="647F5F53"/>
    <w:rsid w:val="64AB09EE"/>
    <w:rsid w:val="64B748FE"/>
    <w:rsid w:val="650D326D"/>
    <w:rsid w:val="650D5DCB"/>
    <w:rsid w:val="65141FAC"/>
    <w:rsid w:val="65605C4D"/>
    <w:rsid w:val="65AB1632"/>
    <w:rsid w:val="65D9399A"/>
    <w:rsid w:val="660B769A"/>
    <w:rsid w:val="66250B96"/>
    <w:rsid w:val="66593CC2"/>
    <w:rsid w:val="66C439A5"/>
    <w:rsid w:val="66E64ECE"/>
    <w:rsid w:val="67496A13"/>
    <w:rsid w:val="679E051D"/>
    <w:rsid w:val="67D00A5E"/>
    <w:rsid w:val="683D2FC7"/>
    <w:rsid w:val="6878203F"/>
    <w:rsid w:val="68F563F1"/>
    <w:rsid w:val="695A5C43"/>
    <w:rsid w:val="697E48E6"/>
    <w:rsid w:val="69E631F4"/>
    <w:rsid w:val="6A294C33"/>
    <w:rsid w:val="6A421D5F"/>
    <w:rsid w:val="6A61448E"/>
    <w:rsid w:val="6C8B6F36"/>
    <w:rsid w:val="6D427979"/>
    <w:rsid w:val="6D7306C8"/>
    <w:rsid w:val="6DA53801"/>
    <w:rsid w:val="6E334C88"/>
    <w:rsid w:val="6F2C7BED"/>
    <w:rsid w:val="6FA907B7"/>
    <w:rsid w:val="6FB119F4"/>
    <w:rsid w:val="70144B68"/>
    <w:rsid w:val="70281BA5"/>
    <w:rsid w:val="704A120B"/>
    <w:rsid w:val="70F23127"/>
    <w:rsid w:val="71525A95"/>
    <w:rsid w:val="71777ABF"/>
    <w:rsid w:val="719362BE"/>
    <w:rsid w:val="726E262D"/>
    <w:rsid w:val="72764804"/>
    <w:rsid w:val="72A2398F"/>
    <w:rsid w:val="72D42B0D"/>
    <w:rsid w:val="72EB4E23"/>
    <w:rsid w:val="72F024AC"/>
    <w:rsid w:val="72F34939"/>
    <w:rsid w:val="733118C2"/>
    <w:rsid w:val="736976E4"/>
    <w:rsid w:val="73C02FDF"/>
    <w:rsid w:val="74012D48"/>
    <w:rsid w:val="75285619"/>
    <w:rsid w:val="75561C9D"/>
    <w:rsid w:val="75567BA9"/>
    <w:rsid w:val="75737DCF"/>
    <w:rsid w:val="75DF5107"/>
    <w:rsid w:val="75FB5D09"/>
    <w:rsid w:val="76BF1808"/>
    <w:rsid w:val="770C3B39"/>
    <w:rsid w:val="77234B91"/>
    <w:rsid w:val="774B145E"/>
    <w:rsid w:val="778C0846"/>
    <w:rsid w:val="77C11CF7"/>
    <w:rsid w:val="77ED3ADC"/>
    <w:rsid w:val="784F39DE"/>
    <w:rsid w:val="78552C05"/>
    <w:rsid w:val="785E3DB7"/>
    <w:rsid w:val="7865044B"/>
    <w:rsid w:val="786A4121"/>
    <w:rsid w:val="788A3CCE"/>
    <w:rsid w:val="790D0CD4"/>
    <w:rsid w:val="793F080B"/>
    <w:rsid w:val="79814523"/>
    <w:rsid w:val="79A20CE0"/>
    <w:rsid w:val="7A250CEB"/>
    <w:rsid w:val="7A7C787D"/>
    <w:rsid w:val="7ABE39D8"/>
    <w:rsid w:val="7AC71313"/>
    <w:rsid w:val="7B122552"/>
    <w:rsid w:val="7B1C6CE8"/>
    <w:rsid w:val="7B4756BF"/>
    <w:rsid w:val="7B646D4C"/>
    <w:rsid w:val="7BF42F3A"/>
    <w:rsid w:val="7C2705D1"/>
    <w:rsid w:val="7C2C781B"/>
    <w:rsid w:val="7C357A5F"/>
    <w:rsid w:val="7C46263B"/>
    <w:rsid w:val="7C810C58"/>
    <w:rsid w:val="7D340899"/>
    <w:rsid w:val="7D6826C5"/>
    <w:rsid w:val="7DB3198A"/>
    <w:rsid w:val="7E2D2237"/>
    <w:rsid w:val="7E392516"/>
    <w:rsid w:val="7E5D679C"/>
    <w:rsid w:val="7E8C6075"/>
    <w:rsid w:val="7E940982"/>
    <w:rsid w:val="7EAA5B22"/>
    <w:rsid w:val="7EEA2383"/>
    <w:rsid w:val="7F3A29CA"/>
    <w:rsid w:val="7F8537B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Office_10.8.0.5562_F1E327BC-269C-435d-A152-05C5408002CA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2017-06-23T09:54:52Z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2052-10.8.0.5562</vt:lpwstr>
  </property>
</Properties>
</file>