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39FF84" w14:textId="77777777" w:rsidR="00F85215" w:rsidRDefault="00000000">
      <w:pPr>
        <w:spacing w:after="40"/>
      </w:pPr>
      <w:r>
        <w:rPr>
          <w:b/>
          <w:bCs/>
          <w:color w:val="A8442A"/>
          <w:sz w:val="44"/>
          <w:szCs w:val="44"/>
        </w:rPr>
        <w:t>Guess Market</w:t>
      </w:r>
    </w:p>
    <w:p w14:paraId="180C4000" w14:textId="1ACE13F3" w:rsidR="00F85215" w:rsidRDefault="00000000">
      <w:pPr>
        <w:pBdr>
          <w:bottom w:val="single" w:sz="6" w:space="8" w:color="C8C8C8"/>
        </w:pBdr>
        <w:spacing w:after="260"/>
      </w:pPr>
      <w:r>
        <w:rPr>
          <w:color w:val="5A5A5A"/>
          <w:sz w:val="22"/>
          <w:szCs w:val="22"/>
        </w:rPr>
        <w:t xml:space="preserve">Exercise 2  </w:t>
      </w:r>
      <w:r w:rsidR="00165783">
        <w:rPr>
          <w:color w:val="5A5A5A"/>
          <w:sz w:val="22"/>
          <w:szCs w:val="22"/>
        </w:rPr>
        <w:t>-</w:t>
      </w:r>
      <w:r>
        <w:rPr>
          <w:color w:val="5A5A5A"/>
          <w:sz w:val="22"/>
          <w:szCs w:val="22"/>
        </w:rPr>
        <w:t xml:space="preserve">  a JavaFX prediction market with users, LMSR and an Order Book</w:t>
      </w:r>
    </w:p>
    <w:p w14:paraId="232C97EE" w14:textId="77777777" w:rsidR="00165783" w:rsidRDefault="00165783" w:rsidP="00165783">
      <w:pPr>
        <w:pStyle w:val="Heading1"/>
        <w:spacing w:before="340" w:after="130"/>
      </w:pPr>
      <w:r>
        <w:rPr>
          <w:b/>
          <w:bCs/>
          <w:color w:val="A8442A"/>
          <w:sz w:val="28"/>
          <w:szCs w:val="28"/>
        </w:rPr>
        <w:t>Submitter details</w:t>
      </w:r>
    </w:p>
    <w:tbl>
      <w:tblPr>
        <w:tblW w:w="1008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000" w:firstRow="0" w:lastRow="0" w:firstColumn="0" w:lastColumn="0" w:noHBand="0" w:noVBand="0"/>
      </w:tblPr>
      <w:tblGrid>
        <w:gridCol w:w="2621"/>
        <w:gridCol w:w="7459"/>
      </w:tblGrid>
      <w:tr w:rsidR="00165783" w14:paraId="7AF7BC30" w14:textId="77777777" w:rsidTr="00D01C79">
        <w:tblPrEx>
          <w:tblCellMar>
            <w:top w:w="0" w:type="dxa"/>
            <w:bottom w:w="0" w:type="dxa"/>
          </w:tblCellMar>
        </w:tblPrEx>
        <w:tc>
          <w:tcPr>
            <w:tcW w:w="2621" w:type="dxa"/>
            <w:tcMar>
              <w:top w:w="90" w:type="dxa"/>
              <w:left w:w="130" w:type="dxa"/>
              <w:bottom w:w="90" w:type="dxa"/>
              <w:right w:w="130" w:type="dxa"/>
            </w:tcMar>
          </w:tcPr>
          <w:p w14:paraId="37DD0032" w14:textId="77777777" w:rsidR="00165783" w:rsidRDefault="00165783" w:rsidP="00D01C79">
            <w:r>
              <w:t>Name</w:t>
            </w:r>
          </w:p>
        </w:tc>
        <w:tc>
          <w:tcPr>
            <w:tcW w:w="7459" w:type="dxa"/>
            <w:tcMar>
              <w:top w:w="90" w:type="dxa"/>
              <w:left w:w="130" w:type="dxa"/>
              <w:bottom w:w="90" w:type="dxa"/>
              <w:right w:w="130" w:type="dxa"/>
            </w:tcMar>
          </w:tcPr>
          <w:p w14:paraId="345D50F6" w14:textId="77777777" w:rsidR="00165783" w:rsidRDefault="00165783" w:rsidP="00D01C79">
            <w:r>
              <w:t>Niv Libovitch</w:t>
            </w:r>
          </w:p>
        </w:tc>
      </w:tr>
      <w:tr w:rsidR="00165783" w14:paraId="188559B4" w14:textId="77777777" w:rsidTr="00D01C79">
        <w:tblPrEx>
          <w:tblCellMar>
            <w:top w:w="0" w:type="dxa"/>
            <w:bottom w:w="0" w:type="dxa"/>
          </w:tblCellMar>
        </w:tblPrEx>
        <w:tc>
          <w:tcPr>
            <w:tcW w:w="2621" w:type="dxa"/>
            <w:shd w:val="clear" w:color="auto" w:fill="F2EFEA"/>
            <w:tcMar>
              <w:top w:w="90" w:type="dxa"/>
              <w:left w:w="130" w:type="dxa"/>
              <w:bottom w:w="90" w:type="dxa"/>
              <w:right w:w="130" w:type="dxa"/>
            </w:tcMar>
          </w:tcPr>
          <w:p w14:paraId="0CFB80F1" w14:textId="77777777" w:rsidR="00165783" w:rsidRDefault="00165783" w:rsidP="00D01C79">
            <w:r>
              <w:t>ID number</w:t>
            </w:r>
          </w:p>
        </w:tc>
        <w:tc>
          <w:tcPr>
            <w:tcW w:w="7459" w:type="dxa"/>
            <w:shd w:val="clear" w:color="auto" w:fill="F2EFEA"/>
            <w:tcMar>
              <w:top w:w="90" w:type="dxa"/>
              <w:left w:w="130" w:type="dxa"/>
              <w:bottom w:w="90" w:type="dxa"/>
              <w:right w:w="130" w:type="dxa"/>
            </w:tcMar>
          </w:tcPr>
          <w:p w14:paraId="278E48A3" w14:textId="77777777" w:rsidR="00165783" w:rsidRDefault="00165783" w:rsidP="00D01C79">
            <w:r>
              <w:t>207298514</w:t>
            </w:r>
          </w:p>
        </w:tc>
      </w:tr>
      <w:tr w:rsidR="00165783" w14:paraId="14200D17" w14:textId="77777777" w:rsidTr="00D01C79">
        <w:tblPrEx>
          <w:tblCellMar>
            <w:top w:w="0" w:type="dxa"/>
            <w:bottom w:w="0" w:type="dxa"/>
          </w:tblCellMar>
        </w:tblPrEx>
        <w:tc>
          <w:tcPr>
            <w:tcW w:w="2621" w:type="dxa"/>
            <w:tcMar>
              <w:top w:w="90" w:type="dxa"/>
              <w:left w:w="130" w:type="dxa"/>
              <w:bottom w:w="90" w:type="dxa"/>
              <w:right w:w="130" w:type="dxa"/>
            </w:tcMar>
          </w:tcPr>
          <w:p w14:paraId="4ECF029D" w14:textId="77777777" w:rsidR="00165783" w:rsidRDefault="00165783" w:rsidP="00D01C79">
            <w:r>
              <w:t>Email</w:t>
            </w:r>
          </w:p>
        </w:tc>
        <w:tc>
          <w:tcPr>
            <w:tcW w:w="7459" w:type="dxa"/>
            <w:tcMar>
              <w:top w:w="90" w:type="dxa"/>
              <w:left w:w="130" w:type="dxa"/>
              <w:bottom w:w="90" w:type="dxa"/>
              <w:right w:w="130" w:type="dxa"/>
            </w:tcMar>
          </w:tcPr>
          <w:p w14:paraId="76A43206" w14:textId="77777777" w:rsidR="00165783" w:rsidRDefault="00165783" w:rsidP="00D01C79">
            <w:r>
              <w:t>anivbniv@gmail.com</w:t>
            </w:r>
          </w:p>
        </w:tc>
      </w:tr>
      <w:tr w:rsidR="00165783" w14:paraId="3D88BE7C" w14:textId="77777777" w:rsidTr="00D01C79">
        <w:tblPrEx>
          <w:tblCellMar>
            <w:top w:w="0" w:type="dxa"/>
            <w:bottom w:w="0" w:type="dxa"/>
          </w:tblCellMar>
        </w:tblPrEx>
        <w:tc>
          <w:tcPr>
            <w:tcW w:w="2621" w:type="dxa"/>
            <w:shd w:val="clear" w:color="auto" w:fill="F2EFEA"/>
            <w:tcMar>
              <w:top w:w="90" w:type="dxa"/>
              <w:left w:w="130" w:type="dxa"/>
              <w:bottom w:w="90" w:type="dxa"/>
              <w:right w:w="130" w:type="dxa"/>
            </w:tcMar>
          </w:tcPr>
          <w:p w14:paraId="2CA2D70A" w14:textId="77777777" w:rsidR="00165783" w:rsidRDefault="00165783" w:rsidP="00D01C79">
            <w:r>
              <w:t>GitHub repository</w:t>
            </w:r>
          </w:p>
        </w:tc>
        <w:tc>
          <w:tcPr>
            <w:tcW w:w="7459" w:type="dxa"/>
            <w:shd w:val="clear" w:color="auto" w:fill="F2EFEA"/>
            <w:tcMar>
              <w:top w:w="90" w:type="dxa"/>
              <w:left w:w="130" w:type="dxa"/>
              <w:bottom w:w="90" w:type="dxa"/>
              <w:right w:w="130" w:type="dxa"/>
            </w:tcMar>
          </w:tcPr>
          <w:p w14:paraId="7E20707F" w14:textId="77777777" w:rsidR="00165783" w:rsidRDefault="00165783" w:rsidP="00D01C79">
            <w:r>
              <w:t>https://github.com/Niv20/guess-market</w:t>
            </w:r>
          </w:p>
        </w:tc>
      </w:tr>
    </w:tbl>
    <w:p w14:paraId="4E9ACEC6" w14:textId="23FB5421" w:rsidR="00165783" w:rsidRDefault="00000000" w:rsidP="00165783">
      <w:pPr>
        <w:pStyle w:val="Heading1"/>
        <w:spacing w:before="340" w:after="130"/>
      </w:pPr>
      <w:r>
        <w:rPr>
          <w:b/>
          <w:bCs/>
          <w:color w:val="A8442A"/>
          <w:sz w:val="28"/>
          <w:szCs w:val="28"/>
        </w:rPr>
        <w:t>Implemented bonuses</w:t>
      </w:r>
    </w:p>
    <w:tbl>
      <w:tblPr>
        <w:tblW w:w="1008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000" w:firstRow="0" w:lastRow="0" w:firstColumn="0" w:lastColumn="0" w:noHBand="0" w:noVBand="0"/>
      </w:tblPr>
      <w:tblGrid>
        <w:gridCol w:w="2218"/>
        <w:gridCol w:w="2621"/>
        <w:gridCol w:w="5241"/>
      </w:tblGrid>
      <w:tr w:rsidR="00F85215" w14:paraId="5026DD08" w14:textId="77777777">
        <w:tblPrEx>
          <w:tblCellMar>
            <w:top w:w="0" w:type="dxa"/>
            <w:bottom w:w="0" w:type="dxa"/>
          </w:tblCellMar>
        </w:tblPrEx>
        <w:trPr>
          <w:tblHeader/>
        </w:trPr>
        <w:tc>
          <w:tcPr>
            <w:tcW w:w="2218" w:type="dxa"/>
            <w:shd w:val="clear" w:color="auto" w:fill="E4DED6"/>
            <w:tcMar>
              <w:top w:w="90" w:type="dxa"/>
              <w:left w:w="130" w:type="dxa"/>
              <w:bottom w:w="90" w:type="dxa"/>
              <w:right w:w="130" w:type="dxa"/>
            </w:tcMar>
          </w:tcPr>
          <w:p w14:paraId="56A5FEED" w14:textId="77777777" w:rsidR="00F85215" w:rsidRDefault="00000000">
            <w:r>
              <w:rPr>
                <w:b/>
                <w:bCs/>
              </w:rPr>
              <w:t>Bonus</w:t>
            </w:r>
          </w:p>
        </w:tc>
        <w:tc>
          <w:tcPr>
            <w:tcW w:w="2621" w:type="dxa"/>
            <w:shd w:val="clear" w:color="auto" w:fill="E4DED6"/>
            <w:tcMar>
              <w:top w:w="90" w:type="dxa"/>
              <w:left w:w="130" w:type="dxa"/>
              <w:bottom w:w="90" w:type="dxa"/>
              <w:right w:w="130" w:type="dxa"/>
            </w:tcMar>
          </w:tcPr>
          <w:p w14:paraId="3931A62F" w14:textId="77777777" w:rsidR="00F85215" w:rsidRDefault="00000000">
            <w:r>
              <w:rPr>
                <w:b/>
                <w:bCs/>
              </w:rPr>
              <w:t>Where to find it</w:t>
            </w:r>
          </w:p>
        </w:tc>
        <w:tc>
          <w:tcPr>
            <w:tcW w:w="5241" w:type="dxa"/>
            <w:shd w:val="clear" w:color="auto" w:fill="E4DED6"/>
            <w:tcMar>
              <w:top w:w="90" w:type="dxa"/>
              <w:left w:w="130" w:type="dxa"/>
              <w:bottom w:w="90" w:type="dxa"/>
              <w:right w:w="130" w:type="dxa"/>
            </w:tcMar>
          </w:tcPr>
          <w:p w14:paraId="40C13BFB" w14:textId="77777777" w:rsidR="00F85215" w:rsidRDefault="00000000">
            <w:r>
              <w:rPr>
                <w:b/>
                <w:bCs/>
              </w:rPr>
              <w:t>What it does</w:t>
            </w:r>
          </w:p>
        </w:tc>
      </w:tr>
      <w:tr w:rsidR="00F85215" w14:paraId="7EB65DAC" w14:textId="77777777">
        <w:tblPrEx>
          <w:tblCellMar>
            <w:top w:w="0" w:type="dxa"/>
            <w:bottom w:w="0" w:type="dxa"/>
          </w:tblCellMar>
        </w:tblPrEx>
        <w:tc>
          <w:tcPr>
            <w:tcW w:w="2218" w:type="dxa"/>
            <w:tcMar>
              <w:top w:w="90" w:type="dxa"/>
              <w:left w:w="130" w:type="dxa"/>
              <w:bottom w:w="90" w:type="dxa"/>
              <w:right w:w="130" w:type="dxa"/>
            </w:tcMar>
          </w:tcPr>
          <w:p w14:paraId="7DFA555E" w14:textId="77777777" w:rsidR="00F85215" w:rsidRDefault="00000000">
            <w:r>
              <w:t>1.  Changing the skin</w:t>
            </w:r>
          </w:p>
        </w:tc>
        <w:tc>
          <w:tcPr>
            <w:tcW w:w="2621" w:type="dxa"/>
            <w:tcMar>
              <w:top w:w="90" w:type="dxa"/>
              <w:left w:w="130" w:type="dxa"/>
              <w:bottom w:w="90" w:type="dxa"/>
              <w:right w:w="130" w:type="dxa"/>
            </w:tcMar>
          </w:tcPr>
          <w:p w14:paraId="07A9F2B5" w14:textId="77777777" w:rsidR="00F85215" w:rsidRDefault="00000000">
            <w:r>
              <w:t>Settings (cog, top right)</w:t>
            </w:r>
          </w:p>
          <w:p w14:paraId="1DD0D176" w14:textId="336A2403" w:rsidR="00F85215" w:rsidRDefault="00000000">
            <w:r>
              <w:t xml:space="preserve">→  APPEARANCE </w:t>
            </w:r>
            <w:r w:rsidR="00165783">
              <w:rPr>
                <w:rtl/>
              </w:rPr>
              <w:br/>
            </w:r>
            <w:r>
              <w:t>→  Skin</w:t>
            </w:r>
          </w:p>
        </w:tc>
        <w:tc>
          <w:tcPr>
            <w:tcW w:w="5241" w:type="dxa"/>
            <w:tcMar>
              <w:top w:w="90" w:type="dxa"/>
              <w:left w:w="130" w:type="dxa"/>
              <w:bottom w:w="90" w:type="dxa"/>
              <w:right w:w="130" w:type="dxa"/>
            </w:tcMar>
          </w:tcPr>
          <w:p w14:paraId="6F006F2F" w14:textId="2D5EF547" w:rsidR="00F85215" w:rsidRDefault="00000000">
            <w:r>
              <w:t xml:space="preserve">A dropdown offering three schemes: Midnight (the default), Daylight and Neon. Each one changes the background of the whole window, the fill, border and corner radius of every button, and the typeface and size every label is set in </w:t>
            </w:r>
            <w:r w:rsidR="00165783">
              <w:t>-</w:t>
            </w:r>
            <w:r>
              <w:t xml:space="preserve"> Segoe UI at 13 pt, Georgia at 14.5 pt and Trebuchet MS at 15 pt. The whole interface is measured in multiples of that one size, so it re-letters as a whole.</w:t>
            </w:r>
          </w:p>
        </w:tc>
      </w:tr>
      <w:tr w:rsidR="00F85215" w14:paraId="7B6A710D" w14:textId="77777777">
        <w:tblPrEx>
          <w:tblCellMar>
            <w:top w:w="0" w:type="dxa"/>
            <w:bottom w:w="0" w:type="dxa"/>
          </w:tblCellMar>
        </w:tblPrEx>
        <w:tc>
          <w:tcPr>
            <w:tcW w:w="2218" w:type="dxa"/>
            <w:shd w:val="clear" w:color="auto" w:fill="F2EFEA"/>
            <w:tcMar>
              <w:top w:w="90" w:type="dxa"/>
              <w:left w:w="130" w:type="dxa"/>
              <w:bottom w:w="90" w:type="dxa"/>
              <w:right w:w="130" w:type="dxa"/>
            </w:tcMar>
          </w:tcPr>
          <w:p w14:paraId="35349C93" w14:textId="77777777" w:rsidR="00F85215" w:rsidRDefault="00000000">
            <w:r>
              <w:t>2.  Animations</w:t>
            </w:r>
          </w:p>
        </w:tc>
        <w:tc>
          <w:tcPr>
            <w:tcW w:w="2621" w:type="dxa"/>
            <w:shd w:val="clear" w:color="auto" w:fill="F2EFEA"/>
            <w:tcMar>
              <w:top w:w="90" w:type="dxa"/>
              <w:left w:w="130" w:type="dxa"/>
              <w:bottom w:w="90" w:type="dxa"/>
              <w:right w:w="130" w:type="dxa"/>
            </w:tcMar>
          </w:tcPr>
          <w:p w14:paraId="3E678E71" w14:textId="77777777" w:rsidR="00F85215" w:rsidRDefault="00000000">
            <w:r>
              <w:t>Settings (cog, top right)</w:t>
            </w:r>
          </w:p>
          <w:p w14:paraId="25D05321" w14:textId="39CAE84E" w:rsidR="00F85215" w:rsidRDefault="00000000">
            <w:r>
              <w:t xml:space="preserve">→  APPEARANCE  </w:t>
            </w:r>
            <w:r w:rsidR="00165783">
              <w:rPr>
                <w:rtl/>
              </w:rPr>
              <w:br/>
            </w:r>
            <w:r>
              <w:t>→  Animations</w:t>
            </w:r>
          </w:p>
        </w:tc>
        <w:tc>
          <w:tcPr>
            <w:tcW w:w="5241" w:type="dxa"/>
            <w:shd w:val="clear" w:color="auto" w:fill="F2EFEA"/>
            <w:tcMar>
              <w:top w:w="90" w:type="dxa"/>
              <w:left w:w="130" w:type="dxa"/>
              <w:bottom w:w="90" w:type="dxa"/>
              <w:right w:w="130" w:type="dxa"/>
            </w:tcMar>
          </w:tcPr>
          <w:p w14:paraId="4411D6CE" w14:textId="77777777" w:rsidR="00F85215" w:rsidRDefault="00000000">
            <w:r>
              <w:t>A switch, off when the program starts. Five movements are behind it and none of them lasts longer than half a second. They are listed further down, under "The five animations". With the switch off the window shows exactly the same thing, at once.</w:t>
            </w:r>
          </w:p>
        </w:tc>
      </w:tr>
      <w:tr w:rsidR="00F85215" w14:paraId="31FF9563" w14:textId="77777777">
        <w:tblPrEx>
          <w:tblCellMar>
            <w:top w:w="0" w:type="dxa"/>
            <w:bottom w:w="0" w:type="dxa"/>
          </w:tblCellMar>
        </w:tblPrEx>
        <w:tc>
          <w:tcPr>
            <w:tcW w:w="2218" w:type="dxa"/>
            <w:tcMar>
              <w:top w:w="90" w:type="dxa"/>
              <w:left w:w="130" w:type="dxa"/>
              <w:bottom w:w="90" w:type="dxa"/>
              <w:right w:w="130" w:type="dxa"/>
            </w:tcMar>
          </w:tcPr>
          <w:p w14:paraId="3D800638" w14:textId="77777777" w:rsidR="00F85215" w:rsidRDefault="00000000">
            <w:r>
              <w:t>3.  Graphs</w:t>
            </w:r>
          </w:p>
        </w:tc>
        <w:tc>
          <w:tcPr>
            <w:tcW w:w="2621" w:type="dxa"/>
            <w:tcMar>
              <w:top w:w="90" w:type="dxa"/>
              <w:left w:w="130" w:type="dxa"/>
              <w:bottom w:w="90" w:type="dxa"/>
              <w:right w:w="130" w:type="dxa"/>
            </w:tcMar>
          </w:tcPr>
          <w:p w14:paraId="737B6DFA" w14:textId="77777777" w:rsidR="00F85215" w:rsidRDefault="00000000">
            <w:r>
              <w:t>Inside an event's details, and</w:t>
            </w:r>
          </w:p>
          <w:p w14:paraId="613715A4" w14:textId="77777777" w:rsidR="00F85215" w:rsidRDefault="00000000">
            <w:r>
              <w:t>inside a user's details</w:t>
            </w:r>
          </w:p>
        </w:tc>
        <w:tc>
          <w:tcPr>
            <w:tcW w:w="5241" w:type="dxa"/>
            <w:tcMar>
              <w:top w:w="90" w:type="dxa"/>
              <w:left w:w="130" w:type="dxa"/>
              <w:bottom w:w="90" w:type="dxa"/>
              <w:right w:w="130" w:type="dxa"/>
            </w:tcMar>
          </w:tcPr>
          <w:p w14:paraId="19461E28" w14:textId="77777777" w:rsidR="00F85215" w:rsidRDefault="00000000">
            <w:r>
              <w:t>An event ends with a card titled PRICE PER TRANSACTION: one line per option, showing what each was worth after every transaction. A user has a card titled ACCOUNT BALANCE PER ACTION: one line, showing their balance after every action of theirs.</w:t>
            </w:r>
          </w:p>
        </w:tc>
      </w:tr>
      <w:tr w:rsidR="00F85215" w14:paraId="47FE0121" w14:textId="77777777">
        <w:tblPrEx>
          <w:tblCellMar>
            <w:top w:w="0" w:type="dxa"/>
            <w:bottom w:w="0" w:type="dxa"/>
          </w:tblCellMar>
        </w:tblPrEx>
        <w:tc>
          <w:tcPr>
            <w:tcW w:w="2218" w:type="dxa"/>
            <w:shd w:val="clear" w:color="auto" w:fill="F2EFEA"/>
            <w:tcMar>
              <w:top w:w="90" w:type="dxa"/>
              <w:left w:w="130" w:type="dxa"/>
              <w:bottom w:w="90" w:type="dxa"/>
              <w:right w:w="130" w:type="dxa"/>
            </w:tcMar>
          </w:tcPr>
          <w:p w14:paraId="3512BAED" w14:textId="77777777" w:rsidR="00F85215" w:rsidRDefault="00000000">
            <w:r>
              <w:t>4.  Creating a new event</w:t>
            </w:r>
          </w:p>
        </w:tc>
        <w:tc>
          <w:tcPr>
            <w:tcW w:w="2621" w:type="dxa"/>
            <w:shd w:val="clear" w:color="auto" w:fill="F2EFEA"/>
            <w:tcMar>
              <w:top w:w="90" w:type="dxa"/>
              <w:left w:w="130" w:type="dxa"/>
              <w:bottom w:w="90" w:type="dxa"/>
              <w:right w:w="130" w:type="dxa"/>
            </w:tcMar>
          </w:tcPr>
          <w:p w14:paraId="2A99E646" w14:textId="74FB5AE6" w:rsidR="00F85215" w:rsidRDefault="00000000">
            <w:r>
              <w:t xml:space="preserve">The Events screen </w:t>
            </w:r>
            <w:r w:rsidR="00165783">
              <w:t>-</w:t>
            </w:r>
            <w:r>
              <w:t xml:space="preserve"> the last</w:t>
            </w:r>
          </w:p>
          <w:p w14:paraId="6D23CC8A" w14:textId="77777777" w:rsidR="00F85215" w:rsidRDefault="00000000">
            <w:r>
              <w:t>row of the events list</w:t>
            </w:r>
          </w:p>
        </w:tc>
        <w:tc>
          <w:tcPr>
            <w:tcW w:w="5241" w:type="dxa"/>
            <w:shd w:val="clear" w:color="auto" w:fill="F2EFEA"/>
            <w:tcMar>
              <w:top w:w="90" w:type="dxa"/>
              <w:left w:w="130" w:type="dxa"/>
              <w:bottom w:w="90" w:type="dxa"/>
              <w:right w:w="130" w:type="dxa"/>
            </w:tcMar>
          </w:tcPr>
          <w:p w14:paraId="116AC46B" w14:textId="77777777" w:rsidR="00F85215" w:rsidRDefault="00000000">
            <w:r>
              <w:t>A full-width row reading "+  Create an event", always at the foot of the list. It opens a form that asks who the market maker is and everything the chosen trading method needs. The new event then behaves exactly like one that came out of a file: it starts not yet running and its market maker has to open it.</w:t>
            </w:r>
          </w:p>
        </w:tc>
      </w:tr>
      <w:tr w:rsidR="00F85215" w14:paraId="5570C3E8" w14:textId="77777777">
        <w:tblPrEx>
          <w:tblCellMar>
            <w:top w:w="0" w:type="dxa"/>
            <w:bottom w:w="0" w:type="dxa"/>
          </w:tblCellMar>
        </w:tblPrEx>
        <w:tc>
          <w:tcPr>
            <w:tcW w:w="2218" w:type="dxa"/>
            <w:tcMar>
              <w:top w:w="90" w:type="dxa"/>
              <w:left w:w="130" w:type="dxa"/>
              <w:bottom w:w="90" w:type="dxa"/>
              <w:right w:w="130" w:type="dxa"/>
            </w:tcMar>
          </w:tcPr>
          <w:p w14:paraId="767E3B08" w14:textId="77777777" w:rsidR="00F85215" w:rsidRDefault="00000000">
            <w:r>
              <w:t>Exercise 1's bonus:</w:t>
            </w:r>
          </w:p>
          <w:p w14:paraId="63AB9F42" w14:textId="77777777" w:rsidR="00F85215" w:rsidRDefault="00000000">
            <w:r>
              <w:t>saving and loading</w:t>
            </w:r>
          </w:p>
          <w:p w14:paraId="4A09A2D5" w14:textId="77777777" w:rsidR="00F85215" w:rsidRDefault="00000000">
            <w:r>
              <w:t>the system</w:t>
            </w:r>
          </w:p>
        </w:tc>
        <w:tc>
          <w:tcPr>
            <w:tcW w:w="2621" w:type="dxa"/>
            <w:tcMar>
              <w:top w:w="90" w:type="dxa"/>
              <w:left w:w="130" w:type="dxa"/>
              <w:bottom w:w="90" w:type="dxa"/>
              <w:right w:w="130" w:type="dxa"/>
            </w:tcMar>
          </w:tcPr>
          <w:p w14:paraId="6EB8A8E2" w14:textId="77777777" w:rsidR="00F85215" w:rsidRDefault="00000000">
            <w:r>
              <w:t>Settings (cog, top right)</w:t>
            </w:r>
          </w:p>
          <w:p w14:paraId="069943D1" w14:textId="5D7F151B" w:rsidR="00F85215" w:rsidRDefault="00000000" w:rsidP="00165783">
            <w:r>
              <w:t xml:space="preserve">→  THE SYSTEM  </w:t>
            </w:r>
            <w:r w:rsidR="00165783">
              <w:rPr>
                <w:rtl/>
              </w:rPr>
              <w:br/>
            </w:r>
            <w:r>
              <w:t>→  Save state</w:t>
            </w:r>
            <w:r w:rsidR="00165783">
              <w:rPr>
                <w:rFonts w:hint="cs"/>
                <w:rtl/>
              </w:rPr>
              <w:t xml:space="preserve"> </w:t>
            </w:r>
            <w:r>
              <w:t>and Load state</w:t>
            </w:r>
          </w:p>
        </w:tc>
        <w:tc>
          <w:tcPr>
            <w:tcW w:w="5241" w:type="dxa"/>
            <w:tcMar>
              <w:top w:w="90" w:type="dxa"/>
              <w:left w:w="130" w:type="dxa"/>
              <w:bottom w:w="90" w:type="dxa"/>
              <w:right w:w="130" w:type="dxa"/>
            </w:tcMar>
          </w:tcPr>
          <w:p w14:paraId="40CB61B9" w14:textId="7045E440" w:rsidR="00F85215" w:rsidRDefault="00000000">
            <w:r>
              <w:t xml:space="preserve">Save writes the whole running system </w:t>
            </w:r>
            <w:r w:rsidR="00165783">
              <w:t>-</w:t>
            </w:r>
            <w:r>
              <w:t xml:space="preserve"> every event, every balance, every trade and every waiting order </w:t>
            </w:r>
            <w:r w:rsidR="00165783">
              <w:t>-</w:t>
            </w:r>
            <w:r>
              <w:t xml:space="preserve"> to a .gmstate file of your choosing. Open reads one back and carries on from exactly where it left off.</w:t>
            </w:r>
          </w:p>
        </w:tc>
      </w:tr>
    </w:tbl>
    <w:p w14:paraId="09DCDAB5" w14:textId="3EE257D1" w:rsidR="00165783" w:rsidRDefault="00165783">
      <w:pPr>
        <w:pStyle w:val="Heading1"/>
        <w:spacing w:before="340" w:after="130"/>
        <w:rPr>
          <w:b/>
          <w:bCs/>
          <w:color w:val="A8442A"/>
          <w:sz w:val="28"/>
          <w:szCs w:val="28"/>
        </w:rPr>
      </w:pPr>
    </w:p>
    <w:p w14:paraId="0C4FCEEF" w14:textId="77777777" w:rsidR="00165783" w:rsidRDefault="00165783">
      <w:pPr>
        <w:rPr>
          <w:b/>
          <w:bCs/>
          <w:color w:val="A8442A"/>
          <w:sz w:val="28"/>
          <w:szCs w:val="28"/>
        </w:rPr>
      </w:pPr>
      <w:r>
        <w:rPr>
          <w:b/>
          <w:bCs/>
          <w:color w:val="A8442A"/>
          <w:sz w:val="28"/>
          <w:szCs w:val="28"/>
        </w:rPr>
        <w:br w:type="page"/>
      </w:r>
    </w:p>
    <w:p w14:paraId="1DDEC023" w14:textId="77777777" w:rsidR="00F85215" w:rsidRDefault="00000000">
      <w:pPr>
        <w:pStyle w:val="Heading1"/>
        <w:spacing w:before="340" w:after="130"/>
      </w:pPr>
      <w:r>
        <w:rPr>
          <w:b/>
          <w:bCs/>
          <w:color w:val="A8442A"/>
          <w:sz w:val="28"/>
          <w:szCs w:val="28"/>
        </w:rPr>
        <w:lastRenderedPageBreak/>
        <w:t>How the system is built</w:t>
      </w:r>
    </w:p>
    <w:p w14:paraId="057DC91F" w14:textId="77777777" w:rsidR="00F85215" w:rsidRDefault="00000000">
      <w:pPr>
        <w:spacing w:after="120"/>
      </w:pPr>
      <w:r>
        <w:t>The project is three modules, each of which becomes its own jar. ui depends on engine and on dto; engine depends on dto; engine never depends on ui.</w:t>
      </w:r>
    </w:p>
    <w:p w14:paraId="45996BE6" w14:textId="77777777" w:rsidR="00F85215" w:rsidRDefault="00F85215">
      <w:pPr>
        <w:spacing w:after="140"/>
      </w:pPr>
    </w:p>
    <w:tbl>
      <w:tblPr>
        <w:tblW w:w="1008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000" w:firstRow="0" w:lastRow="0" w:firstColumn="0" w:lastColumn="0" w:noHBand="0" w:noVBand="0"/>
      </w:tblPr>
      <w:tblGrid>
        <w:gridCol w:w="2016"/>
        <w:gridCol w:w="8064"/>
      </w:tblGrid>
      <w:tr w:rsidR="00F85215" w14:paraId="1185EE9E" w14:textId="77777777">
        <w:tblPrEx>
          <w:tblCellMar>
            <w:top w:w="0" w:type="dxa"/>
            <w:bottom w:w="0" w:type="dxa"/>
          </w:tblCellMar>
        </w:tblPrEx>
        <w:trPr>
          <w:tblHeader/>
        </w:trPr>
        <w:tc>
          <w:tcPr>
            <w:tcW w:w="2016" w:type="dxa"/>
            <w:shd w:val="clear" w:color="auto" w:fill="E4DED6"/>
            <w:tcMar>
              <w:top w:w="90" w:type="dxa"/>
              <w:left w:w="130" w:type="dxa"/>
              <w:bottom w:w="90" w:type="dxa"/>
              <w:right w:w="130" w:type="dxa"/>
            </w:tcMar>
          </w:tcPr>
          <w:p w14:paraId="29CD34E4" w14:textId="77777777" w:rsidR="00F85215" w:rsidRDefault="00000000">
            <w:r>
              <w:rPr>
                <w:b/>
                <w:bCs/>
              </w:rPr>
              <w:t>Module</w:t>
            </w:r>
          </w:p>
        </w:tc>
        <w:tc>
          <w:tcPr>
            <w:tcW w:w="8064" w:type="dxa"/>
            <w:shd w:val="clear" w:color="auto" w:fill="E4DED6"/>
            <w:tcMar>
              <w:top w:w="90" w:type="dxa"/>
              <w:left w:w="130" w:type="dxa"/>
              <w:bottom w:w="90" w:type="dxa"/>
              <w:right w:w="130" w:type="dxa"/>
            </w:tcMar>
          </w:tcPr>
          <w:p w14:paraId="4072DC9B" w14:textId="77777777" w:rsidR="00F85215" w:rsidRDefault="00000000">
            <w:r>
              <w:rPr>
                <w:b/>
                <w:bCs/>
              </w:rPr>
              <w:t>What it is</w:t>
            </w:r>
          </w:p>
        </w:tc>
      </w:tr>
      <w:tr w:rsidR="00F85215" w14:paraId="41799CE5" w14:textId="77777777">
        <w:tblPrEx>
          <w:tblCellMar>
            <w:top w:w="0" w:type="dxa"/>
            <w:bottom w:w="0" w:type="dxa"/>
          </w:tblCellMar>
        </w:tblPrEx>
        <w:tc>
          <w:tcPr>
            <w:tcW w:w="2016" w:type="dxa"/>
            <w:tcMar>
              <w:top w:w="90" w:type="dxa"/>
              <w:left w:w="130" w:type="dxa"/>
              <w:bottom w:w="90" w:type="dxa"/>
              <w:right w:w="130" w:type="dxa"/>
            </w:tcMar>
          </w:tcPr>
          <w:p w14:paraId="5A1FE1BD" w14:textId="77777777" w:rsidR="00F85215" w:rsidRDefault="00000000">
            <w:r>
              <w:t>ui.jar</w:t>
            </w:r>
          </w:p>
        </w:tc>
        <w:tc>
          <w:tcPr>
            <w:tcW w:w="8064" w:type="dxa"/>
            <w:tcMar>
              <w:top w:w="90" w:type="dxa"/>
              <w:left w:w="130" w:type="dxa"/>
              <w:bottom w:w="90" w:type="dxa"/>
              <w:right w:w="130" w:type="dxa"/>
            </w:tcMar>
          </w:tcPr>
          <w:p w14:paraId="1423EE4C" w14:textId="77777777" w:rsidR="00F85215" w:rsidRDefault="00000000">
            <w:r>
              <w:t>The active side: the JavaFX window, its layout files, its stylesheets and its controllers. It holds main, it is the only module that knows JavaFX exists, and it decides how everything looks.</w:t>
            </w:r>
          </w:p>
        </w:tc>
      </w:tr>
      <w:tr w:rsidR="00F85215" w14:paraId="1CCE47D1" w14:textId="77777777">
        <w:tblPrEx>
          <w:tblCellMar>
            <w:top w:w="0" w:type="dxa"/>
            <w:bottom w:w="0" w:type="dxa"/>
          </w:tblCellMar>
        </w:tblPrEx>
        <w:tc>
          <w:tcPr>
            <w:tcW w:w="2016" w:type="dxa"/>
            <w:shd w:val="clear" w:color="auto" w:fill="F2EFEA"/>
            <w:tcMar>
              <w:top w:w="90" w:type="dxa"/>
              <w:left w:w="130" w:type="dxa"/>
              <w:bottom w:w="90" w:type="dxa"/>
              <w:right w:w="130" w:type="dxa"/>
            </w:tcMar>
          </w:tcPr>
          <w:p w14:paraId="7184DB60" w14:textId="77777777" w:rsidR="00F85215" w:rsidRDefault="00000000">
            <w:r>
              <w:t>engine.jar</w:t>
            </w:r>
          </w:p>
        </w:tc>
        <w:tc>
          <w:tcPr>
            <w:tcW w:w="8064" w:type="dxa"/>
            <w:shd w:val="clear" w:color="auto" w:fill="F2EFEA"/>
            <w:tcMar>
              <w:top w:w="90" w:type="dxa"/>
              <w:left w:w="130" w:type="dxa"/>
              <w:bottom w:w="90" w:type="dxa"/>
              <w:right w:w="130" w:type="dxa"/>
            </w:tcMar>
          </w:tcPr>
          <w:p w14:paraId="10E0D815" w14:textId="77777777" w:rsidR="00F85215" w:rsidRDefault="00000000">
            <w:r>
              <w:t>The passive side. It answers requests and knows nothing about who is asking. It never prints anything, never asks for anything, and never calls anybody back.</w:t>
            </w:r>
          </w:p>
        </w:tc>
      </w:tr>
      <w:tr w:rsidR="00F85215" w14:paraId="19DC0FFD" w14:textId="77777777">
        <w:tblPrEx>
          <w:tblCellMar>
            <w:top w:w="0" w:type="dxa"/>
            <w:bottom w:w="0" w:type="dxa"/>
          </w:tblCellMar>
        </w:tblPrEx>
        <w:tc>
          <w:tcPr>
            <w:tcW w:w="2016" w:type="dxa"/>
            <w:tcMar>
              <w:top w:w="90" w:type="dxa"/>
              <w:left w:w="130" w:type="dxa"/>
              <w:bottom w:w="90" w:type="dxa"/>
              <w:right w:w="130" w:type="dxa"/>
            </w:tcMar>
          </w:tcPr>
          <w:p w14:paraId="30A5DA85" w14:textId="77777777" w:rsidR="00F85215" w:rsidRDefault="00000000">
            <w:r>
              <w:t>dto.jar</w:t>
            </w:r>
          </w:p>
        </w:tc>
        <w:tc>
          <w:tcPr>
            <w:tcW w:w="8064" w:type="dxa"/>
            <w:tcMar>
              <w:top w:w="90" w:type="dxa"/>
              <w:left w:w="130" w:type="dxa"/>
              <w:bottom w:w="90" w:type="dxa"/>
              <w:right w:w="130" w:type="dxa"/>
            </w:tcMar>
          </w:tcPr>
          <w:p w14:paraId="65BCDFA1" w14:textId="77777777" w:rsidR="00F85215" w:rsidRDefault="00000000">
            <w:r>
              <w:t>What the two of them speak in: small read-only records carrying data in both directions.</w:t>
            </w:r>
          </w:p>
        </w:tc>
      </w:tr>
    </w:tbl>
    <w:p w14:paraId="2A5E10FD" w14:textId="77777777" w:rsidR="00F85215" w:rsidRDefault="00000000">
      <w:pPr>
        <w:pStyle w:val="Heading2"/>
        <w:spacing w:before="240" w:after="90"/>
      </w:pPr>
      <w:r>
        <w:rPr>
          <w:b/>
          <w:bCs/>
          <w:color w:val="1A1A1A"/>
          <w:sz w:val="22"/>
          <w:szCs w:val="22"/>
        </w:rPr>
        <w:t>Four rules that were followed throughout</w:t>
      </w:r>
    </w:p>
    <w:p w14:paraId="75BE7699" w14:textId="77777777" w:rsidR="00F85215" w:rsidRDefault="00000000">
      <w:pPr>
        <w:spacing w:after="100"/>
        <w:ind w:left="360" w:hanging="360"/>
      </w:pPr>
      <w:r>
        <w:rPr>
          <w:b/>
          <w:bCs/>
          <w:color w:val="A8442A"/>
        </w:rPr>
        <w:t>–</w:t>
      </w:r>
      <w:r>
        <w:t xml:space="preserve">  The user interface knows the engine only as the GuessMarketEngine interface. The one place a concrete engine is created is GuessMarketEngineFactory, called once at start up.</w:t>
      </w:r>
    </w:p>
    <w:p w14:paraId="26D8D0BB" w14:textId="77777777" w:rsidR="00F85215" w:rsidRDefault="00000000">
      <w:pPr>
        <w:spacing w:after="100"/>
        <w:ind w:left="360" w:hanging="360"/>
      </w:pPr>
      <w:r>
        <w:rPr>
          <w:b/>
          <w:bCs/>
          <w:color w:val="A8442A"/>
        </w:rPr>
        <w:t>–</w:t>
      </w:r>
      <w:r>
        <w:t xml:space="preserve">  The engine never returns formatted text and never returns one of its own objects. Every answer is a fresh record built for that request, and the conversion goes all the way down.</w:t>
      </w:r>
    </w:p>
    <w:p w14:paraId="66CC673B" w14:textId="77777777" w:rsidR="00F85215" w:rsidRDefault="00000000">
      <w:pPr>
        <w:spacing w:after="100"/>
        <w:ind w:left="360" w:hanging="360"/>
      </w:pPr>
      <w:r>
        <w:rPr>
          <w:b/>
          <w:bCs/>
          <w:color w:val="A8442A"/>
        </w:rPr>
        <w:t>–</w:t>
      </w:r>
      <w:r>
        <w:t xml:space="preserve">  The engine validates every request even when the user interface has already validated it, because it cannot know which caller it is talking to.</w:t>
      </w:r>
    </w:p>
    <w:p w14:paraId="4AA11F58" w14:textId="77777777" w:rsidR="00F85215" w:rsidRDefault="00000000">
      <w:pPr>
        <w:spacing w:after="100"/>
        <w:ind w:left="360" w:hanging="360"/>
      </w:pPr>
      <w:r>
        <w:rPr>
          <w:b/>
          <w:bCs/>
          <w:color w:val="A8442A"/>
        </w:rPr>
        <w:t>–</w:t>
      </w:r>
      <w:r>
        <w:t xml:space="preserve">  There are no properties and no listeners on the engine side. The engine is asked; it never announces. That is deliberate, and it is what the design guidelines of this exercise ask for: an engine that pushes updates outwards would have to be rewritten for exercise 3, where it lives at the far end of a network.</w:t>
      </w:r>
    </w:p>
    <w:p w14:paraId="223C55CD" w14:textId="77777777" w:rsidR="00F85215" w:rsidRDefault="00000000">
      <w:pPr>
        <w:pStyle w:val="Heading2"/>
        <w:spacing w:before="240" w:after="90"/>
      </w:pPr>
      <w:r>
        <w:rPr>
          <w:b/>
          <w:bCs/>
          <w:color w:val="1A1A1A"/>
          <w:sz w:val="22"/>
          <w:szCs w:val="22"/>
        </w:rPr>
        <w:t>Where the JavaFX Task lives</w:t>
      </w:r>
    </w:p>
    <w:p w14:paraId="7FB46359" w14:textId="2A45773F" w:rsidR="00F85215" w:rsidRDefault="00000000">
      <w:pPr>
        <w:spacing w:after="120"/>
      </w:pPr>
      <w:r>
        <w:t xml:space="preserve">Loading a file is done by LoadFileTask, which lives in the ui module and not in the engine. Everything the task adds on top of the plain engine call is a progress figure and a line of text describing the current step, and both of those only mean something to something with a progress bar in it. The engine keeps the single method it always had and knows nothing about threads. The task runs on a daemon background thread, and the load is paced over five steps of 320 ms </w:t>
      </w:r>
      <w:r w:rsidR="00165783">
        <w:t>-</w:t>
      </w:r>
      <w:r>
        <w:t xml:space="preserve"> about a second and a half </w:t>
      </w:r>
      <w:r w:rsidR="00165783">
        <w:t>-</w:t>
      </w:r>
      <w:r>
        <w:t xml:space="preserve"> because reading one of these files takes almost no time and the bar would otherwise jump straight from empty to full.</w:t>
      </w:r>
    </w:p>
    <w:p w14:paraId="46545148" w14:textId="77777777" w:rsidR="00F85215" w:rsidRDefault="00000000">
      <w:pPr>
        <w:pStyle w:val="Heading1"/>
        <w:spacing w:before="340" w:after="130"/>
      </w:pPr>
      <w:r>
        <w:rPr>
          <w:b/>
          <w:bCs/>
          <w:color w:val="A8442A"/>
          <w:sz w:val="28"/>
          <w:szCs w:val="28"/>
        </w:rPr>
        <w:t>Using the program</w:t>
      </w:r>
    </w:p>
    <w:p w14:paraId="2BBF0C0D" w14:textId="77777777" w:rsidR="00F85215" w:rsidRDefault="00000000">
      <w:pPr>
        <w:pStyle w:val="Heading2"/>
        <w:spacing w:before="240" w:after="90"/>
      </w:pPr>
      <w:r>
        <w:rPr>
          <w:b/>
          <w:bCs/>
          <w:color w:val="1A1A1A"/>
          <w:sz w:val="22"/>
          <w:szCs w:val="22"/>
        </w:rPr>
        <w:t>The header</w:t>
      </w:r>
    </w:p>
    <w:p w14:paraId="5B3E20D8" w14:textId="77777777" w:rsidR="00F85215" w:rsidRDefault="00000000">
      <w:pPr>
        <w:spacing w:after="120"/>
      </w:pPr>
      <w:r>
        <w:t>The top of the window never changes. On the first line: the name of the program, a one-line description of it, and at the far right the cog that opens the settings. While a file is being read, the percentage and the current step appear quietly in the empty space between them, so the header is exactly as tall during a load as before and after it and nothing below moves.</w:t>
      </w:r>
    </w:p>
    <w:p w14:paraId="797EDB4D" w14:textId="77777777" w:rsidR="00F85215" w:rsidRDefault="00000000">
      <w:pPr>
        <w:spacing w:after="120"/>
      </w:pPr>
      <w:r>
        <w:t>On the second line: the "Load File" button and, beside it, the path of the file that is currently loaded. The bar that fills up as a file is read is laid along the bottom edge of that path field rather than standing in a row of its own.</w:t>
      </w:r>
    </w:p>
    <w:p w14:paraId="12B01B33" w14:textId="77777777" w:rsidR="00F85215" w:rsidRDefault="00000000">
      <w:pPr>
        <w:spacing w:after="120"/>
      </w:pPr>
      <w:r>
        <w:t>A file is chosen through a file chooser and in no other way. It is filtered to *.xml and reopens in the folder the last file came from. If the file is rejected, a dialog lists every problem found with it, numbered, and nothing that was already loaded changes.</w:t>
      </w:r>
    </w:p>
    <w:p w14:paraId="09104188" w14:textId="77777777" w:rsidR="00F85215" w:rsidRDefault="00000000">
      <w:pPr>
        <w:pStyle w:val="Heading2"/>
        <w:spacing w:before="240" w:after="90"/>
      </w:pPr>
      <w:r>
        <w:rPr>
          <w:b/>
          <w:bCs/>
          <w:color w:val="1A1A1A"/>
          <w:sz w:val="22"/>
          <w:szCs w:val="22"/>
        </w:rPr>
        <w:t>The settings sheet</w:t>
      </w:r>
    </w:p>
    <w:p w14:paraId="4FAEB541" w14:textId="77777777" w:rsidR="00F85215" w:rsidRDefault="00000000">
      <w:pPr>
        <w:spacing w:after="120"/>
      </w:pPr>
      <w:r>
        <w:t>The cog lays a sheet over the whole window, header included. Nothing in it is about a market, which is why none of it stands in the header: APPEARANCE holds the skin and the animations switch, and THE SYSTEM holds Save state and Load state. Save is greyed out until there is a system to save.</w:t>
      </w:r>
    </w:p>
    <w:p w14:paraId="7C6C56F3" w14:textId="77777777" w:rsidR="00F85215" w:rsidRDefault="00000000">
      <w:pPr>
        <w:pStyle w:val="Heading2"/>
        <w:spacing w:before="240" w:after="90"/>
      </w:pPr>
      <w:r>
        <w:rPr>
          <w:b/>
          <w:bCs/>
          <w:color w:val="1A1A1A"/>
          <w:sz w:val="22"/>
          <w:szCs w:val="22"/>
        </w:rPr>
        <w:lastRenderedPageBreak/>
        <w:t>The five animations</w:t>
      </w:r>
    </w:p>
    <w:p w14:paraId="6350AE66" w14:textId="77777777" w:rsidR="00F85215" w:rsidRDefault="00000000">
      <w:pPr>
        <w:spacing w:after="120"/>
      </w:pPr>
      <w:r>
        <w:t>All five are behind the one switch, all five are off when the program starts, and none of them lasts longer than half a second.</w:t>
      </w:r>
    </w:p>
    <w:p w14:paraId="293F5E24" w14:textId="77777777" w:rsidR="00F85215" w:rsidRDefault="00F85215">
      <w:pPr>
        <w:spacing w:after="140"/>
      </w:pPr>
    </w:p>
    <w:tbl>
      <w:tblPr>
        <w:tblW w:w="1008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000" w:firstRow="0" w:lastRow="0" w:firstColumn="0" w:lastColumn="0" w:noHBand="0" w:noVBand="0"/>
      </w:tblPr>
      <w:tblGrid>
        <w:gridCol w:w="2419"/>
        <w:gridCol w:w="1411"/>
        <w:gridCol w:w="6250"/>
      </w:tblGrid>
      <w:tr w:rsidR="00F85215" w14:paraId="20EDC86F" w14:textId="77777777">
        <w:tblPrEx>
          <w:tblCellMar>
            <w:top w:w="0" w:type="dxa"/>
            <w:bottom w:w="0" w:type="dxa"/>
          </w:tblCellMar>
        </w:tblPrEx>
        <w:trPr>
          <w:tblHeader/>
        </w:trPr>
        <w:tc>
          <w:tcPr>
            <w:tcW w:w="2419" w:type="dxa"/>
            <w:shd w:val="clear" w:color="auto" w:fill="E4DED6"/>
            <w:tcMar>
              <w:top w:w="90" w:type="dxa"/>
              <w:left w:w="130" w:type="dxa"/>
              <w:bottom w:w="90" w:type="dxa"/>
              <w:right w:w="130" w:type="dxa"/>
            </w:tcMar>
          </w:tcPr>
          <w:p w14:paraId="7F0B51CF" w14:textId="77777777" w:rsidR="00F85215" w:rsidRDefault="00000000">
            <w:r>
              <w:rPr>
                <w:b/>
                <w:bCs/>
              </w:rPr>
              <w:t>Animation</w:t>
            </w:r>
          </w:p>
        </w:tc>
        <w:tc>
          <w:tcPr>
            <w:tcW w:w="1411" w:type="dxa"/>
            <w:shd w:val="clear" w:color="auto" w:fill="E4DED6"/>
            <w:tcMar>
              <w:top w:w="90" w:type="dxa"/>
              <w:left w:w="130" w:type="dxa"/>
              <w:bottom w:w="90" w:type="dxa"/>
              <w:right w:w="130" w:type="dxa"/>
            </w:tcMar>
          </w:tcPr>
          <w:p w14:paraId="704E5E05" w14:textId="77777777" w:rsidR="00F85215" w:rsidRDefault="00000000">
            <w:r>
              <w:rPr>
                <w:b/>
                <w:bCs/>
              </w:rPr>
              <w:t>How long</w:t>
            </w:r>
          </w:p>
        </w:tc>
        <w:tc>
          <w:tcPr>
            <w:tcW w:w="6250" w:type="dxa"/>
            <w:shd w:val="clear" w:color="auto" w:fill="E4DED6"/>
            <w:tcMar>
              <w:top w:w="90" w:type="dxa"/>
              <w:left w:w="130" w:type="dxa"/>
              <w:bottom w:w="90" w:type="dxa"/>
              <w:right w:w="130" w:type="dxa"/>
            </w:tcMar>
          </w:tcPr>
          <w:p w14:paraId="0979CE58" w14:textId="77777777" w:rsidR="00F85215" w:rsidRDefault="00000000">
            <w:r>
              <w:rPr>
                <w:b/>
                <w:bCs/>
              </w:rPr>
              <w:t>When it happens</w:t>
            </w:r>
          </w:p>
        </w:tc>
      </w:tr>
      <w:tr w:rsidR="00F85215" w14:paraId="6CEDD491" w14:textId="77777777">
        <w:tblPrEx>
          <w:tblCellMar>
            <w:top w:w="0" w:type="dxa"/>
            <w:bottom w:w="0" w:type="dxa"/>
          </w:tblCellMar>
        </w:tblPrEx>
        <w:tc>
          <w:tcPr>
            <w:tcW w:w="2419" w:type="dxa"/>
            <w:tcMar>
              <w:top w:w="90" w:type="dxa"/>
              <w:left w:w="130" w:type="dxa"/>
              <w:bottom w:w="90" w:type="dxa"/>
              <w:right w:w="130" w:type="dxa"/>
            </w:tcMar>
          </w:tcPr>
          <w:p w14:paraId="5D2F0238" w14:textId="77777777" w:rsidR="00F85215" w:rsidRDefault="00000000">
            <w:r>
              <w:t>A panel fades in</w:t>
            </w:r>
          </w:p>
        </w:tc>
        <w:tc>
          <w:tcPr>
            <w:tcW w:w="1411" w:type="dxa"/>
            <w:tcMar>
              <w:top w:w="90" w:type="dxa"/>
              <w:left w:w="130" w:type="dxa"/>
              <w:bottom w:w="90" w:type="dxa"/>
              <w:right w:w="130" w:type="dxa"/>
            </w:tcMar>
          </w:tcPr>
          <w:p w14:paraId="6F750B83" w14:textId="77777777" w:rsidR="00F85215" w:rsidRDefault="00000000">
            <w:r>
              <w:t>0.32 s</w:t>
            </w:r>
          </w:p>
        </w:tc>
        <w:tc>
          <w:tcPr>
            <w:tcW w:w="6250" w:type="dxa"/>
            <w:tcMar>
              <w:top w:w="90" w:type="dxa"/>
              <w:left w:w="130" w:type="dxa"/>
              <w:bottom w:w="90" w:type="dxa"/>
              <w:right w:w="130" w:type="dxa"/>
            </w:tcMar>
          </w:tcPr>
          <w:p w14:paraId="78479360" w14:textId="77777777" w:rsidR="00F85215" w:rsidRDefault="00000000">
            <w:r>
              <w:t>The first time a panel of details is filled in on either screen, and when the settings sheet opens. Deliberately not repeated when a second event or a second user is chosen.</w:t>
            </w:r>
          </w:p>
        </w:tc>
      </w:tr>
      <w:tr w:rsidR="00F85215" w14:paraId="78CFB6A5" w14:textId="77777777">
        <w:tblPrEx>
          <w:tblCellMar>
            <w:top w:w="0" w:type="dxa"/>
            <w:bottom w:w="0" w:type="dxa"/>
          </w:tblCellMar>
        </w:tblPrEx>
        <w:tc>
          <w:tcPr>
            <w:tcW w:w="2419" w:type="dxa"/>
            <w:shd w:val="clear" w:color="auto" w:fill="F2EFEA"/>
            <w:tcMar>
              <w:top w:w="90" w:type="dxa"/>
              <w:left w:w="130" w:type="dxa"/>
              <w:bottom w:w="90" w:type="dxa"/>
              <w:right w:w="130" w:type="dxa"/>
            </w:tcMar>
          </w:tcPr>
          <w:p w14:paraId="7B00A0E7" w14:textId="77777777" w:rsidR="00F85215" w:rsidRDefault="00000000">
            <w:r>
              <w:t>A screen leans in</w:t>
            </w:r>
          </w:p>
        </w:tc>
        <w:tc>
          <w:tcPr>
            <w:tcW w:w="1411" w:type="dxa"/>
            <w:shd w:val="clear" w:color="auto" w:fill="F2EFEA"/>
            <w:tcMar>
              <w:top w:w="90" w:type="dxa"/>
              <w:left w:w="130" w:type="dxa"/>
              <w:bottom w:w="90" w:type="dxa"/>
              <w:right w:w="130" w:type="dxa"/>
            </w:tcMar>
          </w:tcPr>
          <w:p w14:paraId="6229C337" w14:textId="77777777" w:rsidR="00F85215" w:rsidRDefault="00000000">
            <w:r>
              <w:t>0.36 s</w:t>
            </w:r>
          </w:p>
        </w:tc>
        <w:tc>
          <w:tcPr>
            <w:tcW w:w="6250" w:type="dxa"/>
            <w:shd w:val="clear" w:color="auto" w:fill="F2EFEA"/>
            <w:tcMar>
              <w:top w:w="90" w:type="dxa"/>
              <w:left w:w="130" w:type="dxa"/>
              <w:bottom w:w="90" w:type="dxa"/>
              <w:right w:w="130" w:type="dxa"/>
            </w:tcMar>
          </w:tcPr>
          <w:p w14:paraId="7732F436" w14:textId="3914CE39" w:rsidR="00F85215" w:rsidRDefault="00000000">
            <w:r>
              <w:t xml:space="preserve">When a tab is chosen. The arriving screen comes in from the side its own tab is on </w:t>
            </w:r>
            <w:r w:rsidR="00165783">
              <w:t>-</w:t>
            </w:r>
            <w:r>
              <w:t xml:space="preserve"> from the right going to Users, from the left coming back to Events </w:t>
            </w:r>
            <w:r w:rsidR="00165783">
              <w:t>-</w:t>
            </w:r>
            <w:r>
              <w:t xml:space="preserve"> so the movement says which way you went.</w:t>
            </w:r>
          </w:p>
        </w:tc>
      </w:tr>
      <w:tr w:rsidR="00F85215" w14:paraId="0EAA8094" w14:textId="77777777">
        <w:tblPrEx>
          <w:tblCellMar>
            <w:top w:w="0" w:type="dxa"/>
            <w:bottom w:w="0" w:type="dxa"/>
          </w:tblCellMar>
        </w:tblPrEx>
        <w:tc>
          <w:tcPr>
            <w:tcW w:w="2419" w:type="dxa"/>
            <w:tcMar>
              <w:top w:w="90" w:type="dxa"/>
              <w:left w:w="130" w:type="dxa"/>
              <w:bottom w:w="90" w:type="dxa"/>
              <w:right w:w="130" w:type="dxa"/>
            </w:tcMar>
          </w:tcPr>
          <w:p w14:paraId="539EE1E2" w14:textId="77777777" w:rsidR="00F85215" w:rsidRDefault="00000000">
            <w:r>
              <w:t>A figure flashes</w:t>
            </w:r>
          </w:p>
        </w:tc>
        <w:tc>
          <w:tcPr>
            <w:tcW w:w="1411" w:type="dxa"/>
            <w:tcMar>
              <w:top w:w="90" w:type="dxa"/>
              <w:left w:w="130" w:type="dxa"/>
              <w:bottom w:w="90" w:type="dxa"/>
              <w:right w:w="130" w:type="dxa"/>
            </w:tcMar>
          </w:tcPr>
          <w:p w14:paraId="114C8461" w14:textId="77777777" w:rsidR="00F85215" w:rsidRDefault="00000000">
            <w:r>
              <w:t>0.36 s</w:t>
            </w:r>
          </w:p>
        </w:tc>
        <w:tc>
          <w:tcPr>
            <w:tcW w:w="6250" w:type="dxa"/>
            <w:tcMar>
              <w:top w:w="90" w:type="dxa"/>
              <w:left w:w="130" w:type="dxa"/>
              <w:bottom w:w="90" w:type="dxa"/>
              <w:right w:w="130" w:type="dxa"/>
            </w:tcMar>
          </w:tcPr>
          <w:p w14:paraId="3F7F3895" w14:textId="77777777" w:rsidR="00F85215" w:rsidRDefault="00000000">
            <w:r>
              <w:t>On a balance that has just moved, after the report of what moved it has been read: the event account on the events screen, and the selected user's balance on the users screen.</w:t>
            </w:r>
          </w:p>
        </w:tc>
      </w:tr>
      <w:tr w:rsidR="00F85215" w14:paraId="55694A69" w14:textId="77777777">
        <w:tblPrEx>
          <w:tblCellMar>
            <w:top w:w="0" w:type="dxa"/>
            <w:bottom w:w="0" w:type="dxa"/>
          </w:tblCellMar>
        </w:tblPrEx>
        <w:tc>
          <w:tcPr>
            <w:tcW w:w="2419" w:type="dxa"/>
            <w:shd w:val="clear" w:color="auto" w:fill="F2EFEA"/>
            <w:tcMar>
              <w:top w:w="90" w:type="dxa"/>
              <w:left w:w="130" w:type="dxa"/>
              <w:bottom w:w="90" w:type="dxa"/>
              <w:right w:w="130" w:type="dxa"/>
            </w:tcMar>
          </w:tcPr>
          <w:p w14:paraId="3E135614" w14:textId="77777777" w:rsidR="00F85215" w:rsidRDefault="00000000">
            <w:r>
              <w:t>The status dot beats</w:t>
            </w:r>
          </w:p>
        </w:tc>
        <w:tc>
          <w:tcPr>
            <w:tcW w:w="1411" w:type="dxa"/>
            <w:shd w:val="clear" w:color="auto" w:fill="F2EFEA"/>
            <w:tcMar>
              <w:top w:w="90" w:type="dxa"/>
              <w:left w:w="130" w:type="dxa"/>
              <w:bottom w:w="90" w:type="dxa"/>
              <w:right w:w="130" w:type="dxa"/>
            </w:tcMar>
          </w:tcPr>
          <w:p w14:paraId="06DA0C78" w14:textId="77777777" w:rsidR="00F85215" w:rsidRDefault="00000000">
            <w:r>
              <w:t>0.76 s</w:t>
            </w:r>
          </w:p>
          <w:p w14:paraId="761D0AD7" w14:textId="77777777" w:rsidR="00F85215" w:rsidRDefault="00000000">
            <w:r>
              <w:t>per beat</w:t>
            </w:r>
          </w:p>
        </w:tc>
        <w:tc>
          <w:tcPr>
            <w:tcW w:w="6250" w:type="dxa"/>
            <w:shd w:val="clear" w:color="auto" w:fill="F2EFEA"/>
            <w:tcMar>
              <w:top w:w="90" w:type="dxa"/>
              <w:left w:w="130" w:type="dxa"/>
              <w:bottom w:w="90" w:type="dxa"/>
              <w:right w:w="130" w:type="dxa"/>
            </w:tcMar>
          </w:tcPr>
          <w:p w14:paraId="5335E399" w14:textId="77777777" w:rsidR="00F85215" w:rsidRDefault="00000000">
            <w:r>
              <w:t>On the amber dot of every event that is currently running, for as long as that tile is on screen. This is the one that repeats rather than happening once, because it marks a state and not an action; switching animations off stops every beating dot at once.</w:t>
            </w:r>
          </w:p>
        </w:tc>
      </w:tr>
      <w:tr w:rsidR="00F85215" w14:paraId="7B6453E8" w14:textId="77777777">
        <w:tblPrEx>
          <w:tblCellMar>
            <w:top w:w="0" w:type="dxa"/>
            <w:bottom w:w="0" w:type="dxa"/>
          </w:tblCellMar>
        </w:tblPrEx>
        <w:tc>
          <w:tcPr>
            <w:tcW w:w="2419" w:type="dxa"/>
            <w:tcMar>
              <w:top w:w="90" w:type="dxa"/>
              <w:left w:w="130" w:type="dxa"/>
              <w:bottom w:w="90" w:type="dxa"/>
              <w:right w:w="130" w:type="dxa"/>
            </w:tcMar>
          </w:tcPr>
          <w:p w14:paraId="43587237" w14:textId="77777777" w:rsidR="00F85215" w:rsidRDefault="00000000">
            <w:r>
              <w:t>The load row fades away</w:t>
            </w:r>
          </w:p>
        </w:tc>
        <w:tc>
          <w:tcPr>
            <w:tcW w:w="1411" w:type="dxa"/>
            <w:tcMar>
              <w:top w:w="90" w:type="dxa"/>
              <w:left w:w="130" w:type="dxa"/>
              <w:bottom w:w="90" w:type="dxa"/>
              <w:right w:w="130" w:type="dxa"/>
            </w:tcMar>
          </w:tcPr>
          <w:p w14:paraId="33227A2E" w14:textId="77777777" w:rsidR="00F85215" w:rsidRDefault="00000000">
            <w:r>
              <w:t>0.42 s</w:t>
            </w:r>
          </w:p>
        </w:tc>
        <w:tc>
          <w:tcPr>
            <w:tcW w:w="6250" w:type="dxa"/>
            <w:tcMar>
              <w:top w:w="90" w:type="dxa"/>
              <w:left w:w="130" w:type="dxa"/>
              <w:bottom w:w="90" w:type="dxa"/>
              <w:right w:w="130" w:type="dxa"/>
            </w:tcMar>
          </w:tcPr>
          <w:p w14:paraId="4CB5F427" w14:textId="77777777" w:rsidR="00F85215" w:rsidRDefault="00000000">
            <w:r>
              <w:t>Two seconds after a load has finished or failed, so the outcome can be read before it leaves.</w:t>
            </w:r>
          </w:p>
        </w:tc>
      </w:tr>
    </w:tbl>
    <w:p w14:paraId="52F3E005" w14:textId="77777777" w:rsidR="00F85215" w:rsidRDefault="00000000">
      <w:pPr>
        <w:pStyle w:val="Heading2"/>
        <w:spacing w:before="240" w:after="90"/>
      </w:pPr>
      <w:r>
        <w:rPr>
          <w:b/>
          <w:bCs/>
          <w:color w:val="1A1A1A"/>
          <w:sz w:val="22"/>
          <w:szCs w:val="22"/>
        </w:rPr>
        <w:t>The Events screen</w:t>
      </w:r>
    </w:p>
    <w:p w14:paraId="70E5F981" w14:textId="77777777" w:rsidR="00F85215" w:rsidRDefault="00000000">
      <w:pPr>
        <w:spacing w:after="120"/>
      </w:pPr>
      <w:r>
        <w:t>Every event in the system, whatever state it is in, as a list of tiles down the left with three filters above them: by trading method, by status, and by when the commission is collected. Each filter is a dropdown whose first choice is "All", which is what they all start on. Under the list a line says how many events are shown, and out of how many when something is being filtered out.</w:t>
      </w:r>
    </w:p>
    <w:p w14:paraId="41A1B3F6" w14:textId="2694DEAE" w:rsidR="00F85215" w:rsidRDefault="00000000">
      <w:pPr>
        <w:spacing w:after="120"/>
      </w:pPr>
      <w:r>
        <w:t xml:space="preserve">Each tile carries everything the exercise asks for in an overview: a coloured dot for the status </w:t>
      </w:r>
      <w:r w:rsidR="00165783">
        <w:t>-</w:t>
      </w:r>
      <w:r>
        <w:t xml:space="preserve"> red waiting to open, amber running, green finished </w:t>
      </w:r>
      <w:r w:rsidR="00165783">
        <w:t>-</w:t>
      </w:r>
      <w:r>
        <w:t xml:space="preserve"> the event number and name, then a line reading how it is traded, who runs it, and the commission and when it is taken, and finally either the event's own account balance or, once it is over, the option that won.</w:t>
      </w:r>
    </w:p>
    <w:p w14:paraId="7381C5FF" w14:textId="10FE3EB6" w:rsidR="00F85215" w:rsidRDefault="00000000">
      <w:pPr>
        <w:spacing w:after="120"/>
      </w:pPr>
      <w:r>
        <w:t xml:space="preserve">Choosing an event fills the right-hand side: its name and status, the question, a pill saying how it is traded and whose it is, the two options it is a choice between, the money held by the event and the commission earned so far, and the terms it was created on. Below that, for an LMSR event, the value and the shares bought of each option; for an order book event, the two books, each with every order waiting in it </w:t>
      </w:r>
      <w:r w:rsidR="00165783">
        <w:t>-</w:t>
      </w:r>
      <w:r>
        <w:t xml:space="preserve"> whose it is, how many shares and at what price </w:t>
      </w:r>
      <w:r w:rsidR="00165783">
        <w:t>-</w:t>
      </w:r>
      <w:r>
        <w:t xml:space="preserve"> and the last trade, the best bid, the best ask, the mid price and the spread. Then everybody taking part with what they hold and what it cost them, everything that has happened in the event newest first, and the price graph.</w:t>
      </w:r>
    </w:p>
    <w:p w14:paraId="5495BB7A" w14:textId="77777777" w:rsidR="00F85215" w:rsidRDefault="00000000">
      <w:pPr>
        <w:spacing w:after="120"/>
      </w:pPr>
      <w:r>
        <w:t>An event that has not been opened yet has no market at all, so instead of half a dozen empty tables one line stands in their place naming the person everybody is waiting for. Its name, question, options, terms and commission are all still shown.</w:t>
      </w:r>
    </w:p>
    <w:p w14:paraId="0F460A1F" w14:textId="77777777" w:rsidR="00F85215" w:rsidRDefault="00000000">
      <w:pPr>
        <w:spacing w:after="120"/>
      </w:pPr>
      <w:r>
        <w:t>This screen shows and does not act, with one exception: the row at the foot of the list that creates a new event, which is there because an event that does not exist yet belongs to nobody and so has no user to start from.</w:t>
      </w:r>
    </w:p>
    <w:p w14:paraId="0CFEEFBA" w14:textId="77777777" w:rsidR="00F85215" w:rsidRDefault="00000000">
      <w:pPr>
        <w:pStyle w:val="Heading2"/>
        <w:spacing w:before="240" w:after="90"/>
      </w:pPr>
      <w:r>
        <w:rPr>
          <w:b/>
          <w:bCs/>
          <w:color w:val="1A1A1A"/>
          <w:sz w:val="22"/>
          <w:szCs w:val="22"/>
        </w:rPr>
        <w:t>The Users screen</w:t>
      </w:r>
    </w:p>
    <w:p w14:paraId="2B3F6958" w14:textId="77777777" w:rsidR="00F85215" w:rsidRDefault="00000000">
      <w:pPr>
        <w:spacing w:after="120"/>
      </w:pPr>
      <w:r>
        <w:t>Everybody in the system down the left, each with their balance, what they have made or lost, whether they run anything and whether they are still allowed to act. A blocked user's whole tile is faded.</w:t>
      </w:r>
    </w:p>
    <w:p w14:paraId="3AB92657" w14:textId="33742DDE" w:rsidR="00F85215" w:rsidRDefault="00000000">
      <w:pPr>
        <w:spacing w:after="120"/>
      </w:pPr>
      <w:r>
        <w:t xml:space="preserve">Choosing a user fills the right-hand side in three parts, divided by rules. First the person: their balance, what they started with, what they have made or lost, how many events they run and take part in, and their balance graph. Then their events, as a strip of cards scrolled sideways, with "All events" and "Only mine" above them </w:t>
      </w:r>
      <w:r w:rsidR="00165783">
        <w:t>-</w:t>
      </w:r>
      <w:r>
        <w:t xml:space="preserve"> "All events" is how taking part in </w:t>
      </w:r>
      <w:r>
        <w:lastRenderedPageBreak/>
        <w:t>something new is started. Then, once an event is chosen from that strip: what this user has going on in it, what they may do about it, and the same event details the Events screen shows, so the effect of an action appears in the same picture the rest of the system sees.</w:t>
      </w:r>
    </w:p>
    <w:p w14:paraId="6C00BB7C" w14:textId="77777777" w:rsidR="00F85215" w:rsidRDefault="00000000">
      <w:pPr>
        <w:spacing w:after="120"/>
      </w:pPr>
      <w:r>
        <w:t>Trading happens here and nowhere else, which is deliberate: an action always belongs to somebody, and the person acting is the one selected on the left, so there is never any doubt whose money is moving.</w:t>
      </w:r>
    </w:p>
    <w:p w14:paraId="732562C1" w14:textId="77777777" w:rsidR="00F85215" w:rsidRDefault="00000000">
      <w:pPr>
        <w:pStyle w:val="Heading2"/>
        <w:spacing w:before="240" w:after="90"/>
      </w:pPr>
      <w:r>
        <w:rPr>
          <w:b/>
          <w:bCs/>
          <w:color w:val="1A1A1A"/>
          <w:sz w:val="22"/>
          <w:szCs w:val="22"/>
        </w:rPr>
        <w:t>What each user may do</w:t>
      </w:r>
    </w:p>
    <w:p w14:paraId="7C4A76BA" w14:textId="77777777" w:rsidR="00F85215" w:rsidRDefault="00000000">
      <w:pPr>
        <w:spacing w:after="120"/>
      </w:pPr>
      <w:r>
        <w:t>There are two cards of controls. MANAGEMENT is what is done to the event and is only ever shown to its market maker. ACTIONS is what is done inside a running event and is shown to everybody. A card with nothing to put on it is not shown at all.</w:t>
      </w:r>
    </w:p>
    <w:p w14:paraId="4FB9BE12" w14:textId="77777777" w:rsidR="00F85215" w:rsidRDefault="00F85215">
      <w:pPr>
        <w:spacing w:after="140"/>
      </w:pPr>
    </w:p>
    <w:tbl>
      <w:tblPr>
        <w:tblW w:w="1008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000" w:firstRow="0" w:lastRow="0" w:firstColumn="0" w:lastColumn="0" w:noHBand="0" w:noVBand="0"/>
      </w:tblPr>
      <w:tblGrid>
        <w:gridCol w:w="3427"/>
        <w:gridCol w:w="6653"/>
      </w:tblGrid>
      <w:tr w:rsidR="00F85215" w14:paraId="2EBA4B2C" w14:textId="77777777">
        <w:tblPrEx>
          <w:tblCellMar>
            <w:top w:w="0" w:type="dxa"/>
            <w:bottom w:w="0" w:type="dxa"/>
          </w:tblCellMar>
        </w:tblPrEx>
        <w:trPr>
          <w:tblHeader/>
        </w:trPr>
        <w:tc>
          <w:tcPr>
            <w:tcW w:w="3427" w:type="dxa"/>
            <w:shd w:val="clear" w:color="auto" w:fill="E4DED6"/>
            <w:tcMar>
              <w:top w:w="90" w:type="dxa"/>
              <w:left w:w="130" w:type="dxa"/>
              <w:bottom w:w="90" w:type="dxa"/>
              <w:right w:w="130" w:type="dxa"/>
            </w:tcMar>
          </w:tcPr>
          <w:p w14:paraId="23BDA629" w14:textId="77777777" w:rsidR="00F85215" w:rsidRDefault="00000000">
            <w:r>
              <w:rPr>
                <w:b/>
                <w:bCs/>
              </w:rPr>
              <w:t>The situation</w:t>
            </w:r>
          </w:p>
        </w:tc>
        <w:tc>
          <w:tcPr>
            <w:tcW w:w="6653" w:type="dxa"/>
            <w:shd w:val="clear" w:color="auto" w:fill="E4DED6"/>
            <w:tcMar>
              <w:top w:w="90" w:type="dxa"/>
              <w:left w:w="130" w:type="dxa"/>
              <w:bottom w:w="90" w:type="dxa"/>
              <w:right w:w="130" w:type="dxa"/>
            </w:tcMar>
          </w:tcPr>
          <w:p w14:paraId="3D9C42C5" w14:textId="77777777" w:rsidR="00F85215" w:rsidRDefault="00000000">
            <w:r>
              <w:rPr>
                <w:b/>
                <w:bCs/>
              </w:rPr>
              <w:t>What is offered</w:t>
            </w:r>
          </w:p>
        </w:tc>
      </w:tr>
      <w:tr w:rsidR="00F85215" w14:paraId="76104C7E" w14:textId="77777777">
        <w:tblPrEx>
          <w:tblCellMar>
            <w:top w:w="0" w:type="dxa"/>
            <w:bottom w:w="0" w:type="dxa"/>
          </w:tblCellMar>
        </w:tblPrEx>
        <w:tc>
          <w:tcPr>
            <w:tcW w:w="3427" w:type="dxa"/>
            <w:tcMar>
              <w:top w:w="90" w:type="dxa"/>
              <w:left w:w="130" w:type="dxa"/>
              <w:bottom w:w="90" w:type="dxa"/>
              <w:right w:w="130" w:type="dxa"/>
            </w:tcMar>
          </w:tcPr>
          <w:p w14:paraId="3BE29507" w14:textId="77777777" w:rsidR="00F85215" w:rsidRDefault="00000000">
            <w:r>
              <w:t>The event has not started, and</w:t>
            </w:r>
          </w:p>
          <w:p w14:paraId="7E7BF04D" w14:textId="77777777" w:rsidR="00F85215" w:rsidRDefault="00000000">
            <w:r>
              <w:t>this user is its market maker</w:t>
            </w:r>
          </w:p>
        </w:tc>
        <w:tc>
          <w:tcPr>
            <w:tcW w:w="6653" w:type="dxa"/>
            <w:tcMar>
              <w:top w:w="90" w:type="dxa"/>
              <w:left w:w="130" w:type="dxa"/>
              <w:bottom w:w="90" w:type="dxa"/>
              <w:right w:w="130" w:type="dxa"/>
            </w:tcMar>
          </w:tcPr>
          <w:p w14:paraId="73BEB41A" w14:textId="77777777" w:rsidR="00F85215" w:rsidRDefault="00000000">
            <w:r>
              <w:t>MANAGEMENT offers to open it, saying what that will cost. An LMSR event takes the subsidy, b × ln 2. An order book event takes the opening investment and hands back one pair of shares for every base value of it.</w:t>
            </w:r>
          </w:p>
        </w:tc>
      </w:tr>
      <w:tr w:rsidR="00F85215" w14:paraId="1674EB57" w14:textId="77777777">
        <w:tblPrEx>
          <w:tblCellMar>
            <w:top w:w="0" w:type="dxa"/>
            <w:bottom w:w="0" w:type="dxa"/>
          </w:tblCellMar>
        </w:tblPrEx>
        <w:tc>
          <w:tcPr>
            <w:tcW w:w="3427" w:type="dxa"/>
            <w:shd w:val="clear" w:color="auto" w:fill="F2EFEA"/>
            <w:tcMar>
              <w:top w:w="90" w:type="dxa"/>
              <w:left w:w="130" w:type="dxa"/>
              <w:bottom w:w="90" w:type="dxa"/>
              <w:right w:w="130" w:type="dxa"/>
            </w:tcMar>
          </w:tcPr>
          <w:p w14:paraId="6A537223" w14:textId="77777777" w:rsidR="00F85215" w:rsidRDefault="00000000">
            <w:r>
              <w:t>The event has not started, and</w:t>
            </w:r>
          </w:p>
          <w:p w14:paraId="1E4E8601" w14:textId="77777777" w:rsidR="00F85215" w:rsidRDefault="00000000">
            <w:r>
              <w:t>this user is not its market maker</w:t>
            </w:r>
          </w:p>
        </w:tc>
        <w:tc>
          <w:tcPr>
            <w:tcW w:w="6653" w:type="dxa"/>
            <w:shd w:val="clear" w:color="auto" w:fill="F2EFEA"/>
            <w:tcMar>
              <w:top w:w="90" w:type="dxa"/>
              <w:left w:w="130" w:type="dxa"/>
              <w:bottom w:w="90" w:type="dxa"/>
              <w:right w:w="130" w:type="dxa"/>
            </w:tcMar>
          </w:tcPr>
          <w:p w14:paraId="45778D4F" w14:textId="77777777" w:rsidR="00F85215" w:rsidRDefault="00000000">
            <w:r>
              <w:t>Nothing. The event details below say who has to open it.</w:t>
            </w:r>
          </w:p>
        </w:tc>
      </w:tr>
      <w:tr w:rsidR="00F85215" w14:paraId="0511AF39" w14:textId="77777777">
        <w:tblPrEx>
          <w:tblCellMar>
            <w:top w:w="0" w:type="dxa"/>
            <w:bottom w:w="0" w:type="dxa"/>
          </w:tblCellMar>
        </w:tblPrEx>
        <w:tc>
          <w:tcPr>
            <w:tcW w:w="3427" w:type="dxa"/>
            <w:tcMar>
              <w:top w:w="90" w:type="dxa"/>
              <w:left w:w="130" w:type="dxa"/>
              <w:bottom w:w="90" w:type="dxa"/>
              <w:right w:w="130" w:type="dxa"/>
            </w:tcMar>
          </w:tcPr>
          <w:p w14:paraId="1E7521B4" w14:textId="77777777" w:rsidR="00F85215" w:rsidRDefault="00000000">
            <w:r>
              <w:t>The event is running and is</w:t>
            </w:r>
          </w:p>
          <w:p w14:paraId="0E9AB99B" w14:textId="77777777" w:rsidR="00F85215" w:rsidRDefault="00000000">
            <w:r>
              <w:t>traded by LMSR</w:t>
            </w:r>
          </w:p>
        </w:tc>
        <w:tc>
          <w:tcPr>
            <w:tcW w:w="6653" w:type="dxa"/>
            <w:tcMar>
              <w:top w:w="90" w:type="dxa"/>
              <w:left w:w="130" w:type="dxa"/>
              <w:bottom w:w="90" w:type="dxa"/>
              <w:right w:w="130" w:type="dxa"/>
            </w:tcMar>
          </w:tcPr>
          <w:p w14:paraId="60CF2029" w14:textId="77777777" w:rsidR="00F85215" w:rsidRDefault="00000000">
            <w:r>
              <w:t>ACTIONS offers to buy shares of an option. The price is quoted live, before anything is bought, together with the commission if the event takes one on every purchase.</w:t>
            </w:r>
          </w:p>
        </w:tc>
      </w:tr>
      <w:tr w:rsidR="00F85215" w14:paraId="624D9F5C" w14:textId="77777777">
        <w:tblPrEx>
          <w:tblCellMar>
            <w:top w:w="0" w:type="dxa"/>
            <w:bottom w:w="0" w:type="dxa"/>
          </w:tblCellMar>
        </w:tblPrEx>
        <w:tc>
          <w:tcPr>
            <w:tcW w:w="3427" w:type="dxa"/>
            <w:shd w:val="clear" w:color="auto" w:fill="F2EFEA"/>
            <w:tcMar>
              <w:top w:w="90" w:type="dxa"/>
              <w:left w:w="130" w:type="dxa"/>
              <w:bottom w:w="90" w:type="dxa"/>
              <w:right w:w="130" w:type="dxa"/>
            </w:tcMar>
          </w:tcPr>
          <w:p w14:paraId="127BC785" w14:textId="77777777" w:rsidR="00F85215" w:rsidRDefault="00000000">
            <w:r>
              <w:t>The event is running and is</w:t>
            </w:r>
          </w:p>
          <w:p w14:paraId="31A1FA6E" w14:textId="77777777" w:rsidR="00F85215" w:rsidRDefault="00000000">
            <w:r>
              <w:t>traded by an order book</w:t>
            </w:r>
          </w:p>
        </w:tc>
        <w:tc>
          <w:tcPr>
            <w:tcW w:w="6653" w:type="dxa"/>
            <w:shd w:val="clear" w:color="auto" w:fill="F2EFEA"/>
            <w:tcMar>
              <w:top w:w="90" w:type="dxa"/>
              <w:left w:w="130" w:type="dxa"/>
              <w:bottom w:w="90" w:type="dxa"/>
              <w:right w:w="130" w:type="dxa"/>
            </w:tcMar>
          </w:tcPr>
          <w:p w14:paraId="2E1121E2" w14:textId="77777777" w:rsidR="00F85215" w:rsidRDefault="00000000">
            <w:r>
              <w:t>ACTIONS offers to place an order: which option, buy or sell, how many shares and at what price. It says what prices are allowed and whether minting is switched on.</w:t>
            </w:r>
          </w:p>
        </w:tc>
      </w:tr>
      <w:tr w:rsidR="00F85215" w14:paraId="5F3FB42E" w14:textId="77777777">
        <w:tblPrEx>
          <w:tblCellMar>
            <w:top w:w="0" w:type="dxa"/>
            <w:bottom w:w="0" w:type="dxa"/>
          </w:tblCellMar>
        </w:tblPrEx>
        <w:tc>
          <w:tcPr>
            <w:tcW w:w="3427" w:type="dxa"/>
            <w:tcMar>
              <w:top w:w="90" w:type="dxa"/>
              <w:left w:w="130" w:type="dxa"/>
              <w:bottom w:w="90" w:type="dxa"/>
              <w:right w:w="130" w:type="dxa"/>
            </w:tcMar>
          </w:tcPr>
          <w:p w14:paraId="56E77878" w14:textId="77777777" w:rsidR="00F85215" w:rsidRDefault="00000000">
            <w:r>
              <w:t>The event is running and</w:t>
            </w:r>
          </w:p>
          <w:p w14:paraId="09056A97" w14:textId="77777777" w:rsidR="00F85215" w:rsidRDefault="00000000">
            <w:r>
              <w:t>this user is its market maker</w:t>
            </w:r>
          </w:p>
        </w:tc>
        <w:tc>
          <w:tcPr>
            <w:tcW w:w="6653" w:type="dxa"/>
            <w:tcMar>
              <w:top w:w="90" w:type="dxa"/>
              <w:left w:w="130" w:type="dxa"/>
              <w:bottom w:w="90" w:type="dxa"/>
              <w:right w:w="130" w:type="dxa"/>
            </w:tcMar>
          </w:tcPr>
          <w:p w14:paraId="2FD6D1E9" w14:textId="77777777" w:rsidR="00F85215" w:rsidRDefault="00000000">
            <w:r>
              <w:t>MANAGEMENT also offers to close it, choosing which option won. It asks for confirmation first and says that it cannot be undone.</w:t>
            </w:r>
          </w:p>
        </w:tc>
      </w:tr>
      <w:tr w:rsidR="00F85215" w14:paraId="0503DA53" w14:textId="77777777">
        <w:tblPrEx>
          <w:tblCellMar>
            <w:top w:w="0" w:type="dxa"/>
            <w:bottom w:w="0" w:type="dxa"/>
          </w:tblCellMar>
        </w:tblPrEx>
        <w:tc>
          <w:tcPr>
            <w:tcW w:w="3427" w:type="dxa"/>
            <w:shd w:val="clear" w:color="auto" w:fill="F2EFEA"/>
            <w:tcMar>
              <w:top w:w="90" w:type="dxa"/>
              <w:left w:w="130" w:type="dxa"/>
              <w:bottom w:w="90" w:type="dxa"/>
              <w:right w:w="130" w:type="dxa"/>
            </w:tcMar>
          </w:tcPr>
          <w:p w14:paraId="29F02F11" w14:textId="77777777" w:rsidR="00F85215" w:rsidRDefault="00000000">
            <w:r>
              <w:t>The user is blocked</w:t>
            </w:r>
          </w:p>
        </w:tc>
        <w:tc>
          <w:tcPr>
            <w:tcW w:w="6653" w:type="dxa"/>
            <w:shd w:val="clear" w:color="auto" w:fill="F2EFEA"/>
            <w:tcMar>
              <w:top w:w="90" w:type="dxa"/>
              <w:left w:w="130" w:type="dxa"/>
              <w:bottom w:w="90" w:type="dxa"/>
              <w:right w:w="130" w:type="dxa"/>
            </w:tcMar>
          </w:tcPr>
          <w:p w14:paraId="7E4A574B" w14:textId="77777777" w:rsidR="00F85215" w:rsidRDefault="00000000">
            <w:r>
              <w:t>Nothing, and the card says why: their balance went below zero, a blocked user cannot act again, and accounts cannot be topped up.</w:t>
            </w:r>
          </w:p>
        </w:tc>
      </w:tr>
      <w:tr w:rsidR="00F85215" w14:paraId="0D9722EB" w14:textId="77777777">
        <w:tblPrEx>
          <w:tblCellMar>
            <w:top w:w="0" w:type="dxa"/>
            <w:bottom w:w="0" w:type="dxa"/>
          </w:tblCellMar>
        </w:tblPrEx>
        <w:tc>
          <w:tcPr>
            <w:tcW w:w="3427" w:type="dxa"/>
            <w:tcMar>
              <w:top w:w="90" w:type="dxa"/>
              <w:left w:w="130" w:type="dxa"/>
              <w:bottom w:w="90" w:type="dxa"/>
              <w:right w:w="130" w:type="dxa"/>
            </w:tcMar>
          </w:tcPr>
          <w:p w14:paraId="7FDB6236" w14:textId="77777777" w:rsidR="00F85215" w:rsidRDefault="00000000">
            <w:r>
              <w:t>The event is closed</w:t>
            </w:r>
          </w:p>
        </w:tc>
        <w:tc>
          <w:tcPr>
            <w:tcW w:w="6653" w:type="dxa"/>
            <w:tcMar>
              <w:top w:w="90" w:type="dxa"/>
              <w:left w:w="130" w:type="dxa"/>
              <w:bottom w:w="90" w:type="dxa"/>
              <w:right w:w="130" w:type="dxa"/>
            </w:tcMar>
          </w:tcPr>
          <w:p w14:paraId="1E53BD70" w14:textId="77777777" w:rsidR="00F85215" w:rsidRDefault="00000000">
            <w:r>
              <w:t>Nothing, and the card says which option won and that the winners have been paid.</w:t>
            </w:r>
          </w:p>
        </w:tc>
      </w:tr>
    </w:tbl>
    <w:p w14:paraId="7A2351CE" w14:textId="77777777" w:rsidR="00F85215" w:rsidRDefault="00000000">
      <w:pPr>
        <w:pStyle w:val="Heading2"/>
        <w:spacing w:before="240" w:after="90"/>
      </w:pPr>
      <w:r>
        <w:rPr>
          <w:b/>
          <w:bCs/>
          <w:color w:val="1A1A1A"/>
          <w:sz w:val="22"/>
          <w:szCs w:val="22"/>
        </w:rPr>
        <w:t>Creating an event</w:t>
      </w:r>
    </w:p>
    <w:p w14:paraId="38065422" w14:textId="114EED63" w:rsidR="00F85215" w:rsidRDefault="00000000">
      <w:pPr>
        <w:spacing w:after="120"/>
      </w:pPr>
      <w:r>
        <w:t xml:space="preserve">The row at the foot of the events list opens a window of its own. It asks for the market maker (blocked users are not offered), the name, the description, the two options, the commission and when it is collected, and the trading method </w:t>
      </w:r>
      <w:r w:rsidR="00165783">
        <w:t>-</w:t>
      </w:r>
      <w:r>
        <w:t xml:space="preserve"> and then only what that method needs: the liquidity parameter b for LMSR, or the opening investment, the base value d and whether minting is allowed for an order book. Whether the numbers describe a possible event is the engine's decision, and its refusal is shown word for word.</w:t>
      </w:r>
    </w:p>
    <w:p w14:paraId="5805662F" w14:textId="77777777" w:rsidR="00165783" w:rsidRDefault="00165783">
      <w:pPr>
        <w:rPr>
          <w:b/>
          <w:bCs/>
          <w:color w:val="A8442A"/>
          <w:sz w:val="28"/>
          <w:szCs w:val="28"/>
        </w:rPr>
      </w:pPr>
      <w:r>
        <w:rPr>
          <w:b/>
          <w:bCs/>
          <w:color w:val="A8442A"/>
          <w:sz w:val="28"/>
          <w:szCs w:val="28"/>
        </w:rPr>
        <w:br w:type="page"/>
      </w:r>
    </w:p>
    <w:p w14:paraId="65D65F69" w14:textId="6F59830C" w:rsidR="00F85215" w:rsidRDefault="00000000">
      <w:pPr>
        <w:pStyle w:val="Heading1"/>
        <w:spacing w:before="340" w:after="130"/>
      </w:pPr>
      <w:r>
        <w:rPr>
          <w:b/>
          <w:bCs/>
          <w:color w:val="A8442A"/>
          <w:sz w:val="28"/>
          <w:szCs w:val="28"/>
        </w:rPr>
        <w:lastRenderedPageBreak/>
        <w:t>The major classes</w:t>
      </w:r>
    </w:p>
    <w:p w14:paraId="6C172EC9" w14:textId="3BA760BB" w:rsidR="00F85215" w:rsidRDefault="00000000">
      <w:pPr>
        <w:pStyle w:val="Heading2"/>
        <w:spacing w:before="240" w:after="90"/>
      </w:pPr>
      <w:r>
        <w:rPr>
          <w:b/>
          <w:bCs/>
          <w:color w:val="1A1A1A"/>
          <w:sz w:val="22"/>
          <w:szCs w:val="22"/>
        </w:rPr>
        <w:t xml:space="preserve">dto </w:t>
      </w:r>
      <w:r w:rsidR="00165783">
        <w:rPr>
          <w:b/>
          <w:bCs/>
          <w:color w:val="1A1A1A"/>
          <w:sz w:val="22"/>
          <w:szCs w:val="22"/>
        </w:rPr>
        <w:t>-</w:t>
      </w:r>
      <w:r>
        <w:rPr>
          <w:b/>
          <w:bCs/>
          <w:color w:val="1A1A1A"/>
          <w:sz w:val="22"/>
          <w:szCs w:val="22"/>
        </w:rPr>
        <w:t xml:space="preserve"> what the two sides speak in</w:t>
      </w:r>
    </w:p>
    <w:p w14:paraId="506AC796" w14:textId="77777777" w:rsidR="00F85215" w:rsidRDefault="00000000">
      <w:pPr>
        <w:spacing w:after="120"/>
      </w:pPr>
      <w:r>
        <w:t>Every one of these is a Java record: final fields, no logic, and no way to change them once they exist. Lists inside them are copied when they are built.</w:t>
      </w:r>
    </w:p>
    <w:p w14:paraId="2B7794FE" w14:textId="77777777" w:rsidR="00F85215" w:rsidRDefault="00F85215">
      <w:pPr>
        <w:spacing w:after="140"/>
      </w:pPr>
    </w:p>
    <w:tbl>
      <w:tblPr>
        <w:tblW w:w="1008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000" w:firstRow="0" w:lastRow="0" w:firstColumn="0" w:lastColumn="0" w:noHBand="0" w:noVBand="0"/>
      </w:tblPr>
      <w:tblGrid>
        <w:gridCol w:w="2621"/>
        <w:gridCol w:w="7459"/>
      </w:tblGrid>
      <w:tr w:rsidR="00F85215" w14:paraId="2BE98448" w14:textId="77777777">
        <w:tblPrEx>
          <w:tblCellMar>
            <w:top w:w="0" w:type="dxa"/>
            <w:bottom w:w="0" w:type="dxa"/>
          </w:tblCellMar>
        </w:tblPrEx>
        <w:trPr>
          <w:tblHeader/>
        </w:trPr>
        <w:tc>
          <w:tcPr>
            <w:tcW w:w="2621" w:type="dxa"/>
            <w:shd w:val="clear" w:color="auto" w:fill="E4DED6"/>
            <w:tcMar>
              <w:top w:w="90" w:type="dxa"/>
              <w:left w:w="130" w:type="dxa"/>
              <w:bottom w:w="90" w:type="dxa"/>
              <w:right w:w="130" w:type="dxa"/>
            </w:tcMar>
          </w:tcPr>
          <w:p w14:paraId="259BA366" w14:textId="77777777" w:rsidR="00F85215" w:rsidRDefault="00000000">
            <w:r>
              <w:rPr>
                <w:b/>
                <w:bCs/>
              </w:rPr>
              <w:t>Record</w:t>
            </w:r>
          </w:p>
        </w:tc>
        <w:tc>
          <w:tcPr>
            <w:tcW w:w="7459" w:type="dxa"/>
            <w:shd w:val="clear" w:color="auto" w:fill="E4DED6"/>
            <w:tcMar>
              <w:top w:w="90" w:type="dxa"/>
              <w:left w:w="130" w:type="dxa"/>
              <w:bottom w:w="90" w:type="dxa"/>
              <w:right w:w="130" w:type="dxa"/>
            </w:tcMar>
          </w:tcPr>
          <w:p w14:paraId="5ED852B3" w14:textId="77777777" w:rsidR="00F85215" w:rsidRDefault="00000000">
            <w:r>
              <w:rPr>
                <w:b/>
                <w:bCs/>
              </w:rPr>
              <w:t>What it carries</w:t>
            </w:r>
          </w:p>
        </w:tc>
      </w:tr>
      <w:tr w:rsidR="00F85215" w14:paraId="45F0123B" w14:textId="77777777">
        <w:tblPrEx>
          <w:tblCellMar>
            <w:top w:w="0" w:type="dxa"/>
            <w:bottom w:w="0" w:type="dxa"/>
          </w:tblCellMar>
        </w:tblPrEx>
        <w:tc>
          <w:tcPr>
            <w:tcW w:w="2621" w:type="dxa"/>
            <w:tcMar>
              <w:top w:w="90" w:type="dxa"/>
              <w:left w:w="130" w:type="dxa"/>
              <w:bottom w:w="90" w:type="dxa"/>
              <w:right w:w="130" w:type="dxa"/>
            </w:tcMar>
          </w:tcPr>
          <w:p w14:paraId="38847D2C" w14:textId="77777777" w:rsidR="00F85215" w:rsidRDefault="00000000">
            <w:r>
              <w:t>EventDto</w:t>
            </w:r>
          </w:p>
        </w:tc>
        <w:tc>
          <w:tcPr>
            <w:tcW w:w="7459" w:type="dxa"/>
            <w:tcMar>
              <w:top w:w="90" w:type="dxa"/>
              <w:left w:w="130" w:type="dxa"/>
              <w:bottom w:w="90" w:type="dxa"/>
              <w:right w:w="130" w:type="dxa"/>
            </w:tcMar>
          </w:tcPr>
          <w:p w14:paraId="4DC2D19B" w14:textId="77777777" w:rsidR="00F85215" w:rsidRDefault="00000000">
            <w:r>
              <w:t>One event: its number, name, description, commission and when it is taken, its options, its status, how it is traded, who runs it, its account balance, the commission it has earned, the settings of whichever method it uses, and the winner once there is one.</w:t>
            </w:r>
          </w:p>
        </w:tc>
      </w:tr>
      <w:tr w:rsidR="00F85215" w14:paraId="5F0C5F92"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25F842FE" w14:textId="77777777" w:rsidR="00F85215" w:rsidRDefault="00000000">
            <w:r>
              <w:t>EventTradingStatusDto</w:t>
            </w:r>
          </w:p>
        </w:tc>
        <w:tc>
          <w:tcPr>
            <w:tcW w:w="7459" w:type="dxa"/>
            <w:shd w:val="clear" w:color="auto" w:fill="F2EFEA"/>
            <w:tcMar>
              <w:top w:w="90" w:type="dxa"/>
              <w:left w:w="130" w:type="dxa"/>
              <w:bottom w:w="90" w:type="dxa"/>
              <w:right w:w="130" w:type="dxa"/>
            </w:tcMar>
          </w:tcPr>
          <w:p w14:paraId="402ED0C8" w14:textId="77777777" w:rsidR="00F85215" w:rsidRDefault="00000000">
            <w:r>
              <w:t>The whole picture of an event: option values for LMSR, an OptionBookDto per option for an order book, its account, its history, everybody taking part, and the totals per option.</w:t>
            </w:r>
          </w:p>
        </w:tc>
      </w:tr>
      <w:tr w:rsidR="00F85215" w14:paraId="29F101FE" w14:textId="77777777">
        <w:tblPrEx>
          <w:tblCellMar>
            <w:top w:w="0" w:type="dxa"/>
            <w:bottom w:w="0" w:type="dxa"/>
          </w:tblCellMar>
        </w:tblPrEx>
        <w:tc>
          <w:tcPr>
            <w:tcW w:w="2621" w:type="dxa"/>
            <w:tcMar>
              <w:top w:w="90" w:type="dxa"/>
              <w:left w:w="130" w:type="dxa"/>
              <w:bottom w:w="90" w:type="dxa"/>
              <w:right w:w="130" w:type="dxa"/>
            </w:tcMar>
          </w:tcPr>
          <w:p w14:paraId="78BB58D9" w14:textId="77777777" w:rsidR="00F85215" w:rsidRDefault="00000000">
            <w:r>
              <w:t>OptionBookDto</w:t>
            </w:r>
          </w:p>
          <w:p w14:paraId="464C83DA" w14:textId="77777777" w:rsidR="00F85215" w:rsidRDefault="00000000">
            <w:r>
              <w:t>OrderDto</w:t>
            </w:r>
          </w:p>
        </w:tc>
        <w:tc>
          <w:tcPr>
            <w:tcW w:w="7459" w:type="dxa"/>
            <w:tcMar>
              <w:top w:w="90" w:type="dxa"/>
              <w:left w:w="130" w:type="dxa"/>
              <w:bottom w:w="90" w:type="dxa"/>
              <w:right w:w="130" w:type="dxa"/>
            </w:tcMar>
          </w:tcPr>
          <w:p w14:paraId="006B282D" w14:textId="77777777" w:rsidR="00F85215" w:rsidRDefault="00000000">
            <w:r>
              <w:t>One order book with its bids, its asks and the five figures a market is read by; and one order waiting inside it.</w:t>
            </w:r>
          </w:p>
        </w:tc>
      </w:tr>
      <w:tr w:rsidR="00F85215" w14:paraId="212F56F9"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1DE6373B" w14:textId="77777777" w:rsidR="00F85215" w:rsidRDefault="00000000">
            <w:r>
              <w:t>MarketTradeDto</w:t>
            </w:r>
          </w:p>
        </w:tc>
        <w:tc>
          <w:tcPr>
            <w:tcW w:w="7459" w:type="dxa"/>
            <w:shd w:val="clear" w:color="auto" w:fill="F2EFEA"/>
            <w:tcMar>
              <w:top w:w="90" w:type="dxa"/>
              <w:left w:w="130" w:type="dxa"/>
              <w:bottom w:w="90" w:type="dxa"/>
              <w:right w:w="130" w:type="dxa"/>
            </w:tcMar>
          </w:tcPr>
          <w:p w14:paraId="23E19C21" w14:textId="77777777" w:rsidR="00F85215" w:rsidRDefault="00000000">
            <w:r>
              <w:t>One completed transaction: what kind it was, which option, how many shares, at what price, what commission, and who was on each side.</w:t>
            </w:r>
          </w:p>
        </w:tc>
      </w:tr>
      <w:tr w:rsidR="00F85215" w14:paraId="3B4A8779" w14:textId="77777777">
        <w:tblPrEx>
          <w:tblCellMar>
            <w:top w:w="0" w:type="dxa"/>
            <w:bottom w:w="0" w:type="dxa"/>
          </w:tblCellMar>
        </w:tblPrEx>
        <w:tc>
          <w:tcPr>
            <w:tcW w:w="2621" w:type="dxa"/>
            <w:tcMar>
              <w:top w:w="90" w:type="dxa"/>
              <w:left w:w="130" w:type="dxa"/>
              <w:bottom w:w="90" w:type="dxa"/>
              <w:right w:w="130" w:type="dxa"/>
            </w:tcMar>
          </w:tcPr>
          <w:p w14:paraId="30285A66" w14:textId="77777777" w:rsidR="00F85215" w:rsidRDefault="00000000">
            <w:r>
              <w:t>ParticipantDto</w:t>
            </w:r>
          </w:p>
          <w:p w14:paraId="1720C546" w14:textId="77777777" w:rsidR="00F85215" w:rsidRDefault="00000000">
            <w:r>
              <w:t>HoldingDto</w:t>
            </w:r>
          </w:p>
        </w:tc>
        <w:tc>
          <w:tcPr>
            <w:tcW w:w="7459" w:type="dxa"/>
            <w:tcMar>
              <w:top w:w="90" w:type="dxa"/>
              <w:left w:w="130" w:type="dxa"/>
              <w:bottom w:w="90" w:type="dxa"/>
              <w:right w:w="130" w:type="dxa"/>
            </w:tcMar>
          </w:tcPr>
          <w:p w14:paraId="5F3CD1D3" w14:textId="77777777" w:rsidR="00F85215" w:rsidRDefault="00000000">
            <w:r>
              <w:t>Who is in an event, and what they hold in each option and what it cost them.</w:t>
            </w:r>
          </w:p>
        </w:tc>
      </w:tr>
      <w:tr w:rsidR="00F85215" w14:paraId="7B98EFF5"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353BF9D6" w14:textId="77777777" w:rsidR="00F85215" w:rsidRDefault="00000000">
            <w:r>
              <w:t>UserDto</w:t>
            </w:r>
          </w:p>
        </w:tc>
        <w:tc>
          <w:tcPr>
            <w:tcW w:w="7459" w:type="dxa"/>
            <w:shd w:val="clear" w:color="auto" w:fill="F2EFEA"/>
            <w:tcMar>
              <w:top w:w="90" w:type="dxa"/>
              <w:left w:w="130" w:type="dxa"/>
              <w:bottom w:w="90" w:type="dxa"/>
              <w:right w:w="130" w:type="dxa"/>
            </w:tcMar>
          </w:tcPr>
          <w:p w14:paraId="58EC4827" w14:textId="77777777" w:rsidR="00F85215" w:rsidRDefault="00000000">
            <w:r>
              <w:t>One user: their balance, what they started with, whether they are blocked, the events they run and the events they take part in.</w:t>
            </w:r>
          </w:p>
        </w:tc>
      </w:tr>
      <w:tr w:rsidR="00F85215" w14:paraId="387BB8EC" w14:textId="77777777">
        <w:tblPrEx>
          <w:tblCellMar>
            <w:top w:w="0" w:type="dxa"/>
            <w:bottom w:w="0" w:type="dxa"/>
          </w:tblCellMar>
        </w:tblPrEx>
        <w:tc>
          <w:tcPr>
            <w:tcW w:w="2621" w:type="dxa"/>
            <w:tcMar>
              <w:top w:w="90" w:type="dxa"/>
              <w:left w:w="130" w:type="dxa"/>
              <w:bottom w:w="90" w:type="dxa"/>
              <w:right w:w="130" w:type="dxa"/>
            </w:tcMar>
          </w:tcPr>
          <w:p w14:paraId="353A8A82" w14:textId="77777777" w:rsidR="00F85215" w:rsidRDefault="00000000">
            <w:r>
              <w:t>UserEventInvolvementDto</w:t>
            </w:r>
          </w:p>
        </w:tc>
        <w:tc>
          <w:tcPr>
            <w:tcW w:w="7459" w:type="dxa"/>
            <w:tcMar>
              <w:top w:w="90" w:type="dxa"/>
              <w:left w:w="130" w:type="dxa"/>
              <w:bottom w:w="90" w:type="dxa"/>
              <w:right w:w="130" w:type="dxa"/>
            </w:tcMar>
          </w:tcPr>
          <w:p w14:paraId="21E0647C" w14:textId="77777777" w:rsidR="00F85215" w:rsidRDefault="00000000">
            <w:r>
              <w:t>What one user has to do with one event, in whichever of the two shapes the trading method calls for.</w:t>
            </w:r>
          </w:p>
        </w:tc>
      </w:tr>
      <w:tr w:rsidR="00F85215" w14:paraId="2D17DAF2"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7D720155" w14:textId="77777777" w:rsidR="00F85215" w:rsidRDefault="00000000">
            <w:r>
              <w:t>PricePointDto</w:t>
            </w:r>
          </w:p>
          <w:p w14:paraId="19AA24A6" w14:textId="77777777" w:rsidR="00F85215" w:rsidRDefault="00000000">
            <w:r>
              <w:t>BalancePointDto</w:t>
            </w:r>
          </w:p>
        </w:tc>
        <w:tc>
          <w:tcPr>
            <w:tcW w:w="7459" w:type="dxa"/>
            <w:shd w:val="clear" w:color="auto" w:fill="F2EFEA"/>
            <w:tcMar>
              <w:top w:w="90" w:type="dxa"/>
              <w:left w:w="130" w:type="dxa"/>
              <w:bottom w:w="90" w:type="dxa"/>
              <w:right w:w="130" w:type="dxa"/>
            </w:tcMar>
          </w:tcPr>
          <w:p w14:paraId="2F4CB711" w14:textId="77777777" w:rsidR="00F85215" w:rsidRDefault="00000000">
            <w:r>
              <w:t>One point of each of the two graphs.</w:t>
            </w:r>
          </w:p>
        </w:tc>
      </w:tr>
      <w:tr w:rsidR="00F85215" w14:paraId="7A966040" w14:textId="77777777">
        <w:tblPrEx>
          <w:tblCellMar>
            <w:top w:w="0" w:type="dxa"/>
            <w:bottom w:w="0" w:type="dxa"/>
          </w:tblCellMar>
        </w:tblPrEx>
        <w:tc>
          <w:tcPr>
            <w:tcW w:w="2621" w:type="dxa"/>
            <w:tcMar>
              <w:top w:w="90" w:type="dxa"/>
              <w:left w:w="130" w:type="dxa"/>
              <w:bottom w:w="90" w:type="dxa"/>
              <w:right w:w="130" w:type="dxa"/>
            </w:tcMar>
          </w:tcPr>
          <w:p w14:paraId="0737529B" w14:textId="77777777" w:rsidR="00F85215" w:rsidRDefault="00000000">
            <w:r>
              <w:t>Request and result records</w:t>
            </w:r>
          </w:p>
        </w:tc>
        <w:tc>
          <w:tcPr>
            <w:tcW w:w="7459" w:type="dxa"/>
            <w:tcMar>
              <w:top w:w="90" w:type="dxa"/>
              <w:left w:w="130" w:type="dxa"/>
              <w:bottom w:w="90" w:type="dxa"/>
              <w:right w:w="130" w:type="dxa"/>
            </w:tcMar>
          </w:tcPr>
          <w:p w14:paraId="7068ABDE" w14:textId="77777777" w:rsidR="00F85215" w:rsidRDefault="00000000">
            <w:r>
              <w:t>One pair per action: opening, buying, ordering, closing and creating an event.</w:t>
            </w:r>
          </w:p>
        </w:tc>
      </w:tr>
    </w:tbl>
    <w:p w14:paraId="75F77A26" w14:textId="0EEFA891" w:rsidR="00F85215" w:rsidRDefault="00000000">
      <w:pPr>
        <w:pStyle w:val="Heading2"/>
        <w:spacing w:before="240" w:after="90"/>
      </w:pPr>
      <w:r>
        <w:rPr>
          <w:b/>
          <w:bCs/>
          <w:color w:val="1A1A1A"/>
          <w:sz w:val="22"/>
          <w:szCs w:val="22"/>
        </w:rPr>
        <w:t xml:space="preserve">engine </w:t>
      </w:r>
      <w:r w:rsidR="00165783">
        <w:rPr>
          <w:b/>
          <w:bCs/>
          <w:color w:val="1A1A1A"/>
          <w:sz w:val="22"/>
          <w:szCs w:val="22"/>
        </w:rPr>
        <w:t>-</w:t>
      </w:r>
      <w:r>
        <w:rPr>
          <w:b/>
          <w:bCs/>
          <w:color w:val="1A1A1A"/>
          <w:sz w:val="22"/>
          <w:szCs w:val="22"/>
        </w:rPr>
        <w:t xml:space="preserve"> the system itself</w:t>
      </w:r>
    </w:p>
    <w:tbl>
      <w:tblPr>
        <w:tblW w:w="1008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000" w:firstRow="0" w:lastRow="0" w:firstColumn="0" w:lastColumn="0" w:noHBand="0" w:noVBand="0"/>
      </w:tblPr>
      <w:tblGrid>
        <w:gridCol w:w="2621"/>
        <w:gridCol w:w="7459"/>
      </w:tblGrid>
      <w:tr w:rsidR="00F85215" w14:paraId="42F5C1ED" w14:textId="77777777">
        <w:tblPrEx>
          <w:tblCellMar>
            <w:top w:w="0" w:type="dxa"/>
            <w:bottom w:w="0" w:type="dxa"/>
          </w:tblCellMar>
        </w:tblPrEx>
        <w:trPr>
          <w:tblHeader/>
        </w:trPr>
        <w:tc>
          <w:tcPr>
            <w:tcW w:w="2621" w:type="dxa"/>
            <w:shd w:val="clear" w:color="auto" w:fill="E4DED6"/>
            <w:tcMar>
              <w:top w:w="90" w:type="dxa"/>
              <w:left w:w="130" w:type="dxa"/>
              <w:bottom w:w="90" w:type="dxa"/>
              <w:right w:w="130" w:type="dxa"/>
            </w:tcMar>
          </w:tcPr>
          <w:p w14:paraId="3215EA3C" w14:textId="77777777" w:rsidR="00F85215" w:rsidRDefault="00000000">
            <w:r>
              <w:rPr>
                <w:b/>
                <w:bCs/>
              </w:rPr>
              <w:t>Class</w:t>
            </w:r>
          </w:p>
        </w:tc>
        <w:tc>
          <w:tcPr>
            <w:tcW w:w="7459" w:type="dxa"/>
            <w:shd w:val="clear" w:color="auto" w:fill="E4DED6"/>
            <w:tcMar>
              <w:top w:w="90" w:type="dxa"/>
              <w:left w:w="130" w:type="dxa"/>
              <w:bottom w:w="90" w:type="dxa"/>
              <w:right w:w="130" w:type="dxa"/>
            </w:tcMar>
          </w:tcPr>
          <w:p w14:paraId="0DC7BEF7" w14:textId="77777777" w:rsidR="00F85215" w:rsidRDefault="00000000">
            <w:r>
              <w:rPr>
                <w:b/>
                <w:bCs/>
              </w:rPr>
              <w:t>What it does</w:t>
            </w:r>
          </w:p>
        </w:tc>
      </w:tr>
      <w:tr w:rsidR="00F85215" w14:paraId="5F421268" w14:textId="77777777">
        <w:tblPrEx>
          <w:tblCellMar>
            <w:top w:w="0" w:type="dxa"/>
            <w:bottom w:w="0" w:type="dxa"/>
          </w:tblCellMar>
        </w:tblPrEx>
        <w:tc>
          <w:tcPr>
            <w:tcW w:w="2621" w:type="dxa"/>
            <w:tcMar>
              <w:top w:w="90" w:type="dxa"/>
              <w:left w:w="130" w:type="dxa"/>
              <w:bottom w:w="90" w:type="dxa"/>
              <w:right w:w="130" w:type="dxa"/>
            </w:tcMar>
          </w:tcPr>
          <w:p w14:paraId="691D83C7" w14:textId="77777777" w:rsidR="00F85215" w:rsidRDefault="00000000">
            <w:r>
              <w:t>GuessMarketEngine</w:t>
            </w:r>
          </w:p>
        </w:tc>
        <w:tc>
          <w:tcPr>
            <w:tcW w:w="7459" w:type="dxa"/>
            <w:tcMar>
              <w:top w:w="90" w:type="dxa"/>
              <w:left w:w="130" w:type="dxa"/>
              <w:bottom w:w="90" w:type="dxa"/>
              <w:right w:w="130" w:type="dxa"/>
            </w:tcMar>
          </w:tcPr>
          <w:p w14:paraId="2C554B9A" w14:textId="77777777" w:rsidR="00F85215" w:rsidRDefault="00000000">
            <w:r>
              <w:t>The interface. Everything the system can do, as seen from outside it. Nothing else about the engine is public.</w:t>
            </w:r>
          </w:p>
        </w:tc>
      </w:tr>
      <w:tr w:rsidR="00F85215" w14:paraId="3231DC27"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04C91A38" w14:textId="77777777" w:rsidR="00F85215" w:rsidRDefault="00000000">
            <w:r>
              <w:t>GuessMarketEngineImpl</w:t>
            </w:r>
          </w:p>
        </w:tc>
        <w:tc>
          <w:tcPr>
            <w:tcW w:w="7459" w:type="dxa"/>
            <w:shd w:val="clear" w:color="auto" w:fill="F2EFEA"/>
            <w:tcMar>
              <w:top w:w="90" w:type="dxa"/>
              <w:left w:w="130" w:type="dxa"/>
              <w:bottom w:w="90" w:type="dxa"/>
              <w:right w:w="130" w:type="dxa"/>
            </w:tcMar>
          </w:tcPr>
          <w:p w14:paraId="31FF822E" w14:textId="77777777" w:rsidR="00F85215" w:rsidRDefault="00000000">
            <w:r>
              <w:t>Decides whether a request may reach the system, lets the domain carry it out, and copies the answer into records. None of the arithmetic of trading is here.</w:t>
            </w:r>
          </w:p>
        </w:tc>
      </w:tr>
      <w:tr w:rsidR="00F85215" w14:paraId="71918181" w14:textId="77777777">
        <w:tblPrEx>
          <w:tblCellMar>
            <w:top w:w="0" w:type="dxa"/>
            <w:bottom w:w="0" w:type="dxa"/>
          </w:tblCellMar>
        </w:tblPrEx>
        <w:tc>
          <w:tcPr>
            <w:tcW w:w="2621" w:type="dxa"/>
            <w:tcMar>
              <w:top w:w="90" w:type="dxa"/>
              <w:left w:w="130" w:type="dxa"/>
              <w:bottom w:w="90" w:type="dxa"/>
              <w:right w:w="130" w:type="dxa"/>
            </w:tcMar>
          </w:tcPr>
          <w:p w14:paraId="3DD79BE9" w14:textId="77777777" w:rsidR="00F85215" w:rsidRDefault="00000000">
            <w:r>
              <w:t>GuessMarketSystem</w:t>
            </w:r>
          </w:p>
        </w:tc>
        <w:tc>
          <w:tcPr>
            <w:tcW w:w="7459" w:type="dxa"/>
            <w:tcMar>
              <w:top w:w="90" w:type="dxa"/>
              <w:left w:w="130" w:type="dxa"/>
              <w:bottom w:w="90" w:type="dxa"/>
              <w:right w:w="130" w:type="dxa"/>
            </w:tcMar>
          </w:tcPr>
          <w:p w14:paraId="13850806" w14:textId="77777777" w:rsidR="00F85215" w:rsidRDefault="00000000">
            <w:r>
              <w:t>The users and the events that came out of the last accepted file. A whole new one is built for every successful load, which is what makes a load replace everything while a failed load changes nothing.</w:t>
            </w:r>
          </w:p>
        </w:tc>
      </w:tr>
      <w:tr w:rsidR="00F85215" w14:paraId="722F638C"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76221BF5" w14:textId="77777777" w:rsidR="00F85215" w:rsidRDefault="00000000">
            <w:r>
              <w:t>Event (abstract)</w:t>
            </w:r>
          </w:p>
        </w:tc>
        <w:tc>
          <w:tcPr>
            <w:tcW w:w="7459" w:type="dxa"/>
            <w:shd w:val="clear" w:color="auto" w:fill="F2EFEA"/>
            <w:tcMar>
              <w:top w:w="90" w:type="dxa"/>
              <w:left w:w="130" w:type="dxa"/>
              <w:bottom w:w="90" w:type="dxa"/>
              <w:right w:w="130" w:type="dxa"/>
            </w:tcMar>
          </w:tcPr>
          <w:p w14:paraId="15978E00" w14:textId="77777777" w:rsidR="00F85215" w:rsidRDefault="00000000">
            <w:r>
              <w:t>What both kinds of event share, which is more than it first appears: being opened at the market maker's expense, being settled by paying the base value for every winning share, handing the commission to the market maker, and giving whatever is left back at the end.</w:t>
            </w:r>
          </w:p>
        </w:tc>
      </w:tr>
      <w:tr w:rsidR="00F85215" w14:paraId="3E6425B6" w14:textId="77777777">
        <w:tblPrEx>
          <w:tblCellMar>
            <w:top w:w="0" w:type="dxa"/>
            <w:bottom w:w="0" w:type="dxa"/>
          </w:tblCellMar>
        </w:tblPrEx>
        <w:tc>
          <w:tcPr>
            <w:tcW w:w="2621" w:type="dxa"/>
            <w:tcMar>
              <w:top w:w="90" w:type="dxa"/>
              <w:left w:w="130" w:type="dxa"/>
              <w:bottom w:w="90" w:type="dxa"/>
              <w:right w:w="130" w:type="dxa"/>
            </w:tcMar>
          </w:tcPr>
          <w:p w14:paraId="1F0AF1FD" w14:textId="77777777" w:rsidR="00F85215" w:rsidRDefault="00000000">
            <w:r>
              <w:lastRenderedPageBreak/>
              <w:t>LmsrEvent</w:t>
            </w:r>
          </w:p>
          <w:p w14:paraId="01F2419E" w14:textId="77777777" w:rsidR="00F85215" w:rsidRDefault="00000000">
            <w:r>
              <w:t>LmsrMechanism</w:t>
            </w:r>
          </w:p>
        </w:tc>
        <w:tc>
          <w:tcPr>
            <w:tcW w:w="7459" w:type="dxa"/>
            <w:tcMar>
              <w:top w:w="90" w:type="dxa"/>
              <w:left w:w="130" w:type="dxa"/>
              <w:bottom w:w="90" w:type="dxa"/>
              <w:right w:w="130" w:type="dxa"/>
            </w:tcMar>
          </w:tcPr>
          <w:p w14:paraId="45CC018C" w14:textId="77777777" w:rsidR="00F85215" w:rsidRDefault="00000000">
            <w:r>
              <w:t>Trading against the event itself. The mechanism is a pure calculator holding the two LMSR formulas; both are evaluated with the exponents shifted by their maximum, so even very large purchases are priced correctly instead of overflowing.</w:t>
            </w:r>
          </w:p>
        </w:tc>
      </w:tr>
      <w:tr w:rsidR="00F85215" w14:paraId="2242C0D8"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23079D65" w14:textId="77777777" w:rsidR="00F85215" w:rsidRDefault="00000000">
            <w:r>
              <w:t>OrderBookEvent</w:t>
            </w:r>
          </w:p>
          <w:p w14:paraId="762E0334" w14:textId="77777777" w:rsidR="00F85215" w:rsidRDefault="00000000">
            <w:r>
              <w:t>OptionBook</w:t>
            </w:r>
          </w:p>
          <w:p w14:paraId="5E3DE816" w14:textId="77777777" w:rsidR="00F85215" w:rsidRDefault="00000000">
            <w:r>
              <w:t>Order</w:t>
            </w:r>
          </w:p>
        </w:tc>
        <w:tc>
          <w:tcPr>
            <w:tcW w:w="7459" w:type="dxa"/>
            <w:shd w:val="clear" w:color="auto" w:fill="F2EFEA"/>
            <w:tcMar>
              <w:top w:w="90" w:type="dxa"/>
              <w:left w:w="130" w:type="dxa"/>
              <w:bottom w:w="90" w:type="dxa"/>
              <w:right w:w="130" w:type="dxa"/>
            </w:tcMar>
          </w:tcPr>
          <w:p w14:paraId="07FD7A20" w14:textId="77777777" w:rsidR="00F85215" w:rsidRDefault="00000000">
            <w:r>
              <w:t>Trading between participants. The event owns one book per option and runs the matching and the minting; a book keeps its two sides in the order they would be served, best price first and, at one price, oldest first.</w:t>
            </w:r>
          </w:p>
        </w:tc>
      </w:tr>
      <w:tr w:rsidR="00F85215" w14:paraId="01C3EB62" w14:textId="77777777">
        <w:tblPrEx>
          <w:tblCellMar>
            <w:top w:w="0" w:type="dxa"/>
            <w:bottom w:w="0" w:type="dxa"/>
          </w:tblCellMar>
        </w:tblPrEx>
        <w:tc>
          <w:tcPr>
            <w:tcW w:w="2621" w:type="dxa"/>
            <w:tcMar>
              <w:top w:w="90" w:type="dxa"/>
              <w:left w:w="130" w:type="dxa"/>
              <w:bottom w:w="90" w:type="dxa"/>
              <w:right w:w="130" w:type="dxa"/>
            </w:tcMar>
          </w:tcPr>
          <w:p w14:paraId="75ECE02E" w14:textId="77777777" w:rsidR="00F85215" w:rsidRDefault="00000000">
            <w:r>
              <w:t>User</w:t>
            </w:r>
          </w:p>
          <w:p w14:paraId="1B612A04" w14:textId="77777777" w:rsidR="00F85215" w:rsidRDefault="00000000">
            <w:r>
              <w:t>UserAccount</w:t>
            </w:r>
          </w:p>
          <w:p w14:paraId="7995A51B" w14:textId="77777777" w:rsidR="00F85215" w:rsidRDefault="00000000">
            <w:r>
              <w:t>UserPosition</w:t>
            </w:r>
          </w:p>
        </w:tc>
        <w:tc>
          <w:tcPr>
            <w:tcW w:w="7459" w:type="dxa"/>
            <w:tcMar>
              <w:top w:w="90" w:type="dxa"/>
              <w:left w:w="130" w:type="dxa"/>
              <w:bottom w:w="90" w:type="dxa"/>
              <w:right w:w="130" w:type="dxa"/>
            </w:tcMar>
          </w:tcPr>
          <w:p w14:paraId="7CEBEBD9" w14:textId="77777777" w:rsidR="00F85215" w:rsidRDefault="00000000">
            <w:r>
              <w:t>A person, the money they have, and what they hold inside one event.</w:t>
            </w:r>
          </w:p>
        </w:tc>
      </w:tr>
      <w:tr w:rsidR="00F85215" w14:paraId="4FF253B5"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5429B257" w14:textId="77777777" w:rsidR="00F85215" w:rsidRDefault="00000000">
            <w:r>
              <w:t>SystemFileLoader</w:t>
            </w:r>
          </w:p>
          <w:p w14:paraId="5EABA619" w14:textId="77777777" w:rsidR="00F85215" w:rsidRDefault="00000000">
            <w:r>
              <w:t>LoadedFileValidator</w:t>
            </w:r>
          </w:p>
        </w:tc>
        <w:tc>
          <w:tcPr>
            <w:tcW w:w="7459" w:type="dxa"/>
            <w:shd w:val="clear" w:color="auto" w:fill="F2EFEA"/>
            <w:tcMar>
              <w:top w:w="90" w:type="dxa"/>
              <w:left w:w="130" w:type="dxa"/>
              <w:bottom w:w="90" w:type="dxa"/>
              <w:right w:w="130" w:type="dxa"/>
            </w:tcMar>
          </w:tcPr>
          <w:p w14:paraId="7A0FEC8A" w14:textId="77777777" w:rsidR="00F85215" w:rsidRDefault="00000000">
            <w:r>
              <w:t>Reading a file, and deciding whether what it describes can be run. The validator carries on after a failure and reports every problem at once rather than stopping at the first.</w:t>
            </w:r>
          </w:p>
        </w:tc>
      </w:tr>
      <w:tr w:rsidR="00F85215" w14:paraId="001E4BF0" w14:textId="77777777">
        <w:tblPrEx>
          <w:tblCellMar>
            <w:top w:w="0" w:type="dxa"/>
            <w:bottom w:w="0" w:type="dxa"/>
          </w:tblCellMar>
        </w:tblPrEx>
        <w:tc>
          <w:tcPr>
            <w:tcW w:w="2621" w:type="dxa"/>
            <w:tcMar>
              <w:top w:w="90" w:type="dxa"/>
              <w:left w:w="130" w:type="dxa"/>
              <w:bottom w:w="90" w:type="dxa"/>
              <w:right w:w="130" w:type="dxa"/>
            </w:tcMar>
          </w:tcPr>
          <w:p w14:paraId="1E821E0C" w14:textId="77777777" w:rsidR="00F85215" w:rsidRDefault="00000000">
            <w:r>
              <w:t>SystemStateStore</w:t>
            </w:r>
          </w:p>
        </w:tc>
        <w:tc>
          <w:tcPr>
            <w:tcW w:w="7459" w:type="dxa"/>
            <w:tcMar>
              <w:top w:w="90" w:type="dxa"/>
              <w:left w:w="130" w:type="dxa"/>
              <w:bottom w:w="90" w:type="dxa"/>
              <w:right w:w="130" w:type="dxa"/>
            </w:tcMar>
          </w:tcPr>
          <w:p w14:paraId="00C77D4B" w14:textId="77777777" w:rsidR="00F85215" w:rsidRDefault="00000000">
            <w:r>
              <w:t>Writing the whole running system to a .gmstate file and reading it back.</w:t>
            </w:r>
          </w:p>
        </w:tc>
      </w:tr>
    </w:tbl>
    <w:p w14:paraId="2553F7AE" w14:textId="1526DBD1" w:rsidR="00F85215" w:rsidRDefault="00000000">
      <w:pPr>
        <w:pStyle w:val="Heading2"/>
        <w:spacing w:before="240" w:after="90"/>
      </w:pPr>
      <w:r>
        <w:rPr>
          <w:b/>
          <w:bCs/>
          <w:color w:val="1A1A1A"/>
          <w:sz w:val="22"/>
          <w:szCs w:val="22"/>
        </w:rPr>
        <w:t xml:space="preserve">ui </w:t>
      </w:r>
      <w:r w:rsidR="00165783">
        <w:rPr>
          <w:b/>
          <w:bCs/>
          <w:color w:val="1A1A1A"/>
          <w:sz w:val="22"/>
          <w:szCs w:val="22"/>
        </w:rPr>
        <w:t>-</w:t>
      </w:r>
      <w:r>
        <w:rPr>
          <w:b/>
          <w:bCs/>
          <w:color w:val="1A1A1A"/>
          <w:sz w:val="22"/>
          <w:szCs w:val="22"/>
        </w:rPr>
        <w:t xml:space="preserve"> the window</w:t>
      </w:r>
    </w:p>
    <w:tbl>
      <w:tblPr>
        <w:tblW w:w="1008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000" w:firstRow="0" w:lastRow="0" w:firstColumn="0" w:lastColumn="0" w:noHBand="0" w:noVBand="0"/>
      </w:tblPr>
      <w:tblGrid>
        <w:gridCol w:w="2621"/>
        <w:gridCol w:w="7459"/>
      </w:tblGrid>
      <w:tr w:rsidR="00F85215" w14:paraId="336EE2C8" w14:textId="77777777">
        <w:tblPrEx>
          <w:tblCellMar>
            <w:top w:w="0" w:type="dxa"/>
            <w:bottom w:w="0" w:type="dxa"/>
          </w:tblCellMar>
        </w:tblPrEx>
        <w:trPr>
          <w:tblHeader/>
        </w:trPr>
        <w:tc>
          <w:tcPr>
            <w:tcW w:w="2621" w:type="dxa"/>
            <w:shd w:val="clear" w:color="auto" w:fill="E4DED6"/>
            <w:tcMar>
              <w:top w:w="90" w:type="dxa"/>
              <w:left w:w="130" w:type="dxa"/>
              <w:bottom w:w="90" w:type="dxa"/>
              <w:right w:w="130" w:type="dxa"/>
            </w:tcMar>
          </w:tcPr>
          <w:p w14:paraId="215183BF" w14:textId="77777777" w:rsidR="00F85215" w:rsidRDefault="00000000">
            <w:r>
              <w:rPr>
                <w:b/>
                <w:bCs/>
              </w:rPr>
              <w:t>Class</w:t>
            </w:r>
          </w:p>
        </w:tc>
        <w:tc>
          <w:tcPr>
            <w:tcW w:w="7459" w:type="dxa"/>
            <w:shd w:val="clear" w:color="auto" w:fill="E4DED6"/>
            <w:tcMar>
              <w:top w:w="90" w:type="dxa"/>
              <w:left w:w="130" w:type="dxa"/>
              <w:bottom w:w="90" w:type="dxa"/>
              <w:right w:w="130" w:type="dxa"/>
            </w:tcMar>
          </w:tcPr>
          <w:p w14:paraId="4F3806EF" w14:textId="77777777" w:rsidR="00F85215" w:rsidRDefault="00000000">
            <w:r>
              <w:rPr>
                <w:b/>
                <w:bCs/>
              </w:rPr>
              <w:t>What it does</w:t>
            </w:r>
          </w:p>
        </w:tc>
      </w:tr>
      <w:tr w:rsidR="00F85215" w14:paraId="10112A4E" w14:textId="77777777">
        <w:tblPrEx>
          <w:tblCellMar>
            <w:top w:w="0" w:type="dxa"/>
            <w:bottom w:w="0" w:type="dxa"/>
          </w:tblCellMar>
        </w:tblPrEx>
        <w:tc>
          <w:tcPr>
            <w:tcW w:w="2621" w:type="dxa"/>
            <w:tcMar>
              <w:top w:w="90" w:type="dxa"/>
              <w:left w:w="130" w:type="dxa"/>
              <w:bottom w:w="90" w:type="dxa"/>
              <w:right w:w="130" w:type="dxa"/>
            </w:tcMar>
          </w:tcPr>
          <w:p w14:paraId="3FFED1F9" w14:textId="77777777" w:rsidR="00F85215" w:rsidRDefault="00000000">
            <w:r>
              <w:t>Main</w:t>
            </w:r>
          </w:p>
          <w:p w14:paraId="2DCA0397" w14:textId="77777777" w:rsidR="00F85215" w:rsidRDefault="00000000">
            <w:r>
              <w:t>GuessMarketApplication</w:t>
            </w:r>
          </w:p>
        </w:tc>
        <w:tc>
          <w:tcPr>
            <w:tcW w:w="7459" w:type="dxa"/>
            <w:tcMar>
              <w:top w:w="90" w:type="dxa"/>
              <w:left w:w="130" w:type="dxa"/>
              <w:bottom w:w="90" w:type="dxa"/>
              <w:right w:w="130" w:type="dxa"/>
            </w:tcMar>
          </w:tcPr>
          <w:p w14:paraId="39F8924B" w14:textId="77777777" w:rsidR="00F85215" w:rsidRDefault="00000000">
            <w:r>
              <w:t>The entry point, and the application that builds the window. Main exists separately on purpose: a jar whose main class extends Application refuses to start with JavaFX on the module path.</w:t>
            </w:r>
          </w:p>
        </w:tc>
      </w:tr>
      <w:tr w:rsidR="00F85215" w14:paraId="6B2899F8"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7D90AAC1" w14:textId="77777777" w:rsidR="00F85215" w:rsidRDefault="00000000">
            <w:r>
              <w:t>AppController</w:t>
            </w:r>
          </w:p>
        </w:tc>
        <w:tc>
          <w:tcPr>
            <w:tcW w:w="7459" w:type="dxa"/>
            <w:shd w:val="clear" w:color="auto" w:fill="F2EFEA"/>
            <w:tcMar>
              <w:top w:w="90" w:type="dxa"/>
              <w:left w:w="130" w:type="dxa"/>
              <w:bottom w:w="90" w:type="dxa"/>
              <w:right w:w="130" w:type="dxa"/>
            </w:tcMar>
          </w:tcPr>
          <w:p w14:paraId="31F3A5B3" w14:textId="77777777" w:rsidR="00F85215" w:rsidRDefault="00000000">
            <w:r>
              <w:t>The thin controller of the window as a whole: the load button, the file path, the progress of a load, and the settings sheet. It hands both screens the same context and, whenever anything changes the system, asks both of them to read the engine again. Neither screen knows the other is there.</w:t>
            </w:r>
          </w:p>
        </w:tc>
      </w:tr>
      <w:tr w:rsidR="00F85215" w14:paraId="03C77665" w14:textId="77777777">
        <w:tblPrEx>
          <w:tblCellMar>
            <w:top w:w="0" w:type="dxa"/>
            <w:bottom w:w="0" w:type="dxa"/>
          </w:tblCellMar>
        </w:tblPrEx>
        <w:tc>
          <w:tcPr>
            <w:tcW w:w="2621" w:type="dxa"/>
            <w:tcMar>
              <w:top w:w="90" w:type="dxa"/>
              <w:left w:w="130" w:type="dxa"/>
              <w:bottom w:w="90" w:type="dxa"/>
              <w:right w:w="130" w:type="dxa"/>
            </w:tcMar>
          </w:tcPr>
          <w:p w14:paraId="0FA7A60C" w14:textId="77777777" w:rsidR="00F85215" w:rsidRDefault="00000000">
            <w:r>
              <w:t>LoadFileTask</w:t>
            </w:r>
          </w:p>
        </w:tc>
        <w:tc>
          <w:tcPr>
            <w:tcW w:w="7459" w:type="dxa"/>
            <w:tcMar>
              <w:top w:w="90" w:type="dxa"/>
              <w:left w:w="130" w:type="dxa"/>
              <w:bottom w:w="90" w:type="dxa"/>
              <w:right w:w="130" w:type="dxa"/>
            </w:tcMar>
          </w:tcPr>
          <w:p w14:paraId="2D99E3DE" w14:textId="77777777" w:rsidR="00F85215" w:rsidRDefault="00000000">
            <w:r>
              <w:t>The JavaFX Task that loads a file off the JavaFX thread and reports its progress.</w:t>
            </w:r>
          </w:p>
        </w:tc>
      </w:tr>
      <w:tr w:rsidR="00F85215" w14:paraId="6ACD829D"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1615C3C1" w14:textId="77777777" w:rsidR="00F85215" w:rsidRDefault="00000000">
            <w:r>
              <w:t>SettingsController</w:t>
            </w:r>
          </w:p>
          <w:p w14:paraId="5C038C64" w14:textId="77777777" w:rsidR="00F85215" w:rsidRDefault="00000000">
            <w:r>
              <w:t>SettingsActions</w:t>
            </w:r>
          </w:p>
        </w:tc>
        <w:tc>
          <w:tcPr>
            <w:tcW w:w="7459" w:type="dxa"/>
            <w:shd w:val="clear" w:color="auto" w:fill="F2EFEA"/>
            <w:tcMar>
              <w:top w:w="90" w:type="dxa"/>
              <w:left w:w="130" w:type="dxa"/>
              <w:bottom w:w="90" w:type="dxa"/>
              <w:right w:w="130" w:type="dxa"/>
            </w:tcMar>
          </w:tcPr>
          <w:p w14:paraId="0F2DCAE6" w14:textId="4DB04969" w:rsidR="00F85215" w:rsidRDefault="00000000">
            <w:r>
              <w:t xml:space="preserve">The settings sheet, and the two things it offers but cannot do for itself </w:t>
            </w:r>
            <w:r w:rsidR="00165783">
              <w:t>-</w:t>
            </w:r>
            <w:r>
              <w:t xml:space="preserve"> saving and opening a system </w:t>
            </w:r>
            <w:r w:rsidR="00165783">
              <w:t>-</w:t>
            </w:r>
            <w:r>
              <w:t xml:space="preserve"> which the window controller carries out on its behalf.</w:t>
            </w:r>
          </w:p>
        </w:tc>
      </w:tr>
      <w:tr w:rsidR="00F85215" w14:paraId="558A9071" w14:textId="77777777">
        <w:tblPrEx>
          <w:tblCellMar>
            <w:top w:w="0" w:type="dxa"/>
            <w:bottom w:w="0" w:type="dxa"/>
          </w:tblCellMar>
        </w:tblPrEx>
        <w:tc>
          <w:tcPr>
            <w:tcW w:w="2621" w:type="dxa"/>
            <w:tcMar>
              <w:top w:w="90" w:type="dxa"/>
              <w:left w:w="130" w:type="dxa"/>
              <w:bottom w:w="90" w:type="dxa"/>
              <w:right w:w="130" w:type="dxa"/>
            </w:tcMar>
          </w:tcPr>
          <w:p w14:paraId="6918AF8D" w14:textId="77777777" w:rsidR="00F85215" w:rsidRDefault="00000000">
            <w:r>
              <w:t>EventsSectionController</w:t>
            </w:r>
          </w:p>
        </w:tc>
        <w:tc>
          <w:tcPr>
            <w:tcW w:w="7459" w:type="dxa"/>
            <w:tcMar>
              <w:top w:w="90" w:type="dxa"/>
              <w:left w:w="130" w:type="dxa"/>
              <w:bottom w:w="90" w:type="dxa"/>
              <w:right w:w="130" w:type="dxa"/>
            </w:tcMar>
          </w:tcPr>
          <w:p w14:paraId="7313B16D" w14:textId="77777777" w:rsidR="00F85215" w:rsidRDefault="00000000">
            <w:r>
              <w:t>The Events screen, its three filters and the row that creates an event.</w:t>
            </w:r>
          </w:p>
        </w:tc>
      </w:tr>
      <w:tr w:rsidR="00F85215" w14:paraId="7400CFEC"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3FD423D4" w14:textId="77777777" w:rsidR="00F85215" w:rsidRDefault="00000000">
            <w:r>
              <w:t>EventDetailsController</w:t>
            </w:r>
          </w:p>
        </w:tc>
        <w:tc>
          <w:tcPr>
            <w:tcW w:w="7459" w:type="dxa"/>
            <w:shd w:val="clear" w:color="auto" w:fill="F2EFEA"/>
            <w:tcMar>
              <w:top w:w="90" w:type="dxa"/>
              <w:left w:w="130" w:type="dxa"/>
              <w:bottom w:w="90" w:type="dxa"/>
              <w:right w:w="130" w:type="dxa"/>
            </w:tcMar>
          </w:tcPr>
          <w:p w14:paraId="486F619E" w14:textId="77777777" w:rsidR="00F85215" w:rsidRDefault="00000000">
            <w:r>
              <w:t>Everything there is to see about one event. Used by both screens, which is exactly why it acts on nothing.</w:t>
            </w:r>
          </w:p>
        </w:tc>
      </w:tr>
      <w:tr w:rsidR="00F85215" w14:paraId="5048986C" w14:textId="77777777">
        <w:tblPrEx>
          <w:tblCellMar>
            <w:top w:w="0" w:type="dxa"/>
            <w:bottom w:w="0" w:type="dxa"/>
          </w:tblCellMar>
        </w:tblPrEx>
        <w:tc>
          <w:tcPr>
            <w:tcW w:w="2621" w:type="dxa"/>
            <w:tcMar>
              <w:top w:w="90" w:type="dxa"/>
              <w:left w:w="130" w:type="dxa"/>
              <w:bottom w:w="90" w:type="dxa"/>
              <w:right w:w="130" w:type="dxa"/>
            </w:tcMar>
          </w:tcPr>
          <w:p w14:paraId="5E3595A8" w14:textId="77777777" w:rsidR="00F85215" w:rsidRDefault="00000000">
            <w:r>
              <w:t>OptionBookController</w:t>
            </w:r>
          </w:p>
        </w:tc>
        <w:tc>
          <w:tcPr>
            <w:tcW w:w="7459" w:type="dxa"/>
            <w:tcMar>
              <w:top w:w="90" w:type="dxa"/>
              <w:left w:w="130" w:type="dxa"/>
              <w:bottom w:w="90" w:type="dxa"/>
              <w:right w:w="130" w:type="dxa"/>
            </w:tcMar>
          </w:tcPr>
          <w:p w14:paraId="48BB30B6" w14:textId="77777777" w:rsidR="00F85215" w:rsidRDefault="00000000">
            <w:r>
              <w:t>One order book. The same layout file is used twice, once per option.</w:t>
            </w:r>
          </w:p>
        </w:tc>
      </w:tr>
      <w:tr w:rsidR="00F85215" w14:paraId="2FADDA4D"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0C0C4D11" w14:textId="77777777" w:rsidR="00F85215" w:rsidRDefault="00000000">
            <w:r>
              <w:t>UsersSectionController</w:t>
            </w:r>
          </w:p>
        </w:tc>
        <w:tc>
          <w:tcPr>
            <w:tcW w:w="7459" w:type="dxa"/>
            <w:shd w:val="clear" w:color="auto" w:fill="F2EFEA"/>
            <w:tcMar>
              <w:top w:w="90" w:type="dxa"/>
              <w:left w:w="130" w:type="dxa"/>
              <w:bottom w:w="90" w:type="dxa"/>
              <w:right w:w="130" w:type="dxa"/>
            </w:tcMar>
          </w:tcPr>
          <w:p w14:paraId="4EF532E2" w14:textId="77777777" w:rsidR="00F85215" w:rsidRDefault="00000000">
            <w:r>
              <w:t>The Users screen.</w:t>
            </w:r>
          </w:p>
        </w:tc>
      </w:tr>
      <w:tr w:rsidR="00F85215" w14:paraId="5251F8A0" w14:textId="77777777">
        <w:tblPrEx>
          <w:tblCellMar>
            <w:top w:w="0" w:type="dxa"/>
            <w:bottom w:w="0" w:type="dxa"/>
          </w:tblCellMar>
        </w:tblPrEx>
        <w:tc>
          <w:tcPr>
            <w:tcW w:w="2621" w:type="dxa"/>
            <w:tcMar>
              <w:top w:w="90" w:type="dxa"/>
              <w:left w:w="130" w:type="dxa"/>
              <w:bottom w:w="90" w:type="dxa"/>
              <w:right w:w="130" w:type="dxa"/>
            </w:tcMar>
          </w:tcPr>
          <w:p w14:paraId="3B9C796A" w14:textId="77777777" w:rsidR="00F85215" w:rsidRDefault="00000000">
            <w:r>
              <w:t>UserInvolvementController</w:t>
            </w:r>
          </w:p>
        </w:tc>
        <w:tc>
          <w:tcPr>
            <w:tcW w:w="7459" w:type="dxa"/>
            <w:tcMar>
              <w:top w:w="90" w:type="dxa"/>
              <w:left w:w="130" w:type="dxa"/>
              <w:bottom w:w="90" w:type="dxa"/>
              <w:right w:w="130" w:type="dxa"/>
            </w:tcMar>
          </w:tcPr>
          <w:p w14:paraId="7CEAAF3F" w14:textId="77777777" w:rsidR="00F85215" w:rsidRDefault="00000000">
            <w:r>
              <w:t>What one user has going on in one event.</w:t>
            </w:r>
          </w:p>
        </w:tc>
      </w:tr>
      <w:tr w:rsidR="00F85215" w14:paraId="7F525906"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2DBBEBD1" w14:textId="77777777" w:rsidR="00F85215" w:rsidRDefault="00000000">
            <w:r>
              <w:t>TradePanelController</w:t>
            </w:r>
          </w:p>
        </w:tc>
        <w:tc>
          <w:tcPr>
            <w:tcW w:w="7459" w:type="dxa"/>
            <w:shd w:val="clear" w:color="auto" w:fill="F2EFEA"/>
            <w:tcMar>
              <w:top w:w="90" w:type="dxa"/>
              <w:left w:w="130" w:type="dxa"/>
              <w:bottom w:w="90" w:type="dxa"/>
              <w:right w:w="130" w:type="dxa"/>
            </w:tcMar>
          </w:tcPr>
          <w:p w14:paraId="1D5274AA" w14:textId="77777777" w:rsidR="00F85215" w:rsidRDefault="00000000">
            <w:r>
              <w:t>The only place in the program where anything can be changed.</w:t>
            </w:r>
          </w:p>
        </w:tc>
      </w:tr>
      <w:tr w:rsidR="00F85215" w14:paraId="3DB446DC" w14:textId="77777777">
        <w:tblPrEx>
          <w:tblCellMar>
            <w:top w:w="0" w:type="dxa"/>
            <w:bottom w:w="0" w:type="dxa"/>
          </w:tblCellMar>
        </w:tblPrEx>
        <w:tc>
          <w:tcPr>
            <w:tcW w:w="2621" w:type="dxa"/>
            <w:tcMar>
              <w:top w:w="90" w:type="dxa"/>
              <w:left w:w="130" w:type="dxa"/>
              <w:bottom w:w="90" w:type="dxa"/>
              <w:right w:w="130" w:type="dxa"/>
            </w:tcMar>
          </w:tcPr>
          <w:p w14:paraId="152E2F06" w14:textId="77777777" w:rsidR="00F85215" w:rsidRDefault="00000000">
            <w:r>
              <w:t>CreateEventController</w:t>
            </w:r>
          </w:p>
        </w:tc>
        <w:tc>
          <w:tcPr>
            <w:tcW w:w="7459" w:type="dxa"/>
            <w:tcMar>
              <w:top w:w="90" w:type="dxa"/>
              <w:left w:w="130" w:type="dxa"/>
              <w:bottom w:w="90" w:type="dxa"/>
              <w:right w:w="130" w:type="dxa"/>
            </w:tcMar>
          </w:tcPr>
          <w:p w14:paraId="27CEA59D" w14:textId="77777777" w:rsidR="00F85215" w:rsidRDefault="00000000">
            <w:r>
              <w:t>The form that creates an event, in a window of its own.</w:t>
            </w:r>
          </w:p>
        </w:tc>
      </w:tr>
      <w:tr w:rsidR="00F85215" w14:paraId="0DCCD431" w14:textId="77777777">
        <w:tblPrEx>
          <w:tblCellMar>
            <w:top w:w="0" w:type="dxa"/>
            <w:bottom w:w="0" w:type="dxa"/>
          </w:tblCellMar>
        </w:tblPrEx>
        <w:tc>
          <w:tcPr>
            <w:tcW w:w="2621" w:type="dxa"/>
            <w:shd w:val="clear" w:color="auto" w:fill="F2EFEA"/>
            <w:tcMar>
              <w:top w:w="90" w:type="dxa"/>
              <w:left w:w="130" w:type="dxa"/>
              <w:bottom w:w="90" w:type="dxa"/>
              <w:right w:w="130" w:type="dxa"/>
            </w:tcMar>
          </w:tcPr>
          <w:p w14:paraId="480F430F" w14:textId="77777777" w:rsidR="00F85215" w:rsidRDefault="00000000">
            <w:r>
              <w:t>Skin</w:t>
            </w:r>
          </w:p>
          <w:p w14:paraId="0C8C67D3" w14:textId="77777777" w:rsidR="00F85215" w:rsidRDefault="00000000">
            <w:r>
              <w:t>Animations</w:t>
            </w:r>
          </w:p>
          <w:p w14:paraId="0177C72C" w14:textId="77777777" w:rsidR="00F85215" w:rsidRDefault="00000000">
            <w:r>
              <w:t>Formats</w:t>
            </w:r>
          </w:p>
          <w:p w14:paraId="6B209B54" w14:textId="77777777" w:rsidR="00F85215" w:rsidRDefault="00000000">
            <w:r>
              <w:t>Dialogs</w:t>
            </w:r>
          </w:p>
          <w:p w14:paraId="5CF3D622" w14:textId="77777777" w:rsidR="00F85215" w:rsidRDefault="00000000">
            <w:r>
              <w:t>Tables</w:t>
            </w:r>
          </w:p>
          <w:p w14:paraId="116ABBE2" w14:textId="77777777" w:rsidR="00F85215" w:rsidRDefault="00000000">
            <w:r>
              <w:t>Icons</w:t>
            </w:r>
          </w:p>
          <w:p w14:paraId="46B6854C" w14:textId="77777777" w:rsidR="00F85215" w:rsidRDefault="00000000">
            <w:r>
              <w:t>Tiles</w:t>
            </w:r>
          </w:p>
        </w:tc>
        <w:tc>
          <w:tcPr>
            <w:tcW w:w="7459" w:type="dxa"/>
            <w:shd w:val="clear" w:color="auto" w:fill="F2EFEA"/>
            <w:tcMar>
              <w:top w:w="90" w:type="dxa"/>
              <w:left w:w="130" w:type="dxa"/>
              <w:bottom w:w="90" w:type="dxa"/>
              <w:right w:w="130" w:type="dxa"/>
            </w:tcMar>
          </w:tcPr>
          <w:p w14:paraId="6324974A" w14:textId="77777777" w:rsidR="00F85215" w:rsidRDefault="00000000">
            <w:r>
              <w:t>The three colour schemes; the five animations and their switch; the number and money formats; the message boxes; the table columns and their sizing; the line drawings, which are drawn in code rather than loaded as images so that nothing can be missing from the jar; and the tiles the two lists are made of.</w:t>
            </w:r>
          </w:p>
        </w:tc>
      </w:tr>
    </w:tbl>
    <w:p w14:paraId="05F51B45" w14:textId="77777777" w:rsidR="00F85215" w:rsidRDefault="00000000">
      <w:pPr>
        <w:pStyle w:val="Heading1"/>
        <w:spacing w:before="340" w:after="130"/>
      </w:pPr>
      <w:r>
        <w:rPr>
          <w:b/>
          <w:bCs/>
          <w:color w:val="A8442A"/>
          <w:sz w:val="28"/>
          <w:szCs w:val="28"/>
        </w:rPr>
        <w:lastRenderedPageBreak/>
        <w:t>Assumptions and decisions</w:t>
      </w:r>
    </w:p>
    <w:p w14:paraId="2723D3C6" w14:textId="77777777" w:rsidR="00F85215" w:rsidRDefault="00000000">
      <w:pPr>
        <w:spacing w:after="120"/>
      </w:pPr>
      <w:r>
        <w:t>These are the places where the assignment left a choice, or where two of the documents could be read differently. Each one says what was chosen and why.</w:t>
      </w:r>
    </w:p>
    <w:p w14:paraId="24802521" w14:textId="77777777" w:rsidR="00F85215" w:rsidRDefault="00000000">
      <w:pPr>
        <w:pStyle w:val="Heading2"/>
        <w:spacing w:before="240" w:after="90"/>
      </w:pPr>
      <w:r>
        <w:rPr>
          <w:b/>
          <w:bCs/>
          <w:color w:val="1A1A1A"/>
          <w:sz w:val="22"/>
          <w:szCs w:val="22"/>
        </w:rPr>
        <w:t>Money and commission</w:t>
      </w:r>
    </w:p>
    <w:p w14:paraId="631D206D" w14:textId="77777777" w:rsidR="00F85215" w:rsidRDefault="00000000">
      <w:pPr>
        <w:spacing w:after="110"/>
        <w:ind w:left="360" w:hanging="360"/>
      </w:pPr>
      <w:r>
        <w:rPr>
          <w:b/>
          <w:bCs/>
        </w:rPr>
        <w:t>1.</w:t>
      </w:r>
      <w:r>
        <w:t xml:space="preserve">  Commission is paid into the market maker's own account, not into the event account. The exercise says the market maker "receives the various commissions from the event", and Appendix B says the buyer pays the fee "into the event's MM account". The event account therefore holds only what backs the shares, and the event separately reports how much commission it has produced. Keeping the commission in the event account, as in exercise 1, would have made "receives the commissions" untrue.</w:t>
      </w:r>
    </w:p>
    <w:p w14:paraId="6F71F3B3" w14:textId="77777777" w:rsidR="00F85215" w:rsidRDefault="00000000">
      <w:pPr>
        <w:spacing w:after="110"/>
        <w:ind w:left="360" w:hanging="360"/>
      </w:pPr>
      <w:r>
        <w:rPr>
          <w:b/>
          <w:bCs/>
        </w:rPr>
        <w:t>2.</w:t>
      </w:r>
      <w:r>
        <w:t xml:space="preserve">  An on-purchase commission is added on top of the price, so a buyer pays the price and the commission. Exercise 1 says the commission "must be added to the user's final payment", and the order book simulation charges it on top of the trade value. The system structure document can be read as taking it out of the payment instead; the two more specific sources were followed.</w:t>
      </w:r>
    </w:p>
    <w:p w14:paraId="019F0EC5" w14:textId="77777777" w:rsidR="00F85215" w:rsidRDefault="00000000">
      <w:pPr>
        <w:spacing w:after="110"/>
        <w:ind w:left="360" w:hanging="360"/>
      </w:pPr>
      <w:r>
        <w:rPr>
          <w:b/>
          <w:bCs/>
        </w:rPr>
        <w:t>3.</w:t>
      </w:r>
      <w:r>
        <w:t xml:space="preserve">  An on-close commission is a percentage of the value of the winning holdings, as Appendix B states. The system structure document says it is taken "only from the participants who made a profit", which was read as saying that only winners pay it, not that the profit is the base.</w:t>
      </w:r>
    </w:p>
    <w:p w14:paraId="4E064EE4" w14:textId="77777777" w:rsidR="00F85215" w:rsidRDefault="00000000">
      <w:pPr>
        <w:spacing w:after="110"/>
        <w:ind w:left="360" w:hanging="360"/>
      </w:pPr>
      <w:r>
        <w:rPr>
          <w:b/>
          <w:bCs/>
        </w:rPr>
        <w:t>4.</w:t>
      </w:r>
      <w:r>
        <w:t xml:space="preserve">  Money is kept at full precision and rounded only when it is shown, always to two decimals. Rounding every movement to a whole cent would have broken the invariant that an order book event's account holds exactly one base value for every pair of shares in existence.</w:t>
      </w:r>
    </w:p>
    <w:p w14:paraId="630D6AED" w14:textId="77777777" w:rsidR="00F85215" w:rsidRDefault="00000000">
      <w:pPr>
        <w:pStyle w:val="Heading2"/>
        <w:spacing w:before="240" w:after="90"/>
      </w:pPr>
      <w:r>
        <w:rPr>
          <w:b/>
          <w:bCs/>
          <w:color w:val="1A1A1A"/>
          <w:sz w:val="22"/>
          <w:szCs w:val="22"/>
        </w:rPr>
        <w:t>The order book</w:t>
      </w:r>
    </w:p>
    <w:p w14:paraId="14CBF332" w14:textId="77777777" w:rsidR="00F85215" w:rsidRDefault="00000000">
      <w:pPr>
        <w:spacing w:after="110"/>
        <w:ind w:left="360" w:hanging="360"/>
      </w:pPr>
      <w:r>
        <w:rPr>
          <w:b/>
          <w:bCs/>
        </w:rPr>
        <w:t>5.</w:t>
      </w:r>
      <w:r>
        <w:t xml:space="preserve">  A new order is first matched against the other side of its own book, and only then considered for minting. Appendix B describes matching as the first step and minting after it.</w:t>
      </w:r>
    </w:p>
    <w:p w14:paraId="6F3D8A9F" w14:textId="77777777" w:rsidR="00F85215" w:rsidRDefault="00000000">
      <w:pPr>
        <w:spacing w:after="110"/>
        <w:ind w:left="360" w:hanging="360"/>
      </w:pPr>
      <w:r>
        <w:rPr>
          <w:b/>
          <w:bCs/>
        </w:rPr>
        <w:t>6.</w:t>
      </w:r>
      <w:r>
        <w:t xml:space="preserve">  A trade goes through at the price of the order that was already waiting, not at the price of the arriving one. This is the ordinary rule of an exchange, and it is what lets somebody selling at "0.45 or better" collect 0.50 from a buyer who was already offering it, as the simulation shows.</w:t>
      </w:r>
    </w:p>
    <w:p w14:paraId="26FBDE37" w14:textId="77777777" w:rsidR="00F85215" w:rsidRDefault="00000000">
      <w:pPr>
        <w:spacing w:after="110"/>
        <w:ind w:left="360" w:hanging="360"/>
      </w:pPr>
      <w:r>
        <w:rPr>
          <w:b/>
          <w:bCs/>
        </w:rPr>
        <w:t>7.</w:t>
      </w:r>
      <w:r>
        <w:t xml:space="preserve">  A large order walks the book best price first, taking each waiting order in full before moving to the next. Two orders at the same price are served in the order they arrived, which is what Appendix B's worked example does when it fills 20 shares from the first order and 30 from the second.</w:t>
      </w:r>
    </w:p>
    <w:p w14:paraId="27889F67" w14:textId="77777777" w:rsidR="00F85215" w:rsidRDefault="00000000">
      <w:pPr>
        <w:spacing w:after="110"/>
        <w:ind w:left="360" w:hanging="360"/>
      </w:pPr>
      <w:r>
        <w:rPr>
          <w:b/>
          <w:bCs/>
        </w:rPr>
        <w:t>8.</w:t>
      </w:r>
      <w:r>
        <w:t xml:space="preserve">  Minting happens when the two prices together reach the base value. Appendix B says "at least the base value" while the exercise text says "greater than"; the two behave identically at equality, because the arriving order then pays exactly its own price, so "at least" was used.</w:t>
      </w:r>
    </w:p>
    <w:p w14:paraId="3F57E778" w14:textId="77777777" w:rsidR="00F85215" w:rsidRDefault="00000000">
      <w:pPr>
        <w:spacing w:after="110"/>
        <w:ind w:left="360" w:hanging="360"/>
      </w:pPr>
      <w:r>
        <w:rPr>
          <w:b/>
          <w:bCs/>
        </w:rPr>
        <w:t>9.</w:t>
      </w:r>
      <w:r>
        <w:t xml:space="preserve">  In a mint the waiting order is honoured at exactly the price it named, and the arriving order pays whatever completes the base value, which can only ever be less than or equal to what it offered. Both amounts go into the event account. Only the smaller of the two quantities is minted, and the rest of the arriving order carries on through the market.</w:t>
      </w:r>
    </w:p>
    <w:p w14:paraId="2A57B126" w14:textId="77777777" w:rsidR="00F85215" w:rsidRDefault="00000000">
      <w:pPr>
        <w:spacing w:after="110"/>
        <w:ind w:left="360" w:hanging="360"/>
      </w:pPr>
      <w:r>
        <w:rPr>
          <w:b/>
          <w:bCs/>
        </w:rPr>
        <w:t>10.</w:t>
      </w:r>
      <w:r>
        <w:t xml:space="preserve">  Minting needs two buyers of opposite options, so a sell order can never cause one.</w:t>
      </w:r>
    </w:p>
    <w:p w14:paraId="0133CE62" w14:textId="77777777" w:rsidR="00F85215" w:rsidRDefault="00000000">
      <w:pPr>
        <w:spacing w:after="110"/>
        <w:ind w:left="360" w:hanging="360"/>
      </w:pPr>
      <w:r>
        <w:rPr>
          <w:b/>
          <w:bCs/>
        </w:rPr>
        <w:t>11.</w:t>
      </w:r>
      <w:r>
        <w:t xml:space="preserve">  The allow-mint setting only governs minting between two participants. The market maker's opening allocation is a different thing, described separately in Appendix B, and still happens when allow-mint is false.</w:t>
      </w:r>
    </w:p>
    <w:p w14:paraId="3B813555" w14:textId="77777777" w:rsidR="00F85215" w:rsidRDefault="00000000">
      <w:pPr>
        <w:spacing w:after="110"/>
        <w:ind w:left="360" w:hanging="360"/>
      </w:pPr>
      <w:r>
        <w:rPr>
          <w:b/>
          <w:bCs/>
        </w:rPr>
        <w:t>12.</w:t>
      </w:r>
      <w:r>
        <w:t xml:space="preserve">  Prices are whole cents between 0.01 and d minus 0.01. A price typed with more decimals is put onto the nearest cent.</w:t>
      </w:r>
    </w:p>
    <w:p w14:paraId="66E7CC67" w14:textId="77777777" w:rsidR="00F85215" w:rsidRDefault="00000000">
      <w:pPr>
        <w:spacing w:after="110"/>
        <w:ind w:left="360" w:hanging="360"/>
      </w:pPr>
      <w:r>
        <w:rPr>
          <w:b/>
          <w:bCs/>
        </w:rPr>
        <w:t>13.</w:t>
      </w:r>
      <w:r>
        <w:t xml:space="preserve">  A sell order may not offer more shares than its owner holds, counting shares already promised by another sell order still waiting in a book. There is no short selling: shares have to exist before they can change hands.</w:t>
      </w:r>
    </w:p>
    <w:p w14:paraId="65997E81" w14:textId="4AE255CD" w:rsidR="00F85215" w:rsidRDefault="00000000">
      <w:pPr>
        <w:spacing w:after="110"/>
        <w:ind w:left="360" w:hanging="360"/>
      </w:pPr>
      <w:r>
        <w:rPr>
          <w:b/>
          <w:bCs/>
        </w:rPr>
        <w:t>14.</w:t>
      </w:r>
      <w:r>
        <w:t xml:space="preserve">  There is no way to cancel an order and no way to mint shares on your own. The exercise describes an order as exactly three things </w:t>
      </w:r>
      <w:r w:rsidR="00165783">
        <w:t>-</w:t>
      </w:r>
      <w:r>
        <w:t xml:space="preserve"> an action, a quantity and a price </w:t>
      </w:r>
      <w:r w:rsidR="00165783">
        <w:t>-</w:t>
      </w:r>
      <w:r>
        <w:t xml:space="preserve"> and neither of these is asked for anywhere.</w:t>
      </w:r>
    </w:p>
    <w:p w14:paraId="4C971B11" w14:textId="77777777" w:rsidR="00F85215" w:rsidRDefault="00000000">
      <w:pPr>
        <w:spacing w:after="110"/>
        <w:ind w:left="360" w:hanging="360"/>
      </w:pPr>
      <w:r>
        <w:rPr>
          <w:b/>
          <w:bCs/>
        </w:rPr>
        <w:t>15.</w:t>
      </w:r>
      <w:r>
        <w:t xml:space="preserve">  A user may trade in an event they run, and may cross their own waiting order. Nothing forbids it, and the market maker in the reference simulation is the largest trader in his own event.</w:t>
      </w:r>
    </w:p>
    <w:p w14:paraId="18A1831D" w14:textId="77777777" w:rsidR="00165783" w:rsidRDefault="00165783">
      <w:pPr>
        <w:rPr>
          <w:b/>
          <w:bCs/>
          <w:sz w:val="22"/>
          <w:szCs w:val="22"/>
        </w:rPr>
      </w:pPr>
      <w:r>
        <w:rPr>
          <w:b/>
          <w:bCs/>
          <w:sz w:val="22"/>
          <w:szCs w:val="22"/>
        </w:rPr>
        <w:br w:type="page"/>
      </w:r>
    </w:p>
    <w:p w14:paraId="5BF62CD9" w14:textId="622DF875" w:rsidR="00F85215" w:rsidRDefault="00000000">
      <w:pPr>
        <w:pStyle w:val="Heading2"/>
        <w:spacing w:before="240" w:after="90"/>
      </w:pPr>
      <w:r>
        <w:rPr>
          <w:b/>
          <w:bCs/>
          <w:color w:val="1A1A1A"/>
          <w:sz w:val="22"/>
          <w:szCs w:val="22"/>
        </w:rPr>
        <w:lastRenderedPageBreak/>
        <w:t>Users, balances and blocking</w:t>
      </w:r>
    </w:p>
    <w:p w14:paraId="0E235A3A" w14:textId="77777777" w:rsidR="00F85215" w:rsidRDefault="00000000">
      <w:pPr>
        <w:spacing w:after="110"/>
        <w:ind w:left="360" w:hanging="360"/>
      </w:pPr>
      <w:r>
        <w:rPr>
          <w:b/>
          <w:bCs/>
        </w:rPr>
        <w:t>16.</w:t>
      </w:r>
      <w:r>
        <w:t xml:space="preserve">  An order is checked against the balance when it is placed, but the money is not reserved while the order waits. This is the one way a balance can still go below zero: an order that was affordable when it was placed can be filled later, after the money has been spent elsewhere. When that happens the person is told which user it was, and that user is blocked from then on and can do nothing further, exactly as the exercise describes. Reserving the money would have made that state unreachable. full-market-in-play.gmstate contains exactly this: the user Ofir, at −$448.44 and blocked.</w:t>
      </w:r>
    </w:p>
    <w:p w14:paraId="7D490AEE" w14:textId="77777777" w:rsidR="00F85215" w:rsidRDefault="00000000">
      <w:pPr>
        <w:spacing w:after="110"/>
        <w:ind w:left="360" w:hanging="360"/>
      </w:pPr>
      <w:r>
        <w:rPr>
          <w:b/>
          <w:bCs/>
        </w:rPr>
        <w:t>17.</w:t>
      </w:r>
      <w:r>
        <w:t xml:space="preserve">  Opening an event is checked before it is allowed, and refused if the market maker cannot afford it, because the exercise says so explicitly.</w:t>
      </w:r>
    </w:p>
    <w:p w14:paraId="76353E93" w14:textId="77777777" w:rsidR="00F85215" w:rsidRDefault="00000000">
      <w:pPr>
        <w:spacing w:after="110"/>
        <w:ind w:left="360" w:hanging="360"/>
      </w:pPr>
      <w:r>
        <w:rPr>
          <w:b/>
          <w:bCs/>
        </w:rPr>
        <w:t>18.</w:t>
      </w:r>
      <w:r>
        <w:t xml:space="preserve">  Taking part in an event begins the moment an order is submitted, whether or not it is filled, and an order that is refused does not count. The market maker counts as taking part from the moment they open the event.</w:t>
      </w:r>
    </w:p>
    <w:p w14:paraId="73AE7FD1" w14:textId="77777777" w:rsidR="00F85215" w:rsidRDefault="00000000">
      <w:pPr>
        <w:spacing w:after="110"/>
        <w:ind w:left="360" w:hanging="360"/>
      </w:pPr>
      <w:r>
        <w:rPr>
          <w:b/>
          <w:bCs/>
        </w:rPr>
        <w:t>19.</w:t>
      </w:r>
      <w:r>
        <w:t xml:space="preserve">  User names are compared without regard to letter case, both when the file is checked for two users with the same name and whenever a name is looked up afterwards.</w:t>
      </w:r>
    </w:p>
    <w:p w14:paraId="086A5CDB" w14:textId="77777777" w:rsidR="00F85215" w:rsidRDefault="00000000">
      <w:pPr>
        <w:pStyle w:val="Heading2"/>
        <w:spacing w:before="240" w:after="90"/>
      </w:pPr>
      <w:r>
        <w:rPr>
          <w:b/>
          <w:bCs/>
          <w:color w:val="1A1A1A"/>
          <w:sz w:val="22"/>
          <w:szCs w:val="22"/>
        </w:rPr>
        <w:t>Events</w:t>
      </w:r>
    </w:p>
    <w:p w14:paraId="7378EEA2" w14:textId="77777777" w:rsidR="00F85215" w:rsidRDefault="00000000">
      <w:pPr>
        <w:spacing w:after="110"/>
        <w:ind w:left="360" w:hanging="360"/>
      </w:pPr>
      <w:r>
        <w:rPr>
          <w:b/>
          <w:bCs/>
        </w:rPr>
        <w:t>20.</w:t>
      </w:r>
      <w:r>
        <w:t xml:space="preserve">  An order book event's opening investment buys one pair of shares for every whole base value of it, and the market maker pays the whole investment. If the investment does not divide evenly, the remainder simply stays in the event account and comes back to the market maker when the event is closed.</w:t>
      </w:r>
    </w:p>
    <w:p w14:paraId="0167BC15" w14:textId="77777777" w:rsidR="00F85215" w:rsidRDefault="00000000">
      <w:pPr>
        <w:spacing w:after="110"/>
        <w:ind w:left="360" w:hanging="360"/>
      </w:pPr>
      <w:r>
        <w:rPr>
          <w:b/>
          <w:bCs/>
        </w:rPr>
        <w:t>21.</w:t>
      </w:r>
      <w:r>
        <w:t xml:space="preserve">  Whatever is left in the event account when an event is closed goes back to the market maker, and the account is left at exactly zero. For LMSR that is the part of the subsidy the event did not need, which the exercise asks for; for an order book it is normally nothing at all. Exercise 1 said not to reset the account and that the balance may end up negative; exercise 2 replaces that, because here the event account is emptied into the winners and what is left over is the market maker's money.</w:t>
      </w:r>
    </w:p>
    <w:p w14:paraId="03A73571" w14:textId="77777777" w:rsidR="00F85215" w:rsidRDefault="00000000">
      <w:pPr>
        <w:spacing w:after="110"/>
        <w:ind w:left="360" w:hanging="360"/>
      </w:pPr>
      <w:r>
        <w:rPr>
          <w:b/>
          <w:bCs/>
        </w:rPr>
        <w:t>22.</w:t>
      </w:r>
      <w:r>
        <w:t xml:space="preserve">  Every order still waiting when an event is closed simply lapses.</w:t>
      </w:r>
    </w:p>
    <w:p w14:paraId="40B9F24A" w14:textId="77777777" w:rsidR="00F85215" w:rsidRDefault="00000000">
      <w:pPr>
        <w:spacing w:after="110"/>
        <w:ind w:left="360" w:hanging="360"/>
      </w:pPr>
      <w:r>
        <w:rPr>
          <w:b/>
          <w:bCs/>
        </w:rPr>
        <w:t>23.</w:t>
      </w:r>
      <w:r>
        <w:t xml:space="preserve">  Holdings are still shown after an event has been decided, next to what the settlement paid, rather than being cleared. They say what somebody held when the outcome was decided, which is more useful than a column of zeroes.</w:t>
      </w:r>
    </w:p>
    <w:p w14:paraId="3890D5BD" w14:textId="77777777" w:rsidR="00F85215" w:rsidRDefault="00000000">
      <w:pPr>
        <w:spacing w:after="110"/>
        <w:ind w:left="360" w:hanging="360"/>
      </w:pPr>
      <w:r>
        <w:rPr>
          <w:b/>
          <w:bCs/>
        </w:rPr>
        <w:t>24.</w:t>
      </w:r>
      <w:r>
        <w:t xml:space="preserve">  An LMSR event has no selling, as in exercise 1.</w:t>
      </w:r>
    </w:p>
    <w:p w14:paraId="27649585" w14:textId="77777777" w:rsidR="00F85215" w:rsidRDefault="00000000">
      <w:pPr>
        <w:spacing w:after="110"/>
        <w:ind w:left="360" w:hanging="360"/>
      </w:pPr>
      <w:r>
        <w:rPr>
          <w:b/>
          <w:bCs/>
        </w:rPr>
        <w:t>25.</w:t>
      </w:r>
      <w:r>
        <w:t xml:space="preserve">  Every event has exactly two options.</w:t>
      </w:r>
    </w:p>
    <w:p w14:paraId="58C8CB55" w14:textId="77777777" w:rsidR="00F85215" w:rsidRDefault="00000000">
      <w:pPr>
        <w:pStyle w:val="Heading2"/>
        <w:spacing w:before="240" w:after="90"/>
      </w:pPr>
      <w:r>
        <w:rPr>
          <w:b/>
          <w:bCs/>
          <w:color w:val="1A1A1A"/>
          <w:sz w:val="22"/>
          <w:szCs w:val="22"/>
        </w:rPr>
        <w:t>The file</w:t>
      </w:r>
    </w:p>
    <w:p w14:paraId="2A2D68AD" w14:textId="77777777" w:rsidR="00F85215" w:rsidRDefault="00000000">
      <w:pPr>
        <w:spacing w:after="110"/>
        <w:ind w:left="360" w:hanging="360"/>
      </w:pPr>
      <w:r>
        <w:rPr>
          <w:b/>
          <w:bCs/>
        </w:rPr>
        <w:t>26.</w:t>
      </w:r>
      <w:r>
        <w:t xml:space="preserve">  Both spellings that appear in the course materials are accepted for three names, because a file written from either the schema or the appendix is a file somebody may hand the program: commission and comision, GM-market-maker and GM-mareket-maker, initial and inital.</w:t>
      </w:r>
    </w:p>
    <w:p w14:paraId="2B1584CC" w14:textId="77777777" w:rsidR="00F85215" w:rsidRDefault="00000000">
      <w:pPr>
        <w:spacing w:after="110"/>
        <w:ind w:left="360" w:hanging="360"/>
      </w:pPr>
      <w:r>
        <w:rPr>
          <w:b/>
          <w:bCs/>
        </w:rPr>
        <w:t>27.</w:t>
      </w:r>
      <w:r>
        <w:t xml:space="preserve">  A file is only allowed to change anything once it has been read and found valid from end to end, so a rejected file leaves whatever was loaded before it exactly as it was.</w:t>
      </w:r>
    </w:p>
    <w:p w14:paraId="739458AD" w14:textId="77777777" w:rsidR="00F85215" w:rsidRDefault="00000000">
      <w:pPr>
        <w:spacing w:after="110"/>
        <w:ind w:left="360" w:hanging="360"/>
      </w:pPr>
      <w:r>
        <w:rPr>
          <w:b/>
          <w:bCs/>
        </w:rPr>
        <w:t>28.</w:t>
      </w:r>
      <w:r>
        <w:t xml:space="preserve">  Every problem found in a file is reported at once, numbered from 1, rather than stopping at the first one.</w:t>
      </w:r>
    </w:p>
    <w:p w14:paraId="1D1AEB7F" w14:textId="77777777" w:rsidR="00F85215" w:rsidRDefault="00000000">
      <w:pPr>
        <w:spacing w:after="110"/>
        <w:ind w:left="360" w:hanging="360"/>
      </w:pPr>
      <w:r>
        <w:rPr>
          <w:b/>
          <w:bCs/>
        </w:rPr>
        <w:t>29.</w:t>
      </w:r>
      <w:r>
        <w:t xml:space="preserve">  Only exercise-2 files load. A file in the exercise-1 format, with no GM-users element, is rejected saying that it contains no user, because every event needs a market maker and there would be nobody to be one.</w:t>
      </w:r>
    </w:p>
    <w:p w14:paraId="2CC92A59" w14:textId="77777777" w:rsidR="00F85215" w:rsidRDefault="00000000">
      <w:pPr>
        <w:pStyle w:val="Heading2"/>
        <w:spacing w:before="240" w:after="90"/>
      </w:pPr>
      <w:r>
        <w:rPr>
          <w:b/>
          <w:bCs/>
          <w:color w:val="1A1A1A"/>
          <w:sz w:val="22"/>
          <w:szCs w:val="22"/>
        </w:rPr>
        <w:t>The interface</w:t>
      </w:r>
    </w:p>
    <w:p w14:paraId="3C6A6F8D" w14:textId="77777777" w:rsidR="00F85215" w:rsidRDefault="00000000">
      <w:pPr>
        <w:spacing w:after="110"/>
        <w:ind w:left="360" w:hanging="360"/>
      </w:pPr>
      <w:r>
        <w:rPr>
          <w:b/>
          <w:bCs/>
        </w:rPr>
        <w:t>30.</w:t>
      </w:r>
      <w:r>
        <w:t xml:space="preserve">  Trading happens on the Users screen only, and the Events screen is a read-only overview of everything. The exercise says that participation takes place from the users' area after a specific event has been chosen there. The one thing the Events screen does do is create an event, which is there rather than on the Users screen because an event that does not exist yet belongs to nobody, and the form asks who its market maker is to be. The same event details component is used by both screens, so the sketch's "event details and trade" region is present in both places; only the Users screen adds the controls.</w:t>
      </w:r>
    </w:p>
    <w:p w14:paraId="5A46382E" w14:textId="77777777" w:rsidR="00F85215" w:rsidRDefault="00000000">
      <w:pPr>
        <w:spacing w:after="110"/>
        <w:ind w:left="360" w:hanging="360"/>
      </w:pPr>
      <w:r>
        <w:rPr>
          <w:b/>
          <w:bCs/>
        </w:rPr>
        <w:t>31.</w:t>
      </w:r>
      <w:r>
        <w:t xml:space="preserve">  The three filters are dropdowns rather than the toggle buttons the exercise hints at. Three rows of toggle buttons would have taken four times the height above a list that has to stay readable in a small window, and a dropdown gives </w:t>
      </w:r>
      <w:r>
        <w:lastRenderedPageBreak/>
        <w:t>the same behaviour: exactly one choice at a time, with "All" among them, so the filters can never contradict each other.</w:t>
      </w:r>
    </w:p>
    <w:p w14:paraId="52E6333F" w14:textId="77777777" w:rsidR="00F85215" w:rsidRDefault="00000000">
      <w:pPr>
        <w:spacing w:after="110"/>
        <w:ind w:left="360" w:hanging="360"/>
      </w:pPr>
      <w:r>
        <w:rPr>
          <w:b/>
          <w:bCs/>
        </w:rPr>
        <w:t>32.</w:t>
      </w:r>
      <w:r>
        <w:t xml:space="preserve">  The window can be resized freely and has never been made fixed. Both screens are split panes whose divider can be dragged, the details side of each one scrolls, tiles lay their figures out below the words instead of beside them when they are narrow, and the rows of filters and figures wrap, so the layout stays usable down to 720 × 520, which is the smallest the window may be made.</w:t>
      </w:r>
    </w:p>
    <w:p w14:paraId="6448DF5C" w14:textId="77777777" w:rsidR="00F85215" w:rsidRDefault="00000000">
      <w:pPr>
        <w:spacing w:after="110"/>
        <w:ind w:left="360" w:hanging="360"/>
      </w:pPr>
      <w:r>
        <w:rPr>
          <w:b/>
          <w:bCs/>
        </w:rPr>
        <w:t>33.</w:t>
      </w:r>
      <w:r>
        <w:t xml:space="preserve">  A graph is not drawn until it has something to draw: the price graph appears once the event has been opened and one transaction has happened, and the balance graph once the user has done something. An empty chart with two labelled axes says less than no chart at all.</w:t>
      </w:r>
    </w:p>
    <w:p w14:paraId="5AADC6B4" w14:textId="77777777" w:rsidR="00F85215" w:rsidRDefault="00000000">
      <w:pPr>
        <w:spacing w:after="110"/>
        <w:ind w:left="360" w:hanging="360"/>
      </w:pPr>
      <w:r>
        <w:rPr>
          <w:b/>
          <w:bCs/>
        </w:rPr>
        <w:t>34.</w:t>
      </w:r>
      <w:r>
        <w:t xml:space="preserve">  An event that has not been opened shows its name, question, options, terms and commission, and one line naming who has to open it, instead of a market. There is no market until it is opened: no trade can have happened, and every table below would be empty.</w:t>
      </w:r>
    </w:p>
    <w:p w14:paraId="57ACD203" w14:textId="77777777" w:rsidR="00F85215" w:rsidRDefault="00000000">
      <w:pPr>
        <w:spacing w:after="110"/>
        <w:ind w:left="360" w:hanging="360"/>
      </w:pPr>
      <w:r>
        <w:rPr>
          <w:b/>
          <w:bCs/>
        </w:rPr>
        <w:t>35.</w:t>
      </w:r>
      <w:r>
        <w:t xml:space="preserve">  The settings sheet is laid over the window rather than being a window of its own, so that it covers the header as well and is dressed by the same stylesheets as everything under it. A create-event window already open when the skin is changed keeps the skin it was opened with.</w:t>
      </w:r>
    </w:p>
    <w:p w14:paraId="1C01A924" w14:textId="77777777" w:rsidR="00F85215" w:rsidRDefault="00000000">
      <w:pPr>
        <w:spacing w:after="110"/>
        <w:ind w:left="360" w:hanging="360"/>
      </w:pPr>
      <w:r>
        <w:rPr>
          <w:b/>
          <w:bCs/>
        </w:rPr>
        <w:t>36.</w:t>
      </w:r>
      <w:r>
        <w:t xml:space="preserve">  Loading a file is deliberately paced out over about a second and a half, as the exercise asks, because reading one of these files takes almost no time.</w:t>
      </w:r>
    </w:p>
    <w:p w14:paraId="10C6B7BF" w14:textId="2F698B0F" w:rsidR="00F85215" w:rsidRDefault="00F85215">
      <w:pPr>
        <w:spacing w:after="120"/>
      </w:pPr>
    </w:p>
    <w:sectPr w:rsidR="00F85215">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890889"/>
    <w:multiLevelType w:val="hybridMultilevel"/>
    <w:tmpl w:val="1E26FC60"/>
    <w:lvl w:ilvl="0" w:tplc="B1A22834">
      <w:start w:val="1"/>
      <w:numFmt w:val="bullet"/>
      <w:lvlText w:val="●"/>
      <w:lvlJc w:val="left"/>
      <w:pPr>
        <w:ind w:left="720" w:hanging="360"/>
      </w:pPr>
    </w:lvl>
    <w:lvl w:ilvl="1" w:tplc="9FD8C622">
      <w:start w:val="1"/>
      <w:numFmt w:val="bullet"/>
      <w:lvlText w:val="○"/>
      <w:lvlJc w:val="left"/>
      <w:pPr>
        <w:ind w:left="1440" w:hanging="360"/>
      </w:pPr>
    </w:lvl>
    <w:lvl w:ilvl="2" w:tplc="866EB946">
      <w:start w:val="1"/>
      <w:numFmt w:val="bullet"/>
      <w:lvlText w:val="■"/>
      <w:lvlJc w:val="left"/>
      <w:pPr>
        <w:ind w:left="2160" w:hanging="360"/>
      </w:pPr>
    </w:lvl>
    <w:lvl w:ilvl="3" w:tplc="4AD40454">
      <w:start w:val="1"/>
      <w:numFmt w:val="bullet"/>
      <w:lvlText w:val="●"/>
      <w:lvlJc w:val="left"/>
      <w:pPr>
        <w:ind w:left="2880" w:hanging="360"/>
      </w:pPr>
    </w:lvl>
    <w:lvl w:ilvl="4" w:tplc="4ACCD942">
      <w:start w:val="1"/>
      <w:numFmt w:val="bullet"/>
      <w:lvlText w:val="○"/>
      <w:lvlJc w:val="left"/>
      <w:pPr>
        <w:ind w:left="3600" w:hanging="360"/>
      </w:pPr>
    </w:lvl>
    <w:lvl w:ilvl="5" w:tplc="4BB8288A">
      <w:start w:val="1"/>
      <w:numFmt w:val="bullet"/>
      <w:lvlText w:val="■"/>
      <w:lvlJc w:val="left"/>
      <w:pPr>
        <w:ind w:left="4320" w:hanging="360"/>
      </w:pPr>
    </w:lvl>
    <w:lvl w:ilvl="6" w:tplc="BB0C6390">
      <w:start w:val="1"/>
      <w:numFmt w:val="bullet"/>
      <w:lvlText w:val="●"/>
      <w:lvlJc w:val="left"/>
      <w:pPr>
        <w:ind w:left="5040" w:hanging="360"/>
      </w:pPr>
    </w:lvl>
    <w:lvl w:ilvl="7" w:tplc="27787BCC">
      <w:start w:val="1"/>
      <w:numFmt w:val="bullet"/>
      <w:lvlText w:val="●"/>
      <w:lvlJc w:val="left"/>
      <w:pPr>
        <w:ind w:left="5760" w:hanging="360"/>
      </w:pPr>
    </w:lvl>
    <w:lvl w:ilvl="8" w:tplc="CC7674A2">
      <w:start w:val="1"/>
      <w:numFmt w:val="bullet"/>
      <w:lvlText w:val="●"/>
      <w:lvlJc w:val="left"/>
      <w:pPr>
        <w:ind w:left="6480" w:hanging="360"/>
      </w:pPr>
    </w:lvl>
  </w:abstractNum>
  <w:num w:numId="1" w16cid:durableId="189210661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215"/>
    <w:rsid w:val="00165783"/>
    <w:rsid w:val="00A70B0C"/>
    <w:rsid w:val="00F85215"/>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BB338F9"/>
  <w15:docId w15:val="{75BF52BA-E59C-DC44-944C-7EA323820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165783"/>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9</Pages>
  <Words>3957</Words>
  <Characters>22559</Characters>
  <Application>Microsoft Office Word</Application>
  <DocSecurity>0</DocSecurity>
  <Lines>187</Lines>
  <Paragraphs>52</Paragraphs>
  <ScaleCrop>false</ScaleCrop>
  <Company/>
  <LinksUpToDate>false</LinksUpToDate>
  <CharactersWithSpaces>26464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Guess Market - Exercise 2 - readme</dc:title>
  <dc:creator>Niv Libovitch</dc:creator>
  <dc:description>Submission readme for the Guess Market exercise 2</dc:description>
  <cp:lastModifiedBy>ניב ליבוביץ</cp:lastModifiedBy>
  <cp:revision>2</cp:revision>
  <dcterms:created xsi:type="dcterms:W3CDTF">2026-09-08T08:33:00Z</dcterms:created>
  <dcterms:modified xsi:type="dcterms:W3CDTF">2026-09-08T08:59:00Z</dcterms:modified>
</cp:coreProperties>
</file>