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3B18B" w14:textId="55208FDC" w:rsidR="00973554" w:rsidRDefault="00CB6CD8" w:rsidP="00CB6CD8">
      <w:pPr>
        <w:jc w:val="center"/>
        <w:rPr>
          <w:b/>
          <w:bCs/>
          <w:u w:val="single"/>
          <w:rtl/>
        </w:rPr>
      </w:pPr>
      <w:r w:rsidRPr="00CB6CD8">
        <w:rPr>
          <w:b/>
          <w:bCs/>
          <w:u w:val="single"/>
        </w:rPr>
        <w:t>README</w:t>
      </w:r>
    </w:p>
    <w:p w14:paraId="7FBAB9C0" w14:textId="7DBC7CF5" w:rsidR="00CB6CD8" w:rsidRDefault="00CB6CD8" w:rsidP="00CB6CD8">
      <w:pPr>
        <w:jc w:val="center"/>
      </w:pPr>
      <w:r>
        <w:rPr>
          <w:rFonts w:hint="cs"/>
          <w:rtl/>
        </w:rPr>
        <w:t xml:space="preserve">מגישים: </w:t>
      </w:r>
      <w:r>
        <w:rPr>
          <w:rtl/>
        </w:rPr>
        <w:br/>
      </w:r>
      <w:r>
        <w:rPr>
          <w:rFonts w:hint="cs"/>
          <w:rtl/>
        </w:rPr>
        <w:t>אופק כהן, 207642224</w:t>
      </w:r>
      <w:r w:rsidR="00C6679D">
        <w:rPr>
          <w:rFonts w:hint="cs"/>
          <w:rtl/>
        </w:rPr>
        <w:t xml:space="preserve">, </w:t>
      </w:r>
      <w:r w:rsidR="00C6679D">
        <w:t>ofekco@mta.ac.il</w:t>
      </w:r>
    </w:p>
    <w:p w14:paraId="6E8A9CA3" w14:textId="34945219" w:rsidR="00CB6CD8" w:rsidRDefault="00CB6CD8" w:rsidP="00CB6CD8">
      <w:pPr>
        <w:jc w:val="center"/>
      </w:pPr>
      <w:r>
        <w:rPr>
          <w:rFonts w:hint="cs"/>
          <w:rtl/>
        </w:rPr>
        <w:t xml:space="preserve">ניב </w:t>
      </w:r>
      <w:proofErr w:type="spellStart"/>
      <w:r>
        <w:rPr>
          <w:rFonts w:hint="cs"/>
          <w:rtl/>
        </w:rPr>
        <w:t>גורסקי</w:t>
      </w:r>
      <w:proofErr w:type="spellEnd"/>
      <w:r>
        <w:rPr>
          <w:rFonts w:hint="cs"/>
          <w:rtl/>
        </w:rPr>
        <w:t xml:space="preserve">, </w:t>
      </w:r>
      <w:r w:rsidR="00FD7EA6">
        <w:rPr>
          <w:rFonts w:hint="cs"/>
          <w:rtl/>
        </w:rPr>
        <w:t xml:space="preserve">206094914, </w:t>
      </w:r>
      <w:r w:rsidR="00FD7EA6">
        <w:t>nivgr@mta.ac.il</w:t>
      </w:r>
    </w:p>
    <w:p w14:paraId="3C231681" w14:textId="026B55C9" w:rsidR="00CB6CD8" w:rsidRPr="00C6679D" w:rsidRDefault="00CB6CD8" w:rsidP="00CB6CD8">
      <w:pPr>
        <w:rPr>
          <w:u w:val="single"/>
          <w:rtl/>
        </w:rPr>
      </w:pPr>
      <w:r w:rsidRPr="00C6679D">
        <w:rPr>
          <w:rFonts w:hint="cs"/>
          <w:u w:val="single"/>
          <w:rtl/>
        </w:rPr>
        <w:t>הנחות:</w:t>
      </w:r>
    </w:p>
    <w:p w14:paraId="6AC6AEC6" w14:textId="4312D018" w:rsidR="00CB6CD8" w:rsidRDefault="00CB6CD8" w:rsidP="00CB6CD8">
      <w:pPr>
        <w:pStyle w:val="a3"/>
        <w:numPr>
          <w:ilvl w:val="0"/>
          <w:numId w:val="1"/>
        </w:numPr>
      </w:pPr>
      <w:r>
        <w:rPr>
          <w:rFonts w:hint="cs"/>
          <w:rtl/>
        </w:rPr>
        <w:t>יצאנו מנקודת הנחה שיתרת חשבון יכול להיות מספר לא שלם ולכן התייחסנו אליו גם ככזה (</w:t>
      </w:r>
      <w:r>
        <w:t>double</w:t>
      </w:r>
      <w:r>
        <w:rPr>
          <w:rFonts w:hint="cs"/>
          <w:rtl/>
        </w:rPr>
        <w:t>) וכתוצאה מכך גם לסכומי תשלום להלוואה ולריביות.</w:t>
      </w:r>
    </w:p>
    <w:p w14:paraId="43C603C2" w14:textId="0A142269" w:rsidR="00C6679D" w:rsidRPr="00C6679D" w:rsidRDefault="00C6679D" w:rsidP="00C6679D">
      <w:pPr>
        <w:rPr>
          <w:u w:val="single"/>
          <w:rtl/>
        </w:rPr>
      </w:pPr>
      <w:r w:rsidRPr="00C6679D">
        <w:rPr>
          <w:rFonts w:hint="cs"/>
          <w:u w:val="single"/>
          <w:rtl/>
        </w:rPr>
        <w:t>תיעוד המערכת:</w:t>
      </w:r>
    </w:p>
    <w:p w14:paraId="4178D190" w14:textId="3BC6AE9E" w:rsidR="00C6679D" w:rsidRPr="00C6679D" w:rsidRDefault="00C6679D" w:rsidP="00C6679D">
      <w:pPr>
        <w:rPr>
          <w:rFonts w:hint="cs"/>
          <w:b/>
          <w:bCs/>
          <w:rtl/>
        </w:rPr>
      </w:pPr>
      <w:r w:rsidRPr="00C6679D">
        <w:rPr>
          <w:rFonts w:hint="cs"/>
          <w:b/>
          <w:bCs/>
          <w:rtl/>
        </w:rPr>
        <w:t>מודול המנוע (</w:t>
      </w:r>
      <w:r w:rsidRPr="00C6679D">
        <w:rPr>
          <w:rFonts w:hint="cs"/>
          <w:b/>
          <w:bCs/>
        </w:rPr>
        <w:t>E</w:t>
      </w:r>
      <w:r w:rsidRPr="00C6679D">
        <w:rPr>
          <w:b/>
          <w:bCs/>
        </w:rPr>
        <w:t>ngine</w:t>
      </w:r>
      <w:r w:rsidRPr="00C6679D">
        <w:rPr>
          <w:rFonts w:hint="cs"/>
          <w:b/>
          <w:bCs/>
          <w:rtl/>
        </w:rPr>
        <w:t>):</w:t>
      </w:r>
    </w:p>
    <w:p w14:paraId="5E880167" w14:textId="1D4717CB" w:rsidR="00C6679D" w:rsidRDefault="00C6679D" w:rsidP="00C6679D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מחלקת </w:t>
      </w:r>
      <w:r>
        <w:t>Customer</w:t>
      </w:r>
      <w:r>
        <w:rPr>
          <w:rFonts w:hint="cs"/>
          <w:rtl/>
        </w:rPr>
        <w:t>- מחלקה המכילה את המידע הבסיסי על לקוח (שמו והחשבון שלו), וכן את אוסף ההלוואות אליהן הלקוח משויך כלווה ואת אוסף ההלוואות אליהן הלקוח משויך כמלווה.</w:t>
      </w:r>
    </w:p>
    <w:p w14:paraId="3A3521EF" w14:textId="09E764C3" w:rsidR="00C6679D" w:rsidRDefault="00C6679D" w:rsidP="00C6679D">
      <w:pPr>
        <w:pStyle w:val="a3"/>
        <w:numPr>
          <w:ilvl w:val="0"/>
          <w:numId w:val="2"/>
        </w:numPr>
      </w:pPr>
      <w:r>
        <w:rPr>
          <w:rFonts w:hint="cs"/>
          <w:rtl/>
        </w:rPr>
        <w:t xml:space="preserve">מחלקת </w:t>
      </w:r>
      <w:r>
        <w:t>Loan</w:t>
      </w:r>
      <w:r>
        <w:rPr>
          <w:rFonts w:hint="cs"/>
          <w:rtl/>
        </w:rPr>
        <w:t xml:space="preserve">- מחלקה המכילה את כל המידע הרלוונטי להלוואה </w:t>
      </w:r>
      <w:r w:rsidR="00FD7EA6">
        <w:rPr>
          <w:rFonts w:hint="cs"/>
          <w:rtl/>
        </w:rPr>
        <w:t xml:space="preserve">מידע סטטי כגון: </w:t>
      </w:r>
      <w:r>
        <w:rPr>
          <w:rFonts w:hint="cs"/>
          <w:rtl/>
        </w:rPr>
        <w:t>שם, קטגוריה, בעל ההלוואה,</w:t>
      </w:r>
      <w:r w:rsidR="00FD7EA6">
        <w:rPr>
          <w:rFonts w:hint="cs"/>
          <w:rtl/>
        </w:rPr>
        <w:t xml:space="preserve"> מרווח התשלומים </w:t>
      </w:r>
      <w:proofErr w:type="spellStart"/>
      <w:r w:rsidR="00FD7EA6">
        <w:rPr>
          <w:rFonts w:hint="cs"/>
          <w:rtl/>
        </w:rPr>
        <w:t>וכו</w:t>
      </w:r>
      <w:proofErr w:type="spellEnd"/>
      <w:r w:rsidR="00FD7EA6">
        <w:rPr>
          <w:rFonts w:hint="cs"/>
          <w:rtl/>
        </w:rPr>
        <w:t>', וכן מידע דינאמי כמו</w:t>
      </w:r>
      <w:r>
        <w:rPr>
          <w:rFonts w:hint="cs"/>
          <w:rtl/>
        </w:rPr>
        <w:t xml:space="preserve"> המלווים המקושרים אליה</w:t>
      </w:r>
      <w:r w:rsidR="00FD7EA6">
        <w:rPr>
          <w:rFonts w:hint="cs"/>
          <w:rtl/>
        </w:rPr>
        <w:t xml:space="preserve">, סך ההלוואה ששולמה, סך הריבית ששולמה </w:t>
      </w:r>
      <w:proofErr w:type="spellStart"/>
      <w:r w:rsidR="00FD7EA6">
        <w:rPr>
          <w:rFonts w:hint="cs"/>
          <w:rtl/>
        </w:rPr>
        <w:t>וכו</w:t>
      </w:r>
      <w:proofErr w:type="spellEnd"/>
      <w:r w:rsidR="00FD7EA6">
        <w:rPr>
          <w:rFonts w:hint="cs"/>
          <w:rtl/>
        </w:rPr>
        <w:t xml:space="preserve">'. </w:t>
      </w:r>
    </w:p>
    <w:p w14:paraId="0D114B42" w14:textId="74747F27" w:rsidR="00FD7EA6" w:rsidRDefault="00FD7EA6" w:rsidP="00FD7EA6">
      <w:pPr>
        <w:pStyle w:val="a3"/>
        <w:rPr>
          <w:rtl/>
        </w:rPr>
      </w:pPr>
      <w:r>
        <w:rPr>
          <w:rFonts w:hint="cs"/>
          <w:rtl/>
        </w:rPr>
        <w:t xml:space="preserve">בנוסף, בתוך כל הלוואה </w:t>
      </w:r>
    </w:p>
    <w:p w14:paraId="1F408EF3" w14:textId="77777777" w:rsidR="00CB6CD8" w:rsidRPr="00CB6CD8" w:rsidRDefault="00CB6CD8" w:rsidP="00CB6CD8">
      <w:pPr>
        <w:jc w:val="center"/>
        <w:rPr>
          <w:rFonts w:hint="cs"/>
          <w:rtl/>
        </w:rPr>
      </w:pPr>
    </w:p>
    <w:p w14:paraId="582D18E3" w14:textId="77777777" w:rsidR="00CB6CD8" w:rsidRDefault="00CB6CD8"/>
    <w:sectPr w:rsidR="00CB6CD8" w:rsidSect="00973554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F855CD"/>
    <w:multiLevelType w:val="hybridMultilevel"/>
    <w:tmpl w:val="2FD445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EC7C2D"/>
    <w:multiLevelType w:val="hybridMultilevel"/>
    <w:tmpl w:val="C2EC6C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CD8"/>
    <w:rsid w:val="00973554"/>
    <w:rsid w:val="00C6679D"/>
    <w:rsid w:val="00CB6CD8"/>
    <w:rsid w:val="00FD7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E934B"/>
  <w15:chartTrackingRefBased/>
  <w15:docId w15:val="{D108AB61-C948-4285-AD4B-3ADA93562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B6C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110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ofekcohen1996@gmail.com</dc:creator>
  <cp:keywords/>
  <dc:description/>
  <cp:lastModifiedBy>ofekcohen1996@gmail.com</cp:lastModifiedBy>
  <cp:revision>1</cp:revision>
  <dcterms:created xsi:type="dcterms:W3CDTF">2022-04-10T09:08:00Z</dcterms:created>
  <dcterms:modified xsi:type="dcterms:W3CDTF">2022-04-10T10:52:00Z</dcterms:modified>
</cp:coreProperties>
</file>