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45E" w:rsidRPr="00F8145E" w:rsidRDefault="00F8145E" w:rsidP="00485EA5">
      <w:pPr>
        <w:pStyle w:val="Title"/>
        <w:jc w:val="center"/>
      </w:pPr>
      <w:bookmarkStart w:id="0" w:name="_Toc401856663"/>
      <w:bookmarkStart w:id="1" w:name="_Toc401856777"/>
      <w:bookmarkStart w:id="2" w:name="_Toc496702936"/>
      <w:bookmarkStart w:id="3" w:name="_Toc496703028"/>
      <w:bookmarkStart w:id="4" w:name="_Toc496726226"/>
      <w:r w:rsidRPr="00F8145E">
        <w:t>ИНСТИТУТ ТРАНСПОРТА И СВЯЗИ</w:t>
      </w:r>
      <w:bookmarkEnd w:id="0"/>
      <w:bookmarkEnd w:id="1"/>
      <w:bookmarkEnd w:id="2"/>
      <w:bookmarkEnd w:id="3"/>
      <w:bookmarkEnd w:id="4"/>
    </w:p>
    <w:p w:rsidR="00F8145E" w:rsidRDefault="00F8145E" w:rsidP="00F814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219200" cy="614655"/>
            <wp:effectExtent l="19050" t="0" r="0" b="0"/>
            <wp:docPr id="7" name="Picture 7" descr="logo_h_rus_rgb.png (603×3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h_rus_rgb.png (603×304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10" cy="61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45E" w:rsidRDefault="00F8145E" w:rsidP="00485EA5">
      <w:pPr>
        <w:pStyle w:val="Subtitle"/>
        <w:jc w:val="center"/>
      </w:pPr>
      <w:bookmarkStart w:id="5" w:name="_Toc401856664"/>
      <w:bookmarkStart w:id="6" w:name="_Toc401856778"/>
      <w:bookmarkStart w:id="7" w:name="_Toc496702937"/>
      <w:bookmarkStart w:id="8" w:name="_Toc496703029"/>
      <w:bookmarkStart w:id="9" w:name="_Toc496726227"/>
      <w:r w:rsidRPr="00F8145E">
        <w:t>ФАКУЛЬТЕТ КОМПЬЮТЕРНЫХ НАУК И ТЕЛЕКОМ</w:t>
      </w:r>
      <w:r>
        <w:t>М</w:t>
      </w:r>
      <w:r w:rsidRPr="00F8145E">
        <w:t>УНИКАЦИЙ</w:t>
      </w:r>
      <w:bookmarkEnd w:id="5"/>
      <w:bookmarkEnd w:id="6"/>
      <w:bookmarkEnd w:id="7"/>
      <w:bookmarkEnd w:id="8"/>
      <w:bookmarkEnd w:id="9"/>
    </w:p>
    <w:p w:rsidR="00F8145E" w:rsidRDefault="00F8145E" w:rsidP="00F814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145E" w:rsidRDefault="00F8145E" w:rsidP="00F814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145E" w:rsidRPr="00F8145E" w:rsidRDefault="00F8145E" w:rsidP="00F8145E">
      <w:pPr>
        <w:rPr>
          <w:rFonts w:ascii="Times New Roman" w:hAnsi="Times New Roman" w:cs="Times New Roman"/>
          <w:sz w:val="28"/>
          <w:szCs w:val="28"/>
        </w:rPr>
      </w:pPr>
    </w:p>
    <w:p w:rsidR="00F8145E" w:rsidRPr="000D2249" w:rsidRDefault="00F8145E" w:rsidP="000D224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401856665"/>
      <w:bookmarkStart w:id="11" w:name="_Toc401856779"/>
      <w:bookmarkStart w:id="12" w:name="_Toc496702938"/>
      <w:bookmarkStart w:id="13" w:name="_Toc496703030"/>
      <w:bookmarkStart w:id="14" w:name="_Toc496726228"/>
      <w:r w:rsidRPr="000D2249">
        <w:rPr>
          <w:rFonts w:ascii="Times New Roman" w:hAnsi="Times New Roman" w:cs="Times New Roman"/>
          <w:sz w:val="28"/>
          <w:szCs w:val="28"/>
        </w:rPr>
        <w:t>Лабораторная работа №</w:t>
      </w:r>
      <w:bookmarkEnd w:id="10"/>
      <w:bookmarkEnd w:id="11"/>
      <w:r w:rsidR="00DE7998" w:rsidRPr="000D2249">
        <w:rPr>
          <w:rFonts w:ascii="Times New Roman" w:hAnsi="Times New Roman" w:cs="Times New Roman"/>
          <w:sz w:val="28"/>
          <w:szCs w:val="28"/>
        </w:rPr>
        <w:t>1</w:t>
      </w:r>
      <w:bookmarkEnd w:id="12"/>
      <w:bookmarkEnd w:id="13"/>
      <w:bookmarkEnd w:id="14"/>
    </w:p>
    <w:p w:rsidR="00F8145E" w:rsidRPr="00D4366A" w:rsidRDefault="00DE7998" w:rsidP="00F814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9E4279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исленные методы</w:t>
      </w:r>
      <w:r w:rsidR="00F8145E" w:rsidRPr="00D4366A">
        <w:rPr>
          <w:rFonts w:ascii="Times New Roman" w:hAnsi="Times New Roman" w:cs="Times New Roman"/>
          <w:sz w:val="28"/>
          <w:szCs w:val="28"/>
        </w:rPr>
        <w:t>»</w:t>
      </w:r>
    </w:p>
    <w:p w:rsidR="00F8145E" w:rsidRPr="00DE7998" w:rsidRDefault="00F8145E" w:rsidP="00F814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998">
        <w:rPr>
          <w:rFonts w:ascii="Times New Roman" w:hAnsi="Times New Roman" w:cs="Times New Roman"/>
          <w:sz w:val="28"/>
          <w:szCs w:val="28"/>
        </w:rPr>
        <w:t>Тема «</w:t>
      </w:r>
      <w:r w:rsidR="00DE7998" w:rsidRPr="00DE7998">
        <w:rPr>
          <w:rFonts w:ascii="Times New Roman" w:hAnsi="Times New Roman" w:cs="Times New Roman"/>
          <w:sz w:val="28"/>
          <w:szCs w:val="28"/>
        </w:rPr>
        <w:t>Методы решения системы линейных уравнений. Число обусловленности матрицы</w:t>
      </w:r>
      <w:r w:rsidRPr="00DE7998">
        <w:rPr>
          <w:rFonts w:ascii="Times New Roman" w:hAnsi="Times New Roman" w:cs="Times New Roman"/>
          <w:sz w:val="28"/>
          <w:szCs w:val="28"/>
        </w:rPr>
        <w:t>»</w:t>
      </w:r>
    </w:p>
    <w:p w:rsidR="00F8145E" w:rsidRDefault="00F8145E" w:rsidP="00F814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45E" w:rsidRDefault="00F8145E" w:rsidP="00F814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45E" w:rsidRDefault="00F8145E" w:rsidP="00F814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E7998" w:rsidRDefault="00DE7998" w:rsidP="000D2249">
      <w:pPr>
        <w:pStyle w:val="mytekst"/>
        <w:jc w:val="right"/>
      </w:pPr>
      <w:bookmarkStart w:id="15" w:name="_Toc496702939"/>
      <w:bookmarkStart w:id="16" w:name="_Toc496703031"/>
      <w:bookmarkStart w:id="17" w:name="_Toc496726229"/>
      <w:bookmarkStart w:id="18" w:name="_Toc401856666"/>
      <w:bookmarkStart w:id="19" w:name="_Toc401856780"/>
      <w:r>
        <w:t>Выполнили</w:t>
      </w:r>
      <w:r w:rsidR="00F8145E" w:rsidRPr="00F8145E">
        <w:t>:</w:t>
      </w:r>
      <w:r w:rsidR="00F8145E">
        <w:t xml:space="preserve"> </w:t>
      </w:r>
      <w:r w:rsidR="009E4279">
        <w:t>Беляев</w:t>
      </w:r>
      <w:r>
        <w:t xml:space="preserve"> </w:t>
      </w:r>
      <w:bookmarkEnd w:id="15"/>
      <w:bookmarkEnd w:id="16"/>
      <w:bookmarkEnd w:id="17"/>
      <w:r w:rsidR="009E4279">
        <w:t>Марк</w:t>
      </w:r>
    </w:p>
    <w:bookmarkEnd w:id="18"/>
    <w:bookmarkEnd w:id="19"/>
    <w:p w:rsidR="00F8145E" w:rsidRPr="00F8145E" w:rsidRDefault="00F8145E" w:rsidP="00F8145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4</w:t>
      </w:r>
      <w:r w:rsidR="009E427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BV</w:t>
      </w:r>
    </w:p>
    <w:p w:rsidR="00F8145E" w:rsidRPr="00DE7998" w:rsidRDefault="00DE7998" w:rsidP="00F8145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  <w:r w:rsidRPr="00DE7998">
        <w:rPr>
          <w:rFonts w:ascii="Times New Roman" w:hAnsi="Times New Roman" w:cs="Times New Roman"/>
          <w:sz w:val="24"/>
          <w:szCs w:val="24"/>
        </w:rPr>
        <w:t>А . В .  Граковский</w:t>
      </w:r>
    </w:p>
    <w:p w:rsidR="00F8145E" w:rsidRDefault="00F8145E" w:rsidP="00F8145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8145E" w:rsidRDefault="00DE7998" w:rsidP="00DE79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Рига, 201</w:t>
      </w:r>
      <w:r w:rsidR="009E4279">
        <w:rPr>
          <w:rFonts w:ascii="Times New Roman" w:hAnsi="Times New Roman" w:cs="Times New Roman"/>
          <w:sz w:val="24"/>
          <w:szCs w:val="24"/>
        </w:rPr>
        <w:t>9</w:t>
      </w:r>
      <w:r w:rsidR="00F8145E">
        <w:rPr>
          <w:rFonts w:ascii="Times New Roman" w:hAnsi="Times New Roman" w:cs="Times New Roman"/>
          <w:sz w:val="24"/>
          <w:szCs w:val="24"/>
        </w:rPr>
        <w:br w:type="page"/>
      </w:r>
    </w:p>
    <w:p w:rsidR="00C430F0" w:rsidRDefault="00F8145E" w:rsidP="00C430F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45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lv-LV"/>
        </w:rPr>
        <w:id w:val="522108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sz w:val="24"/>
          <w:szCs w:val="24"/>
          <w:lang w:val="ru-RU"/>
        </w:rPr>
      </w:sdtEndPr>
      <w:sdtContent>
        <w:p w:rsidR="00C430F0" w:rsidRDefault="00C430F0">
          <w:pPr>
            <w:pStyle w:val="TOCHeading"/>
          </w:pPr>
        </w:p>
        <w:p w:rsidR="00485EA5" w:rsidRDefault="00AC1418">
          <w:pPr>
            <w:pStyle w:val="TOC1"/>
            <w:tabs>
              <w:tab w:val="left" w:pos="440"/>
              <w:tab w:val="right" w:leader="dot" w:pos="9344"/>
            </w:tabs>
            <w:rPr>
              <w:noProof/>
              <w:lang w:val="en-US" w:eastAsia="en-US"/>
            </w:rPr>
          </w:pPr>
          <w:r w:rsidRPr="00656A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430F0" w:rsidRPr="00656A2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56A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9409696" w:history="1">
            <w:r w:rsidR="00485EA5" w:rsidRPr="003043A4">
              <w:rPr>
                <w:rStyle w:val="Hyperlink"/>
                <w:noProof/>
                <w:lang w:val="lv-LV"/>
              </w:rPr>
              <w:t>1.</w:t>
            </w:r>
            <w:r w:rsidR="00485EA5">
              <w:rPr>
                <w:noProof/>
                <w:lang w:val="en-US" w:eastAsia="en-US"/>
              </w:rPr>
              <w:tab/>
            </w:r>
            <w:r w:rsidR="00485EA5" w:rsidRPr="003043A4">
              <w:rPr>
                <w:rStyle w:val="Hyperlink"/>
                <w:noProof/>
              </w:rPr>
              <w:t>Задание на лабораторную работу</w:t>
            </w:r>
            <w:r w:rsidR="00485EA5">
              <w:rPr>
                <w:noProof/>
                <w:webHidden/>
              </w:rPr>
              <w:tab/>
            </w:r>
            <w:r w:rsidR="00485EA5">
              <w:rPr>
                <w:noProof/>
                <w:webHidden/>
              </w:rPr>
              <w:fldChar w:fldCharType="begin"/>
            </w:r>
            <w:r w:rsidR="00485EA5">
              <w:rPr>
                <w:noProof/>
                <w:webHidden/>
              </w:rPr>
              <w:instrText xml:space="preserve"> PAGEREF _Toc29409696 \h </w:instrText>
            </w:r>
            <w:r w:rsidR="00485EA5">
              <w:rPr>
                <w:noProof/>
                <w:webHidden/>
              </w:rPr>
            </w:r>
            <w:r w:rsidR="00485EA5">
              <w:rPr>
                <w:noProof/>
                <w:webHidden/>
              </w:rPr>
              <w:fldChar w:fldCharType="separate"/>
            </w:r>
            <w:r w:rsidR="00485EA5">
              <w:rPr>
                <w:noProof/>
                <w:webHidden/>
              </w:rPr>
              <w:t>3</w:t>
            </w:r>
            <w:r w:rsidR="00485EA5">
              <w:rPr>
                <w:noProof/>
                <w:webHidden/>
              </w:rPr>
              <w:fldChar w:fldCharType="end"/>
            </w:r>
          </w:hyperlink>
        </w:p>
        <w:p w:rsidR="00485EA5" w:rsidRDefault="00485EA5">
          <w:pPr>
            <w:pStyle w:val="TOC1"/>
            <w:tabs>
              <w:tab w:val="left" w:pos="440"/>
              <w:tab w:val="right" w:leader="dot" w:pos="9344"/>
            </w:tabs>
            <w:rPr>
              <w:noProof/>
              <w:lang w:val="en-US" w:eastAsia="en-US"/>
            </w:rPr>
          </w:pPr>
          <w:hyperlink w:anchor="_Toc29409697" w:history="1">
            <w:r w:rsidRPr="003043A4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3043A4">
              <w:rPr>
                <w:rStyle w:val="Hyperlink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EA5" w:rsidRDefault="00485EA5">
          <w:pPr>
            <w:pStyle w:val="TOC1"/>
            <w:tabs>
              <w:tab w:val="left" w:pos="440"/>
              <w:tab w:val="right" w:leader="dot" w:pos="9344"/>
            </w:tabs>
            <w:rPr>
              <w:noProof/>
              <w:lang w:val="en-US" w:eastAsia="en-US"/>
            </w:rPr>
          </w:pPr>
          <w:hyperlink w:anchor="_Toc29409698" w:history="1">
            <w:r w:rsidRPr="003043A4">
              <w:rPr>
                <w:rStyle w:val="Hyperlink"/>
                <w:noProof/>
                <w:lang w:val="lv-LV"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3043A4">
              <w:rPr>
                <w:rStyle w:val="Hyperlink"/>
                <w:noProof/>
                <w:lang w:val="lv-LV"/>
              </w:rPr>
              <w:t>Метод исключения Гаусса с ведущим элементом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EA5" w:rsidRDefault="00485EA5">
          <w:pPr>
            <w:pStyle w:val="TOC1"/>
            <w:tabs>
              <w:tab w:val="left" w:pos="440"/>
              <w:tab w:val="right" w:leader="dot" w:pos="9344"/>
            </w:tabs>
            <w:rPr>
              <w:noProof/>
              <w:lang w:val="en-US" w:eastAsia="en-US"/>
            </w:rPr>
          </w:pPr>
          <w:hyperlink w:anchor="_Toc29409699" w:history="1">
            <w:r w:rsidRPr="003043A4">
              <w:rPr>
                <w:rStyle w:val="Hyperlink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3043A4">
              <w:rPr>
                <w:rStyle w:val="Hyperlink"/>
                <w:noProof/>
                <w:lang w:val="lv-LV"/>
              </w:rPr>
              <w:t xml:space="preserve">Метод </w:t>
            </w:r>
            <w:r w:rsidRPr="003043A4">
              <w:rPr>
                <w:rStyle w:val="Hyperlink"/>
                <w:noProof/>
              </w:rPr>
              <w:t>Краута-</w:t>
            </w:r>
            <w:r w:rsidRPr="003043A4">
              <w:rPr>
                <w:rStyle w:val="Hyperlink"/>
                <w:noProof/>
                <w:lang w:val="lv-LV"/>
              </w:rPr>
              <w:t>Холецки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EA5" w:rsidRDefault="00485EA5">
          <w:pPr>
            <w:pStyle w:val="TOC1"/>
            <w:tabs>
              <w:tab w:val="left" w:pos="440"/>
              <w:tab w:val="right" w:leader="dot" w:pos="9344"/>
            </w:tabs>
            <w:rPr>
              <w:noProof/>
              <w:lang w:val="en-US" w:eastAsia="en-US"/>
            </w:rPr>
          </w:pPr>
          <w:hyperlink w:anchor="_Toc29409700" w:history="1">
            <w:r w:rsidRPr="003043A4">
              <w:rPr>
                <w:rStyle w:val="Hyperlink"/>
                <w:noProof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3043A4">
              <w:rPr>
                <w:rStyle w:val="Hyperlink"/>
                <w:noProof/>
              </w:rPr>
              <w:t>Число обусловленности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EA5" w:rsidRDefault="00485EA5">
          <w:pPr>
            <w:pStyle w:val="TOC1"/>
            <w:tabs>
              <w:tab w:val="left" w:pos="440"/>
              <w:tab w:val="right" w:leader="dot" w:pos="9344"/>
            </w:tabs>
            <w:rPr>
              <w:noProof/>
              <w:lang w:val="en-US" w:eastAsia="en-US"/>
            </w:rPr>
          </w:pPr>
          <w:hyperlink w:anchor="_Toc29409701" w:history="1">
            <w:r w:rsidRPr="003043A4">
              <w:rPr>
                <w:rStyle w:val="Hyperlink"/>
                <w:noProof/>
                <w:lang w:val="lv-LV"/>
              </w:rPr>
              <w:t>6.</w:t>
            </w:r>
            <w:r>
              <w:rPr>
                <w:noProof/>
                <w:lang w:val="en-US" w:eastAsia="en-US"/>
              </w:rPr>
              <w:tab/>
            </w:r>
            <w:r w:rsidRPr="003043A4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0F0" w:rsidRPr="00656A25" w:rsidRDefault="00AC1418">
          <w:pPr>
            <w:rPr>
              <w:rFonts w:ascii="Times New Roman" w:hAnsi="Times New Roman" w:cs="Times New Roman"/>
              <w:sz w:val="24"/>
              <w:szCs w:val="24"/>
            </w:rPr>
          </w:pPr>
          <w:r w:rsidRPr="00656A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C430F0" w:rsidRPr="00C430F0" w:rsidRDefault="00C430F0" w:rsidP="00C430F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145E" w:rsidRDefault="00F8145E" w:rsidP="00C430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145E" w:rsidRDefault="00F81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145E" w:rsidRDefault="00F8145E" w:rsidP="00F8145E">
      <w:pPr>
        <w:pStyle w:val="main"/>
        <w:rPr>
          <w:sz w:val="28"/>
          <w:szCs w:val="28"/>
          <w:lang w:val="lv-LV"/>
        </w:rPr>
      </w:pPr>
      <w:bookmarkStart w:id="20" w:name="_Toc401856667"/>
      <w:bookmarkStart w:id="21" w:name="_Toc29409696"/>
      <w:r w:rsidRPr="00A1366A">
        <w:rPr>
          <w:sz w:val="28"/>
          <w:szCs w:val="28"/>
        </w:rPr>
        <w:lastRenderedPageBreak/>
        <w:t>Задание на лабораторную работу</w:t>
      </w:r>
      <w:bookmarkEnd w:id="20"/>
      <w:bookmarkEnd w:id="21"/>
    </w:p>
    <w:p w:rsidR="00DE7998" w:rsidRDefault="00DE7998" w:rsidP="00DE7998">
      <w:pPr>
        <w:pStyle w:val="mytekst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Формулировка задания </w:t>
      </w:r>
    </w:p>
    <w:p w:rsidR="00DE7998" w:rsidRDefault="00DE7998" w:rsidP="00DE7998">
      <w:pPr>
        <w:pStyle w:val="mytekst"/>
        <w:numPr>
          <w:ilvl w:val="0"/>
          <w:numId w:val="2"/>
        </w:numPr>
        <w:rPr>
          <w:lang w:val="lv-LV"/>
        </w:rPr>
      </w:pPr>
      <w:r w:rsidRPr="00DE7998">
        <w:rPr>
          <w:lang w:val="lv-LV"/>
        </w:rPr>
        <w:t>Метод исключе</w:t>
      </w:r>
      <w:r>
        <w:rPr>
          <w:lang w:val="lv-LV"/>
        </w:rPr>
        <w:t xml:space="preserve">ния Гаусса с ведущим элементом </w:t>
      </w:r>
      <w:r w:rsidRPr="00DE7998">
        <w:rPr>
          <w:lang w:val="lv-LV"/>
        </w:rPr>
        <w:t xml:space="preserve"> </w:t>
      </w:r>
    </w:p>
    <w:p w:rsidR="00DE7998" w:rsidRDefault="00DE7998" w:rsidP="00DE7998">
      <w:pPr>
        <w:pStyle w:val="mytekst"/>
        <w:numPr>
          <w:ilvl w:val="0"/>
          <w:numId w:val="2"/>
        </w:numPr>
        <w:rPr>
          <w:lang w:val="lv-LV"/>
        </w:rPr>
      </w:pPr>
      <w:r w:rsidRPr="00DE7998">
        <w:rPr>
          <w:lang w:val="lv-LV"/>
        </w:rPr>
        <w:t>Экспериментальное определение</w:t>
      </w:r>
      <w:r>
        <w:rPr>
          <w:lang w:val="lv-LV"/>
        </w:rPr>
        <w:t xml:space="preserve"> числа обусловленности матрицы </w:t>
      </w:r>
    </w:p>
    <w:p w:rsidR="00DE7998" w:rsidRDefault="00DE7998" w:rsidP="00DE7998">
      <w:pPr>
        <w:pStyle w:val="mytekst"/>
        <w:numPr>
          <w:ilvl w:val="0"/>
          <w:numId w:val="2"/>
        </w:numPr>
        <w:rPr>
          <w:lang w:val="lv-LV"/>
        </w:rPr>
      </w:pPr>
      <w:r w:rsidRPr="00DE7998">
        <w:rPr>
          <w:lang w:val="lv-LV"/>
        </w:rPr>
        <w:t>Выводы</w:t>
      </w:r>
    </w:p>
    <w:p w:rsidR="00DE7998" w:rsidRDefault="00DE7998" w:rsidP="00DE7998">
      <w:pPr>
        <w:pStyle w:val="mytekst"/>
        <w:numPr>
          <w:ilvl w:val="0"/>
          <w:numId w:val="2"/>
        </w:numPr>
        <w:rPr>
          <w:lang w:val="lv-LV"/>
        </w:rPr>
      </w:pPr>
      <w:r>
        <w:rPr>
          <w:lang w:val="lv-LV"/>
        </w:rPr>
        <w:t>Задачи для решения:</w:t>
      </w:r>
    </w:p>
    <w:p w:rsidR="00DE7998" w:rsidRDefault="00DE7998" w:rsidP="00DE7998">
      <w:pPr>
        <w:pStyle w:val="mytekst"/>
        <w:ind w:left="1440" w:firstLine="0"/>
        <w:rPr>
          <w:lang w:val="lv-LV"/>
        </w:rPr>
      </w:pPr>
      <w:r>
        <w:rPr>
          <w:noProof/>
        </w:rPr>
        <w:drawing>
          <wp:inline distT="0" distB="0" distL="0" distR="0">
            <wp:extent cx="2533650" cy="942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98" w:rsidRDefault="00DE7998" w:rsidP="00DE7998">
      <w:pPr>
        <w:pStyle w:val="mytekst"/>
        <w:ind w:left="1440" w:firstLine="0"/>
        <w:rPr>
          <w:lang w:val="lv-LV"/>
        </w:rPr>
      </w:pPr>
      <w:r>
        <w:rPr>
          <w:noProof/>
        </w:rPr>
        <w:drawing>
          <wp:inline distT="0" distB="0" distL="0" distR="0">
            <wp:extent cx="3771900" cy="1285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98" w:rsidRDefault="00DE7998" w:rsidP="00DE7998">
      <w:pPr>
        <w:pStyle w:val="mytekst"/>
        <w:ind w:left="1440" w:firstLine="0"/>
        <w:rPr>
          <w:lang w:val="lv-LV"/>
        </w:rPr>
      </w:pPr>
      <w:r>
        <w:rPr>
          <w:noProof/>
        </w:rPr>
        <w:drawing>
          <wp:inline distT="0" distB="0" distL="0" distR="0">
            <wp:extent cx="2886075" cy="103822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98" w:rsidRDefault="00DE7998" w:rsidP="00DE7998">
      <w:pPr>
        <w:pStyle w:val="mytekst"/>
        <w:ind w:left="1440" w:firstLine="0"/>
        <w:rPr>
          <w:lang w:val="lv-LV"/>
        </w:rPr>
      </w:pPr>
      <w:r>
        <w:rPr>
          <w:noProof/>
        </w:rPr>
        <w:drawing>
          <wp:inline distT="0" distB="0" distL="0" distR="0">
            <wp:extent cx="2943225" cy="9429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98" w:rsidRDefault="00DE7998" w:rsidP="00DE7998">
      <w:pPr>
        <w:pStyle w:val="mytekst"/>
        <w:ind w:left="1440" w:firstLine="0"/>
        <w:rPr>
          <w:lang w:val="lv-LV"/>
        </w:rPr>
      </w:pPr>
      <w:r>
        <w:rPr>
          <w:noProof/>
        </w:rPr>
        <w:drawing>
          <wp:inline distT="0" distB="0" distL="0" distR="0">
            <wp:extent cx="3371850" cy="9048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98" w:rsidRPr="00DE7998" w:rsidRDefault="00DE7998" w:rsidP="00DE7998">
      <w:pPr>
        <w:pStyle w:val="mytekst"/>
        <w:ind w:left="1440" w:firstLine="0"/>
        <w:jc w:val="left"/>
        <w:rPr>
          <w:lang w:val="lv-LV"/>
        </w:rPr>
      </w:pPr>
    </w:p>
    <w:p w:rsidR="00F8145E" w:rsidRPr="00A1366A" w:rsidRDefault="00F8145E" w:rsidP="00F8145E">
      <w:pPr>
        <w:pStyle w:val="main"/>
        <w:rPr>
          <w:sz w:val="28"/>
          <w:szCs w:val="28"/>
        </w:rPr>
      </w:pPr>
      <w:bookmarkStart w:id="22" w:name="_Toc401856668"/>
      <w:bookmarkStart w:id="23" w:name="_Toc29409697"/>
      <w:r w:rsidRPr="00A1366A">
        <w:rPr>
          <w:sz w:val="28"/>
          <w:szCs w:val="28"/>
        </w:rPr>
        <w:t>Индивидуальное задание</w:t>
      </w:r>
      <w:bookmarkEnd w:id="22"/>
      <w:bookmarkEnd w:id="23"/>
    </w:p>
    <w:p w:rsidR="00234D44" w:rsidRDefault="00234D44" w:rsidP="00234D44">
      <w:pPr>
        <w:pStyle w:val="mytekst"/>
        <w:jc w:val="center"/>
        <w:rPr>
          <w:noProof/>
          <w:lang w:val="lv-LV" w:eastAsia="lv-LV"/>
        </w:rPr>
      </w:pPr>
    </w:p>
    <w:p w:rsidR="00234D44" w:rsidRDefault="00DE7998" w:rsidP="000063A5">
      <w:pPr>
        <w:pStyle w:val="mytekst"/>
        <w:numPr>
          <w:ilvl w:val="0"/>
          <w:numId w:val="3"/>
        </w:numPr>
        <w:jc w:val="left"/>
        <w:rPr>
          <w:lang w:val="lv-LV"/>
        </w:rPr>
      </w:pPr>
      <w:r>
        <w:rPr>
          <w:lang w:val="lv-LV"/>
        </w:rPr>
        <w:t>Ре</w:t>
      </w:r>
      <w:r w:rsidR="009E4279">
        <w:t>а</w:t>
      </w:r>
      <w:r>
        <w:rPr>
          <w:lang w:val="lv-LV"/>
        </w:rPr>
        <w:t xml:space="preserve">лизовать </w:t>
      </w:r>
      <w:r w:rsidR="009E4279" w:rsidRPr="009E4279">
        <w:rPr>
          <w:lang w:val="lv-LV"/>
        </w:rPr>
        <w:t>Метод Краута-Холецки</w:t>
      </w:r>
    </w:p>
    <w:p w:rsidR="009E4279" w:rsidRPr="00DE7998" w:rsidRDefault="009E4279" w:rsidP="009E4279">
      <w:pPr>
        <w:pStyle w:val="mytekst"/>
        <w:ind w:left="1440" w:firstLine="0"/>
        <w:jc w:val="left"/>
        <w:rPr>
          <w:lang w:val="lv-LV"/>
        </w:rPr>
      </w:pPr>
    </w:p>
    <w:p w:rsidR="00E61C3B" w:rsidRPr="009E4279" w:rsidRDefault="00E61C3B" w:rsidP="00E61C3B">
      <w:pPr>
        <w:pStyle w:val="mytekst"/>
        <w:jc w:val="center"/>
        <w:rPr>
          <w:b/>
        </w:rPr>
      </w:pPr>
    </w:p>
    <w:p w:rsidR="00AD2D5A" w:rsidRPr="00AD2D5A" w:rsidRDefault="00C7181E" w:rsidP="00C7181E">
      <w:pPr>
        <w:pStyle w:val="main"/>
        <w:rPr>
          <w:sz w:val="28"/>
          <w:szCs w:val="28"/>
          <w:lang w:val="lv-LV"/>
        </w:rPr>
      </w:pPr>
      <w:bookmarkStart w:id="24" w:name="_Toc29409698"/>
      <w:r w:rsidRPr="007C14C8">
        <w:rPr>
          <w:sz w:val="28"/>
          <w:szCs w:val="28"/>
          <w:lang w:val="lv-LV"/>
        </w:rPr>
        <w:lastRenderedPageBreak/>
        <w:t>Метод исключения Гаусса с ведущим элементом</w:t>
      </w:r>
      <w:bookmarkEnd w:id="24"/>
    </w:p>
    <w:p w:rsidR="00282DA9" w:rsidRPr="00AD2D5A" w:rsidRDefault="00282DA9" w:rsidP="000D2249">
      <w:pPr>
        <w:pStyle w:val="mytekst"/>
      </w:pPr>
      <w:r>
        <w:t xml:space="preserve">Исходные данные </w:t>
      </w:r>
    </w:p>
    <w:tbl>
      <w:tblPr>
        <w:tblW w:w="0" w:type="auto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  <w:gridCol w:w="2155"/>
        <w:gridCol w:w="1985"/>
        <w:gridCol w:w="1727"/>
      </w:tblGrid>
      <w:tr w:rsidR="00282DA9" w:rsidTr="00765736">
        <w:trPr>
          <w:trHeight w:val="493"/>
        </w:trPr>
        <w:tc>
          <w:tcPr>
            <w:tcW w:w="1875" w:type="dxa"/>
          </w:tcPr>
          <w:p w:rsidR="00282DA9" w:rsidRPr="00AD2D5A" w:rsidRDefault="00282DA9" w:rsidP="00765736">
            <w:pPr>
              <w:pStyle w:val="mytekst"/>
              <w:ind w:left="61"/>
              <w:jc w:val="left"/>
            </w:pPr>
            <w:r>
              <w:t>1</w:t>
            </w:r>
          </w:p>
        </w:tc>
        <w:tc>
          <w:tcPr>
            <w:tcW w:w="2155" w:type="dxa"/>
          </w:tcPr>
          <w:p w:rsidR="009E4279" w:rsidRPr="00AD2D5A" w:rsidRDefault="009E4279" w:rsidP="009E4279">
            <w:pPr>
              <w:pStyle w:val="mytekst"/>
              <w:jc w:val="left"/>
            </w:pPr>
            <w:r>
              <w:t>3</w:t>
            </w:r>
          </w:p>
        </w:tc>
        <w:tc>
          <w:tcPr>
            <w:tcW w:w="1985" w:type="dxa"/>
          </w:tcPr>
          <w:p w:rsidR="00282DA9" w:rsidRPr="00AD2D5A" w:rsidRDefault="009E4279" w:rsidP="00765736">
            <w:pPr>
              <w:pStyle w:val="mytekst"/>
              <w:ind w:left="61"/>
              <w:jc w:val="left"/>
            </w:pPr>
            <w:r>
              <w:t>2</w:t>
            </w:r>
          </w:p>
        </w:tc>
        <w:tc>
          <w:tcPr>
            <w:tcW w:w="1727" w:type="dxa"/>
          </w:tcPr>
          <w:p w:rsidR="00282DA9" w:rsidRPr="00282DA9" w:rsidRDefault="009E4279" w:rsidP="00765736">
            <w:pPr>
              <w:pStyle w:val="mytekst"/>
              <w:ind w:left="61"/>
              <w:jc w:val="left"/>
            </w:pPr>
            <w:r>
              <w:t>7</w:t>
            </w:r>
          </w:p>
        </w:tc>
      </w:tr>
      <w:tr w:rsidR="00282DA9" w:rsidTr="00765736">
        <w:trPr>
          <w:trHeight w:val="444"/>
        </w:trPr>
        <w:tc>
          <w:tcPr>
            <w:tcW w:w="1875" w:type="dxa"/>
          </w:tcPr>
          <w:p w:rsidR="00282DA9" w:rsidRPr="00282DA9" w:rsidRDefault="00282DA9" w:rsidP="00765736">
            <w:pPr>
              <w:pStyle w:val="mytekst"/>
              <w:ind w:left="61"/>
              <w:jc w:val="left"/>
            </w:pPr>
            <w:r>
              <w:t>2</w:t>
            </w:r>
          </w:p>
        </w:tc>
        <w:tc>
          <w:tcPr>
            <w:tcW w:w="2155" w:type="dxa"/>
          </w:tcPr>
          <w:p w:rsidR="00282DA9" w:rsidRPr="00282DA9" w:rsidRDefault="00282DA9" w:rsidP="00765736">
            <w:pPr>
              <w:pStyle w:val="mytekst"/>
              <w:ind w:left="61"/>
              <w:jc w:val="left"/>
            </w:pPr>
            <w:r>
              <w:t>-1</w:t>
            </w:r>
          </w:p>
        </w:tc>
        <w:tc>
          <w:tcPr>
            <w:tcW w:w="1985" w:type="dxa"/>
          </w:tcPr>
          <w:p w:rsidR="00282DA9" w:rsidRPr="00282DA9" w:rsidRDefault="00282DA9" w:rsidP="00765736">
            <w:pPr>
              <w:pStyle w:val="mytekst"/>
              <w:ind w:left="61"/>
              <w:jc w:val="left"/>
            </w:pPr>
            <w:r>
              <w:t>1</w:t>
            </w:r>
          </w:p>
        </w:tc>
        <w:tc>
          <w:tcPr>
            <w:tcW w:w="1727" w:type="dxa"/>
          </w:tcPr>
          <w:p w:rsidR="00282DA9" w:rsidRPr="00282DA9" w:rsidRDefault="00282DA9" w:rsidP="00765736">
            <w:pPr>
              <w:pStyle w:val="mytekst"/>
              <w:ind w:left="61"/>
              <w:jc w:val="left"/>
            </w:pPr>
            <w:r>
              <w:t>5</w:t>
            </w:r>
          </w:p>
        </w:tc>
      </w:tr>
      <w:tr w:rsidR="00282DA9" w:rsidTr="00765736">
        <w:trPr>
          <w:trHeight w:val="284"/>
        </w:trPr>
        <w:tc>
          <w:tcPr>
            <w:tcW w:w="1875" w:type="dxa"/>
          </w:tcPr>
          <w:p w:rsidR="00282DA9" w:rsidRPr="00282DA9" w:rsidRDefault="00282DA9" w:rsidP="00765736">
            <w:pPr>
              <w:pStyle w:val="mytekst"/>
              <w:ind w:left="61"/>
              <w:jc w:val="left"/>
            </w:pPr>
            <w:r>
              <w:t>1</w:t>
            </w:r>
          </w:p>
        </w:tc>
        <w:tc>
          <w:tcPr>
            <w:tcW w:w="2155" w:type="dxa"/>
          </w:tcPr>
          <w:p w:rsidR="00282DA9" w:rsidRPr="00282DA9" w:rsidRDefault="009E4279" w:rsidP="00765736">
            <w:pPr>
              <w:pStyle w:val="mytekst"/>
              <w:ind w:left="61"/>
              <w:jc w:val="left"/>
            </w:pPr>
            <w:r>
              <w:t>2</w:t>
            </w:r>
          </w:p>
        </w:tc>
        <w:tc>
          <w:tcPr>
            <w:tcW w:w="1985" w:type="dxa"/>
          </w:tcPr>
          <w:p w:rsidR="00282DA9" w:rsidRPr="00282DA9" w:rsidRDefault="009E4279" w:rsidP="00765736">
            <w:pPr>
              <w:pStyle w:val="mytekst"/>
              <w:ind w:left="61"/>
              <w:jc w:val="left"/>
            </w:pPr>
            <w:r>
              <w:t>3</w:t>
            </w:r>
          </w:p>
        </w:tc>
        <w:tc>
          <w:tcPr>
            <w:tcW w:w="1727" w:type="dxa"/>
          </w:tcPr>
          <w:p w:rsidR="00282DA9" w:rsidRPr="00282DA9" w:rsidRDefault="009E4279" w:rsidP="00765736">
            <w:pPr>
              <w:pStyle w:val="mytekst"/>
              <w:ind w:left="61"/>
              <w:jc w:val="left"/>
            </w:pPr>
            <w:r>
              <w:t>10</w:t>
            </w:r>
          </w:p>
        </w:tc>
      </w:tr>
    </w:tbl>
    <w:p w:rsidR="00282DA9" w:rsidRDefault="00282DA9" w:rsidP="00C7181E">
      <w:pPr>
        <w:pStyle w:val="mytekst"/>
        <w:jc w:val="left"/>
      </w:pPr>
    </w:p>
    <w:p w:rsidR="00C7181E" w:rsidRDefault="00B04A7F" w:rsidP="00C7181E">
      <w:pPr>
        <w:pStyle w:val="mytekst"/>
        <w:jc w:val="left"/>
        <w:rPr>
          <w:lang w:val="lv-LV"/>
        </w:rPr>
      </w:pPr>
      <w:r>
        <w:rPr>
          <w:lang w:val="lv-LV"/>
        </w:rPr>
        <w:t>Программа реализована на языке программирования С</w:t>
      </w:r>
      <w:r w:rsidR="009E2F2F">
        <w:rPr>
          <w:lang w:val="lv-LV"/>
        </w:rPr>
        <w:t>#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lv-LV"/>
        </w:rPr>
        <w:t xml:space="preserve"> </w:t>
      </w:r>
      <w:r>
        <w:rPr>
          <w:lang w:val="lv-LV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//Pick of a lead selection (Pivot)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dimension; i++)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 + 1; k &lt; dimension; k++)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(Math.Abs(inputMatrix[i,i]) &lt; Math.Abs(inputMatrix[k,i])) 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Bubble row with the largest module of current column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dimension; j++)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Swap whole row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inputMatrix[i,j];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inputMatrix[i,j] = inputMatrix[k,j];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inputMatrix[k,j] = temp;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Forward Elimination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dimension - 1; i++)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 + 1; k &lt; dimension; k++)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inputMatrix[k,i] / inputMatrix[i,i];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dimension; j++)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inputMatrix[k,j] = inputMatrix[k,j] - (t * inputMatrix[i,j]);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Back Substitution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[dimension];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dimension - 1; i &gt;= 0; i--)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x[i] = inputMatrix[i,dimension];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dimension; j++)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i)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iterations++;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x[i] = x[i] - inputMatrix[i,j] * x[j];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F2F" w:rsidRDefault="009E2F2F" w:rsidP="009E2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x[i] = x[i] / inputMatrix[i,i];</w:t>
      </w:r>
    </w:p>
    <w:p w:rsidR="00AD2D5A" w:rsidRDefault="009E2F2F" w:rsidP="009E2F2F">
      <w:pPr>
        <w:pStyle w:val="mytekst"/>
        <w:jc w:val="left"/>
        <w:rPr>
          <w:lang w:val="lv-LV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A7F" w:rsidRPr="00C7181E" w:rsidRDefault="00B04A7F" w:rsidP="00C7181E">
      <w:pPr>
        <w:pStyle w:val="mytekst"/>
        <w:jc w:val="left"/>
        <w:rPr>
          <w:lang w:val="lv-LV"/>
        </w:rPr>
      </w:pPr>
    </w:p>
    <w:p w:rsidR="00282DA9" w:rsidRPr="00282DA9" w:rsidRDefault="00282DA9" w:rsidP="00DE7998">
      <w:pPr>
        <w:pStyle w:val="mytekst"/>
      </w:pPr>
    </w:p>
    <w:p w:rsidR="00282DA9" w:rsidRPr="009E4279" w:rsidRDefault="007C14C8" w:rsidP="009E4279">
      <w:pPr>
        <w:pStyle w:val="main"/>
        <w:rPr>
          <w:sz w:val="28"/>
          <w:szCs w:val="28"/>
        </w:rPr>
      </w:pPr>
      <w:bookmarkStart w:id="25" w:name="_Toc29409699"/>
      <w:r>
        <w:rPr>
          <w:sz w:val="28"/>
          <w:szCs w:val="28"/>
          <w:lang w:val="lv-LV"/>
        </w:rPr>
        <w:lastRenderedPageBreak/>
        <w:t xml:space="preserve">Метод </w:t>
      </w:r>
      <w:r w:rsidR="009E4279">
        <w:rPr>
          <w:sz w:val="28"/>
          <w:szCs w:val="28"/>
        </w:rPr>
        <w:t>Краута-</w:t>
      </w:r>
      <w:r w:rsidR="009E4279" w:rsidRPr="009E4279">
        <w:rPr>
          <w:sz w:val="28"/>
          <w:szCs w:val="28"/>
          <w:lang w:val="lv-LV"/>
        </w:rPr>
        <w:t>Холецки</w:t>
      </w:r>
      <w:bookmarkEnd w:id="25"/>
    </w:p>
    <w:p w:rsidR="00282DA9" w:rsidRDefault="00282DA9" w:rsidP="000D2249">
      <w:pPr>
        <w:pStyle w:val="mytekst"/>
      </w:pPr>
      <w:r w:rsidRPr="000D2249">
        <w:t>Исходные</w:t>
      </w:r>
      <w:r w:rsidRPr="009E4279">
        <w:t xml:space="preserve"> данные </w:t>
      </w:r>
    </w:p>
    <w:tbl>
      <w:tblPr>
        <w:tblpPr w:leftFromText="180" w:rightFromText="180" w:vertAnchor="text" w:horzAnchor="margin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  <w:gridCol w:w="2155"/>
        <w:gridCol w:w="1985"/>
        <w:gridCol w:w="1727"/>
      </w:tblGrid>
      <w:tr w:rsidR="009E2F2F" w:rsidTr="009E2F2F">
        <w:trPr>
          <w:trHeight w:val="493"/>
        </w:trPr>
        <w:tc>
          <w:tcPr>
            <w:tcW w:w="1875" w:type="dxa"/>
          </w:tcPr>
          <w:p w:rsidR="009E2F2F" w:rsidRPr="00AD2D5A" w:rsidRDefault="009E2F2F" w:rsidP="009E2F2F">
            <w:pPr>
              <w:pStyle w:val="mytekst"/>
              <w:ind w:left="61"/>
              <w:jc w:val="left"/>
            </w:pPr>
            <w:r>
              <w:t>1</w:t>
            </w:r>
          </w:p>
        </w:tc>
        <w:tc>
          <w:tcPr>
            <w:tcW w:w="2155" w:type="dxa"/>
          </w:tcPr>
          <w:p w:rsidR="009E2F2F" w:rsidRPr="00AD2D5A" w:rsidRDefault="009E2F2F" w:rsidP="009E2F2F">
            <w:pPr>
              <w:pStyle w:val="mytekst"/>
              <w:ind w:left="61"/>
              <w:jc w:val="left"/>
            </w:pPr>
            <w:r>
              <w:t>3</w:t>
            </w:r>
          </w:p>
        </w:tc>
        <w:tc>
          <w:tcPr>
            <w:tcW w:w="1985" w:type="dxa"/>
          </w:tcPr>
          <w:p w:rsidR="009E2F2F" w:rsidRPr="00AD2D5A" w:rsidRDefault="009E2F2F" w:rsidP="009E2F2F">
            <w:pPr>
              <w:pStyle w:val="mytekst"/>
              <w:ind w:left="61"/>
              <w:jc w:val="left"/>
            </w:pPr>
            <w:r>
              <w:t>2</w:t>
            </w:r>
          </w:p>
        </w:tc>
        <w:tc>
          <w:tcPr>
            <w:tcW w:w="1727" w:type="dxa"/>
          </w:tcPr>
          <w:p w:rsidR="009E2F2F" w:rsidRPr="00282DA9" w:rsidRDefault="009E2F2F" w:rsidP="009E2F2F">
            <w:pPr>
              <w:pStyle w:val="mytekst"/>
              <w:ind w:left="61"/>
              <w:jc w:val="left"/>
            </w:pPr>
            <w:r>
              <w:t>7</w:t>
            </w:r>
          </w:p>
        </w:tc>
      </w:tr>
      <w:tr w:rsidR="009E2F2F" w:rsidTr="009E2F2F">
        <w:trPr>
          <w:trHeight w:val="444"/>
        </w:trPr>
        <w:tc>
          <w:tcPr>
            <w:tcW w:w="1875" w:type="dxa"/>
          </w:tcPr>
          <w:p w:rsidR="009E2F2F" w:rsidRPr="00282DA9" w:rsidRDefault="009E2F2F" w:rsidP="009E2F2F">
            <w:pPr>
              <w:pStyle w:val="mytekst"/>
              <w:ind w:left="61"/>
              <w:jc w:val="left"/>
            </w:pPr>
            <w:r>
              <w:t>2</w:t>
            </w:r>
          </w:p>
        </w:tc>
        <w:tc>
          <w:tcPr>
            <w:tcW w:w="2155" w:type="dxa"/>
          </w:tcPr>
          <w:p w:rsidR="009E2F2F" w:rsidRPr="00282DA9" w:rsidRDefault="009E2F2F" w:rsidP="009E2F2F">
            <w:pPr>
              <w:pStyle w:val="mytekst"/>
              <w:ind w:left="61"/>
              <w:jc w:val="left"/>
            </w:pPr>
            <w:r>
              <w:t>-1</w:t>
            </w:r>
          </w:p>
        </w:tc>
        <w:tc>
          <w:tcPr>
            <w:tcW w:w="1985" w:type="dxa"/>
          </w:tcPr>
          <w:p w:rsidR="009E2F2F" w:rsidRPr="00282DA9" w:rsidRDefault="009E2F2F" w:rsidP="009E2F2F">
            <w:pPr>
              <w:pStyle w:val="mytekst"/>
              <w:ind w:left="61"/>
              <w:jc w:val="left"/>
            </w:pPr>
            <w:r>
              <w:t>1</w:t>
            </w:r>
          </w:p>
        </w:tc>
        <w:tc>
          <w:tcPr>
            <w:tcW w:w="1727" w:type="dxa"/>
          </w:tcPr>
          <w:p w:rsidR="009E2F2F" w:rsidRPr="00282DA9" w:rsidRDefault="009E2F2F" w:rsidP="009E2F2F">
            <w:pPr>
              <w:pStyle w:val="mytekst"/>
              <w:ind w:left="61"/>
              <w:jc w:val="left"/>
            </w:pPr>
            <w:r>
              <w:t>5</w:t>
            </w:r>
          </w:p>
        </w:tc>
      </w:tr>
      <w:tr w:rsidR="009E2F2F" w:rsidTr="009E2F2F">
        <w:trPr>
          <w:trHeight w:val="284"/>
        </w:trPr>
        <w:tc>
          <w:tcPr>
            <w:tcW w:w="1875" w:type="dxa"/>
          </w:tcPr>
          <w:p w:rsidR="009E2F2F" w:rsidRPr="00282DA9" w:rsidRDefault="009E2F2F" w:rsidP="009E2F2F">
            <w:pPr>
              <w:pStyle w:val="mytekst"/>
              <w:ind w:left="61"/>
              <w:jc w:val="left"/>
            </w:pPr>
            <w:r>
              <w:t>1</w:t>
            </w:r>
          </w:p>
        </w:tc>
        <w:tc>
          <w:tcPr>
            <w:tcW w:w="2155" w:type="dxa"/>
          </w:tcPr>
          <w:p w:rsidR="009E2F2F" w:rsidRPr="00282DA9" w:rsidRDefault="009E2F2F" w:rsidP="009E2F2F">
            <w:pPr>
              <w:pStyle w:val="mytekst"/>
              <w:ind w:left="61"/>
              <w:jc w:val="left"/>
            </w:pPr>
            <w:r>
              <w:t>2</w:t>
            </w:r>
          </w:p>
        </w:tc>
        <w:tc>
          <w:tcPr>
            <w:tcW w:w="1985" w:type="dxa"/>
          </w:tcPr>
          <w:p w:rsidR="009E2F2F" w:rsidRPr="00282DA9" w:rsidRDefault="009E2F2F" w:rsidP="009E2F2F">
            <w:pPr>
              <w:pStyle w:val="mytekst"/>
              <w:ind w:left="61"/>
              <w:jc w:val="left"/>
            </w:pPr>
            <w:r>
              <w:t>3</w:t>
            </w:r>
          </w:p>
        </w:tc>
        <w:tc>
          <w:tcPr>
            <w:tcW w:w="1727" w:type="dxa"/>
          </w:tcPr>
          <w:p w:rsidR="009E2F2F" w:rsidRPr="00282DA9" w:rsidRDefault="009E2F2F" w:rsidP="009E2F2F">
            <w:pPr>
              <w:pStyle w:val="mytekst"/>
              <w:ind w:left="61"/>
              <w:jc w:val="left"/>
            </w:pPr>
            <w:r>
              <w:t>10</w:t>
            </w:r>
          </w:p>
        </w:tc>
      </w:tr>
    </w:tbl>
    <w:p w:rsidR="009E2F2F" w:rsidRDefault="009E2F2F" w:rsidP="009E4279">
      <w:pPr>
        <w:pStyle w:val="mytekst"/>
        <w:ind w:firstLine="357"/>
        <w:jc w:val="left"/>
        <w:rPr>
          <w:b/>
        </w:rPr>
      </w:pPr>
    </w:p>
    <w:p w:rsidR="009E2F2F" w:rsidRDefault="009E2F2F" w:rsidP="009E4279">
      <w:pPr>
        <w:pStyle w:val="mytekst"/>
        <w:ind w:firstLine="357"/>
        <w:jc w:val="left"/>
        <w:rPr>
          <w:b/>
        </w:rPr>
      </w:pPr>
    </w:p>
    <w:p w:rsidR="009E2F2F" w:rsidRDefault="009E2F2F" w:rsidP="009E4279">
      <w:pPr>
        <w:pStyle w:val="mytekst"/>
        <w:ind w:firstLine="357"/>
        <w:jc w:val="left"/>
        <w:rPr>
          <w:b/>
        </w:rPr>
      </w:pPr>
    </w:p>
    <w:p w:rsidR="009E2F2F" w:rsidRDefault="009E2F2F" w:rsidP="009E4279">
      <w:pPr>
        <w:pStyle w:val="mytekst"/>
        <w:ind w:firstLine="357"/>
        <w:jc w:val="left"/>
        <w:rPr>
          <w:b/>
        </w:rPr>
      </w:pPr>
    </w:p>
    <w:p w:rsidR="009E2F2F" w:rsidRDefault="009E2F2F" w:rsidP="009E4279">
      <w:pPr>
        <w:pStyle w:val="mytekst"/>
        <w:ind w:firstLine="357"/>
        <w:jc w:val="left"/>
        <w:rPr>
          <w:b/>
        </w:rPr>
      </w:pPr>
    </w:p>
    <w:p w:rsidR="009E2F2F" w:rsidRPr="009E4279" w:rsidRDefault="009E2F2F" w:rsidP="009E4279">
      <w:pPr>
        <w:pStyle w:val="mytekst"/>
        <w:ind w:firstLine="357"/>
        <w:jc w:val="left"/>
        <w:rPr>
          <w:b/>
        </w:rPr>
      </w:pPr>
    </w:p>
    <w:p w:rsidR="009E2F2F" w:rsidRPr="009E2F2F" w:rsidRDefault="009E2F2F" w:rsidP="009E2F2F">
      <w:pPr>
        <w:pStyle w:val="main"/>
        <w:rPr>
          <w:sz w:val="28"/>
          <w:szCs w:val="28"/>
        </w:rPr>
      </w:pPr>
      <w:bookmarkStart w:id="26" w:name="_Toc29409700"/>
      <w:r w:rsidRPr="00DE7998">
        <w:rPr>
          <w:sz w:val="28"/>
          <w:szCs w:val="28"/>
        </w:rPr>
        <w:t>Число обусловленности матрицы</w:t>
      </w:r>
      <w:bookmarkEnd w:id="26"/>
    </w:p>
    <w:p w:rsidR="009E2F2F" w:rsidRPr="009E2F2F" w:rsidRDefault="009E2F2F" w:rsidP="000D2249">
      <w:pPr>
        <w:pStyle w:val="mytekst"/>
      </w:pPr>
      <w:r w:rsidRPr="000D2249">
        <w:t>Исходные</w:t>
      </w:r>
      <w:r w:rsidRPr="009E4279">
        <w:t xml:space="preserve"> данные </w:t>
      </w:r>
    </w:p>
    <w:tbl>
      <w:tblPr>
        <w:tblpPr w:leftFromText="180" w:rightFromText="180" w:vertAnchor="text" w:horzAnchor="margin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  <w:gridCol w:w="2155"/>
        <w:gridCol w:w="1985"/>
        <w:gridCol w:w="1727"/>
      </w:tblGrid>
      <w:tr w:rsidR="009E2F2F" w:rsidTr="00C132B9">
        <w:trPr>
          <w:trHeight w:val="493"/>
        </w:trPr>
        <w:tc>
          <w:tcPr>
            <w:tcW w:w="1875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4F81BD" w:themeColor="accent1"/>
              </w:rPr>
            </w:pPr>
            <w:r w:rsidRPr="009E2F2F">
              <w:rPr>
                <w:color w:val="4F81BD" w:themeColor="accent1"/>
              </w:rPr>
              <w:t>1</w:t>
            </w:r>
          </w:p>
        </w:tc>
        <w:tc>
          <w:tcPr>
            <w:tcW w:w="2155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4F81BD" w:themeColor="accent1"/>
              </w:rPr>
            </w:pPr>
            <w:r w:rsidRPr="009E2F2F">
              <w:rPr>
                <w:color w:val="4F81BD" w:themeColor="accent1"/>
              </w:rPr>
              <w:t>3</w:t>
            </w:r>
          </w:p>
        </w:tc>
        <w:tc>
          <w:tcPr>
            <w:tcW w:w="1985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4F81BD" w:themeColor="accent1"/>
              </w:rPr>
            </w:pPr>
            <w:r w:rsidRPr="009E2F2F">
              <w:rPr>
                <w:color w:val="4F81BD" w:themeColor="accent1"/>
              </w:rPr>
              <w:t>2</w:t>
            </w:r>
          </w:p>
        </w:tc>
        <w:tc>
          <w:tcPr>
            <w:tcW w:w="1727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FF0000"/>
              </w:rPr>
            </w:pPr>
            <w:r w:rsidRPr="009E2F2F">
              <w:rPr>
                <w:color w:val="FF0000"/>
              </w:rPr>
              <w:t>7</w:t>
            </w:r>
          </w:p>
        </w:tc>
      </w:tr>
      <w:tr w:rsidR="009E2F2F" w:rsidTr="00C132B9">
        <w:trPr>
          <w:trHeight w:val="444"/>
        </w:trPr>
        <w:tc>
          <w:tcPr>
            <w:tcW w:w="1875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4F81BD" w:themeColor="accent1"/>
              </w:rPr>
            </w:pPr>
            <w:r w:rsidRPr="009E2F2F">
              <w:rPr>
                <w:color w:val="4F81BD" w:themeColor="accent1"/>
              </w:rPr>
              <w:t>2</w:t>
            </w:r>
          </w:p>
        </w:tc>
        <w:tc>
          <w:tcPr>
            <w:tcW w:w="2155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4F81BD" w:themeColor="accent1"/>
              </w:rPr>
            </w:pPr>
            <w:r w:rsidRPr="009E2F2F">
              <w:rPr>
                <w:color w:val="4F81BD" w:themeColor="accent1"/>
              </w:rPr>
              <w:t>-1</w:t>
            </w:r>
          </w:p>
        </w:tc>
        <w:tc>
          <w:tcPr>
            <w:tcW w:w="1985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4F81BD" w:themeColor="accent1"/>
              </w:rPr>
            </w:pPr>
            <w:r w:rsidRPr="009E2F2F">
              <w:rPr>
                <w:color w:val="4F81BD" w:themeColor="accent1"/>
              </w:rPr>
              <w:t>1</w:t>
            </w:r>
          </w:p>
        </w:tc>
        <w:tc>
          <w:tcPr>
            <w:tcW w:w="1727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FF0000"/>
              </w:rPr>
            </w:pPr>
            <w:r w:rsidRPr="009E2F2F">
              <w:rPr>
                <w:color w:val="FF0000"/>
              </w:rPr>
              <w:t>5</w:t>
            </w:r>
          </w:p>
        </w:tc>
      </w:tr>
      <w:tr w:rsidR="009E2F2F" w:rsidTr="00C132B9">
        <w:trPr>
          <w:trHeight w:val="284"/>
        </w:trPr>
        <w:tc>
          <w:tcPr>
            <w:tcW w:w="1875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4F81BD" w:themeColor="accent1"/>
              </w:rPr>
            </w:pPr>
            <w:r w:rsidRPr="009E2F2F">
              <w:rPr>
                <w:color w:val="4F81BD" w:themeColor="accent1"/>
              </w:rPr>
              <w:t>1</w:t>
            </w:r>
          </w:p>
        </w:tc>
        <w:tc>
          <w:tcPr>
            <w:tcW w:w="2155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4F81BD" w:themeColor="accent1"/>
              </w:rPr>
            </w:pPr>
            <w:r w:rsidRPr="009E2F2F">
              <w:rPr>
                <w:color w:val="4F81BD" w:themeColor="accent1"/>
              </w:rPr>
              <w:t>2</w:t>
            </w:r>
          </w:p>
        </w:tc>
        <w:tc>
          <w:tcPr>
            <w:tcW w:w="1985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4F81BD" w:themeColor="accent1"/>
              </w:rPr>
            </w:pPr>
            <w:r w:rsidRPr="009E2F2F">
              <w:rPr>
                <w:color w:val="4F81BD" w:themeColor="accent1"/>
              </w:rPr>
              <w:t>3</w:t>
            </w:r>
          </w:p>
        </w:tc>
        <w:tc>
          <w:tcPr>
            <w:tcW w:w="1727" w:type="dxa"/>
          </w:tcPr>
          <w:p w:rsidR="009E2F2F" w:rsidRPr="009E2F2F" w:rsidRDefault="009E2F2F" w:rsidP="00C132B9">
            <w:pPr>
              <w:pStyle w:val="mytekst"/>
              <w:ind w:left="61"/>
              <w:jc w:val="left"/>
              <w:rPr>
                <w:color w:val="FF0000"/>
              </w:rPr>
            </w:pPr>
            <w:r w:rsidRPr="009E2F2F">
              <w:rPr>
                <w:color w:val="FF0000"/>
              </w:rPr>
              <w:t>10</w:t>
            </w:r>
          </w:p>
        </w:tc>
      </w:tr>
    </w:tbl>
    <w:p w:rsidR="00E61C3B" w:rsidRDefault="00E61C3B" w:rsidP="00B466C0">
      <w:pPr>
        <w:pStyle w:val="mytekst"/>
        <w:jc w:val="left"/>
      </w:pPr>
    </w:p>
    <w:p w:rsidR="009E2F2F" w:rsidRDefault="009E2F2F" w:rsidP="00B466C0">
      <w:pPr>
        <w:pStyle w:val="mytekst"/>
        <w:jc w:val="left"/>
      </w:pPr>
    </w:p>
    <w:p w:rsidR="009E2F2F" w:rsidRDefault="009E2F2F" w:rsidP="00B466C0">
      <w:pPr>
        <w:pStyle w:val="mytekst"/>
        <w:jc w:val="left"/>
      </w:pPr>
    </w:p>
    <w:p w:rsidR="009E2F2F" w:rsidRDefault="009E2F2F" w:rsidP="00B466C0">
      <w:pPr>
        <w:pStyle w:val="mytekst"/>
        <w:jc w:val="left"/>
      </w:pPr>
    </w:p>
    <w:p w:rsidR="009E2F2F" w:rsidRDefault="009E2F2F" w:rsidP="00B466C0">
      <w:pPr>
        <w:pStyle w:val="mytekst"/>
        <w:jc w:val="left"/>
      </w:pPr>
    </w:p>
    <w:p w:rsidR="002C4CCF" w:rsidRPr="002C4CCF" w:rsidRDefault="002C4CCF" w:rsidP="00B466C0">
      <w:pPr>
        <w:pStyle w:val="mytek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10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2C4CCF" w:rsidRPr="002C4CCF" w:rsidRDefault="002C4CCF" w:rsidP="00B466C0">
      <w:pPr>
        <w:pStyle w:val="mytek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Увеличиваем наибольший элемент B на 1% </m:t>
          </m:r>
        </m:oMath>
      </m:oMathPara>
    </w:p>
    <w:p w:rsidR="002C4CCF" w:rsidRPr="002C4CCF" w:rsidRDefault="002C4CCF" w:rsidP="00B466C0">
      <w:pPr>
        <w:pStyle w:val="mytek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~B=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10.1</m:t>
                </m:r>
              </m:e>
            </m:mr>
          </m:m>
          <m:r>
            <w:rPr>
              <w:rFonts w:ascii="Cambria Math" w:hAnsi="Cambria Math"/>
            </w:rPr>
            <m:t xml:space="preserve"> ~X=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2.9966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2.0166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1.0233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</m:oMath>
      </m:oMathPara>
    </w:p>
    <w:p w:rsidR="002C4CCF" w:rsidRPr="002C4CCF" w:rsidRDefault="002C4CCF" w:rsidP="00B466C0">
      <w:pPr>
        <w:pStyle w:val="mytek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∆B=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0.1</m:t>
                </m:r>
              </m:e>
            </m:mr>
          </m:m>
          <m:r>
            <w:rPr>
              <w:rFonts w:ascii="Cambria Math" w:hAnsi="Cambria Math"/>
            </w:rPr>
            <m:t xml:space="preserve">   ∆X=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0.0034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-0.0166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-0.0233</m:t>
                </m:r>
              </m:e>
            </m:mr>
          </m:m>
          <m:r>
            <w:rPr>
              <w:rFonts w:ascii="Cambria Math" w:hAnsi="Cambria Math"/>
            </w:rPr>
            <m:t xml:space="preserve">     </m:t>
          </m:r>
        </m:oMath>
      </m:oMathPara>
    </w:p>
    <w:p w:rsidR="002C4CCF" w:rsidRPr="002C4CCF" w:rsidRDefault="002C4CCF" w:rsidP="00B466C0">
      <w:pPr>
        <w:pStyle w:val="mytek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=22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∆B</m:t>
                  </m:r>
                </m:e>
              </m:d>
            </m:e>
          </m:d>
          <m:r>
            <w:rPr>
              <w:rFonts w:ascii="Cambria Math" w:hAnsi="Cambria Math"/>
            </w:rPr>
            <m:t>=0.1</m:t>
          </m:r>
        </m:oMath>
      </m:oMathPara>
    </w:p>
    <w:p w:rsidR="009E2F2F" w:rsidRPr="007C1926" w:rsidRDefault="002C4CCF" w:rsidP="00B466C0">
      <w:pPr>
        <w:pStyle w:val="mytekst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=6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</m:d>
          <m:r>
            <w:rPr>
              <w:rFonts w:ascii="Cambria Math" w:hAnsi="Cambria Math"/>
            </w:rPr>
            <m:t>=0.0433</m:t>
          </m:r>
        </m:oMath>
      </m:oMathPara>
    </w:p>
    <w:p w:rsidR="002C4CCF" w:rsidRPr="007C1926" w:rsidRDefault="007C1926" w:rsidP="007C1926">
      <w:pPr>
        <w:pStyle w:val="mytekst"/>
        <w:ind w:firstLine="0"/>
        <w:jc w:val="left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∆B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0.0433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0.1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50"/>
            </w:rPr>
            <m:t>1.5876 Cond</m:t>
          </m:r>
        </m:oMath>
      </m:oMathPara>
    </w:p>
    <w:p w:rsidR="002C4CCF" w:rsidRPr="002C4CCF" w:rsidRDefault="002C4CCF" w:rsidP="00B466C0">
      <w:pPr>
        <w:pStyle w:val="mytekst"/>
        <w:jc w:val="left"/>
      </w:pPr>
    </w:p>
    <w:p w:rsidR="002C4CCF" w:rsidRPr="002C4CCF" w:rsidRDefault="002C4CCF" w:rsidP="00B466C0">
      <w:pPr>
        <w:pStyle w:val="mytekst"/>
        <w:jc w:val="left"/>
      </w:pPr>
    </w:p>
    <w:p w:rsidR="002C4CCF" w:rsidRPr="002C4CCF" w:rsidRDefault="002C4CCF" w:rsidP="00B466C0">
      <w:pPr>
        <w:pStyle w:val="mytekst"/>
        <w:jc w:val="left"/>
      </w:pPr>
    </w:p>
    <w:p w:rsidR="002C4CCF" w:rsidRPr="002C4CCF" w:rsidRDefault="002C4CCF" w:rsidP="00B466C0">
      <w:pPr>
        <w:pStyle w:val="mytekst"/>
        <w:jc w:val="left"/>
      </w:pPr>
    </w:p>
    <w:p w:rsidR="002C4CCF" w:rsidRDefault="002C4CCF" w:rsidP="00B466C0">
      <w:pPr>
        <w:pStyle w:val="mytekst"/>
        <w:jc w:val="left"/>
        <w:rPr>
          <w:lang w:val="en-US"/>
        </w:rPr>
      </w:pPr>
    </w:p>
    <w:p w:rsidR="002C4CCF" w:rsidRPr="002C4CCF" w:rsidRDefault="002C4CCF" w:rsidP="00B466C0">
      <w:pPr>
        <w:pStyle w:val="mytekst"/>
        <w:jc w:val="left"/>
        <w:rPr>
          <w:lang w:val="en-US"/>
        </w:rPr>
      </w:pPr>
    </w:p>
    <w:p w:rsidR="009E2F2F" w:rsidRDefault="009E2F2F" w:rsidP="009E2F2F">
      <w:pPr>
        <w:pStyle w:val="mytekst"/>
        <w:ind w:firstLine="0"/>
        <w:jc w:val="left"/>
      </w:pPr>
    </w:p>
    <w:p w:rsidR="009E2F2F" w:rsidRDefault="009E2F2F" w:rsidP="00B466C0">
      <w:pPr>
        <w:pStyle w:val="mytekst"/>
        <w:jc w:val="left"/>
      </w:pPr>
    </w:p>
    <w:p w:rsidR="009E2F2F" w:rsidRPr="00282DA9" w:rsidRDefault="009E2F2F" w:rsidP="00B466C0">
      <w:pPr>
        <w:pStyle w:val="mytekst"/>
        <w:jc w:val="left"/>
      </w:pPr>
    </w:p>
    <w:p w:rsidR="00F8145E" w:rsidRDefault="00F8145E" w:rsidP="00F8145E">
      <w:pPr>
        <w:pStyle w:val="main"/>
        <w:rPr>
          <w:sz w:val="28"/>
          <w:szCs w:val="28"/>
          <w:lang w:val="lv-LV"/>
        </w:rPr>
      </w:pPr>
      <w:bookmarkStart w:id="27" w:name="_Toc401856673"/>
      <w:bookmarkStart w:id="28" w:name="_Toc29409701"/>
      <w:r w:rsidRPr="00A1366A">
        <w:rPr>
          <w:sz w:val="28"/>
          <w:szCs w:val="28"/>
        </w:rPr>
        <w:t>Выводы</w:t>
      </w:r>
      <w:bookmarkEnd w:id="27"/>
      <w:bookmarkEnd w:id="28"/>
    </w:p>
    <w:p w:rsidR="007C14C8" w:rsidRPr="007C14C8" w:rsidRDefault="007C14C8" w:rsidP="007C14C8">
      <w:pPr>
        <w:pStyle w:val="mytekst"/>
        <w:rPr>
          <w:lang w:val="lv-LV"/>
        </w:rPr>
      </w:pPr>
    </w:p>
    <w:p w:rsidR="00F8145E" w:rsidRDefault="00C7181E" w:rsidP="007C1926">
      <w:pPr>
        <w:pStyle w:val="mytekst"/>
        <w:rPr>
          <w:b/>
        </w:rPr>
      </w:pPr>
      <w:bookmarkStart w:id="29" w:name="_Toc496702948"/>
      <w:bookmarkStart w:id="30" w:name="_Toc496703040"/>
      <w:r>
        <w:rPr>
          <w:lang w:val="lv-LV"/>
        </w:rPr>
        <w:t>В ходе выполнения задания было реалезовано 2 метода решения системы линейных уровнений м</w:t>
      </w:r>
      <w:r w:rsidRPr="00C7181E">
        <w:t>етод Гаусса с выбором ведущего элемента и</w:t>
      </w:r>
      <w:r>
        <w:t xml:space="preserve"> расчет обусловленности матрицы</w:t>
      </w:r>
      <w:r>
        <w:rPr>
          <w:lang w:val="lv-LV"/>
        </w:rPr>
        <w:t xml:space="preserve">, и </w:t>
      </w:r>
      <w:r w:rsidR="009E2F2F" w:rsidRPr="00CA1B68">
        <w:rPr>
          <w:lang w:val="lv-LV"/>
        </w:rPr>
        <w:t>Краута-Холецки</w:t>
      </w:r>
      <w:r>
        <w:rPr>
          <w:lang w:val="lv-LV"/>
        </w:rPr>
        <w:t>.</w:t>
      </w:r>
      <w:bookmarkEnd w:id="29"/>
      <w:bookmarkEnd w:id="30"/>
    </w:p>
    <w:p w:rsidR="00282DA9" w:rsidRPr="00F241C0" w:rsidRDefault="00F241C0" w:rsidP="007C1926">
      <w:pPr>
        <w:pStyle w:val="mytekst"/>
        <w:rPr>
          <w:lang w:val="lv-LV"/>
        </w:rPr>
      </w:pPr>
      <w:r>
        <w:rPr>
          <w:lang w:val="lv-LV"/>
        </w:rPr>
        <w:t>Метод Гаусса был реализован на языке программирования С</w:t>
      </w:r>
      <w:r w:rsidR="009E2F2F">
        <w:rPr>
          <w:lang w:val="lv-LV"/>
        </w:rPr>
        <w:t>#</w:t>
      </w:r>
      <w:r>
        <w:rPr>
          <w:lang w:val="lv-LV"/>
        </w:rPr>
        <w:t xml:space="preserve"> а метод </w:t>
      </w:r>
      <w:r w:rsidR="009E2F2F" w:rsidRPr="009E2F2F">
        <w:rPr>
          <w:lang w:val="lv-LV"/>
        </w:rPr>
        <w:t>Краута-Холецки</w:t>
      </w:r>
      <w:r>
        <w:rPr>
          <w:lang w:val="lv-LV"/>
        </w:rPr>
        <w:t>.</w:t>
      </w:r>
    </w:p>
    <w:p w:rsidR="00C7181E" w:rsidRPr="00282DA9" w:rsidRDefault="00C7181E" w:rsidP="00C7181E">
      <w:pPr>
        <w:pStyle w:val="mytekst"/>
      </w:pPr>
      <w:bookmarkStart w:id="31" w:name="_GoBack"/>
      <w:bookmarkEnd w:id="31"/>
    </w:p>
    <w:sectPr w:rsidR="00C7181E" w:rsidRPr="00282DA9" w:rsidSect="00D4366A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700" w:rsidRDefault="00F71700" w:rsidP="00C430F0">
      <w:pPr>
        <w:spacing w:after="0" w:line="240" w:lineRule="auto"/>
      </w:pPr>
      <w:r>
        <w:separator/>
      </w:r>
    </w:p>
  </w:endnote>
  <w:endnote w:type="continuationSeparator" w:id="0">
    <w:p w:rsidR="00F71700" w:rsidRDefault="00F71700" w:rsidP="00C4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0F0" w:rsidRPr="00C430F0" w:rsidRDefault="00AC1418" w:rsidP="00C430F0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C430F0">
      <w:rPr>
        <w:rFonts w:ascii="Times New Roman" w:hAnsi="Times New Roman" w:cs="Times New Roman"/>
        <w:sz w:val="24"/>
        <w:szCs w:val="24"/>
      </w:rPr>
      <w:fldChar w:fldCharType="begin"/>
    </w:r>
    <w:r w:rsidR="00C430F0" w:rsidRPr="00C430F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C430F0">
      <w:rPr>
        <w:rFonts w:ascii="Times New Roman" w:hAnsi="Times New Roman" w:cs="Times New Roman"/>
        <w:sz w:val="24"/>
        <w:szCs w:val="24"/>
      </w:rPr>
      <w:fldChar w:fldCharType="separate"/>
    </w:r>
    <w:r w:rsidR="00E00156">
      <w:rPr>
        <w:rFonts w:ascii="Times New Roman" w:hAnsi="Times New Roman" w:cs="Times New Roman"/>
        <w:noProof/>
        <w:sz w:val="24"/>
        <w:szCs w:val="24"/>
      </w:rPr>
      <w:t>5</w:t>
    </w:r>
    <w:r w:rsidRPr="00C430F0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700" w:rsidRDefault="00F71700" w:rsidP="00C430F0">
      <w:pPr>
        <w:spacing w:after="0" w:line="240" w:lineRule="auto"/>
      </w:pPr>
      <w:r>
        <w:separator/>
      </w:r>
    </w:p>
  </w:footnote>
  <w:footnote w:type="continuationSeparator" w:id="0">
    <w:p w:rsidR="00F71700" w:rsidRDefault="00F71700" w:rsidP="00C43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1D3A"/>
    <w:multiLevelType w:val="hybridMultilevel"/>
    <w:tmpl w:val="DE4E0E92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57047"/>
    <w:multiLevelType w:val="hybridMultilevel"/>
    <w:tmpl w:val="F85457F6"/>
    <w:lvl w:ilvl="0" w:tplc="0D20D88E">
      <w:start w:val="1"/>
      <w:numFmt w:val="decimal"/>
      <w:pStyle w:val="main"/>
      <w:lvlText w:val="%1."/>
      <w:lvlJc w:val="left"/>
      <w:pPr>
        <w:ind w:left="644" w:hanging="360"/>
      </w:pPr>
      <w:rPr>
        <w:sz w:val="28"/>
        <w:szCs w:val="28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50796"/>
    <w:multiLevelType w:val="hybridMultilevel"/>
    <w:tmpl w:val="8A9287CC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45E"/>
    <w:rsid w:val="000063A5"/>
    <w:rsid w:val="000D2249"/>
    <w:rsid w:val="00162651"/>
    <w:rsid w:val="00234D44"/>
    <w:rsid w:val="00282DA9"/>
    <w:rsid w:val="002C4CCF"/>
    <w:rsid w:val="00442DBC"/>
    <w:rsid w:val="00485EA5"/>
    <w:rsid w:val="00536517"/>
    <w:rsid w:val="00592FBF"/>
    <w:rsid w:val="005F2E8D"/>
    <w:rsid w:val="00656A25"/>
    <w:rsid w:val="00743D32"/>
    <w:rsid w:val="00753A64"/>
    <w:rsid w:val="007943C6"/>
    <w:rsid w:val="007C14C8"/>
    <w:rsid w:val="007C1926"/>
    <w:rsid w:val="00897090"/>
    <w:rsid w:val="00922DFC"/>
    <w:rsid w:val="00946F3E"/>
    <w:rsid w:val="009E2F2F"/>
    <w:rsid w:val="009E3A83"/>
    <w:rsid w:val="009E4279"/>
    <w:rsid w:val="00A1366A"/>
    <w:rsid w:val="00A54827"/>
    <w:rsid w:val="00A622B0"/>
    <w:rsid w:val="00AB6D69"/>
    <w:rsid w:val="00AC1418"/>
    <w:rsid w:val="00AD2D5A"/>
    <w:rsid w:val="00B04A7F"/>
    <w:rsid w:val="00B466C0"/>
    <w:rsid w:val="00BD0EB4"/>
    <w:rsid w:val="00C15F95"/>
    <w:rsid w:val="00C34A01"/>
    <w:rsid w:val="00C36499"/>
    <w:rsid w:val="00C430F0"/>
    <w:rsid w:val="00C7181E"/>
    <w:rsid w:val="00CA1B68"/>
    <w:rsid w:val="00CC1216"/>
    <w:rsid w:val="00D4366A"/>
    <w:rsid w:val="00DE7998"/>
    <w:rsid w:val="00E00156"/>
    <w:rsid w:val="00E61C3B"/>
    <w:rsid w:val="00E70B71"/>
    <w:rsid w:val="00EB7471"/>
    <w:rsid w:val="00ED21CC"/>
    <w:rsid w:val="00EF5E97"/>
    <w:rsid w:val="00F106FA"/>
    <w:rsid w:val="00F20C21"/>
    <w:rsid w:val="00F241C0"/>
    <w:rsid w:val="00F71700"/>
    <w:rsid w:val="00F81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79C4"/>
  <w15:docId w15:val="{6012DFF2-5734-4DCA-A686-895F61FD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5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4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1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81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8145E"/>
    <w:pPr>
      <w:spacing w:after="0" w:line="240" w:lineRule="auto"/>
    </w:pPr>
  </w:style>
  <w:style w:type="paragraph" w:customStyle="1" w:styleId="mytekst">
    <w:name w:val="mytekst"/>
    <w:basedOn w:val="Normal"/>
    <w:qFormat/>
    <w:rsid w:val="00E61C3B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customStyle="1" w:styleId="main">
    <w:name w:val="main"/>
    <w:basedOn w:val="mytekst"/>
    <w:next w:val="mytekst"/>
    <w:qFormat/>
    <w:rsid w:val="00F8145E"/>
    <w:pPr>
      <w:numPr>
        <w:numId w:val="1"/>
      </w:numPr>
      <w:spacing w:before="240" w:after="120" w:line="240" w:lineRule="auto"/>
      <w:ind w:left="357" w:hanging="357"/>
      <w:jc w:val="left"/>
      <w:outlineLvl w:val="0"/>
    </w:pPr>
    <w:rPr>
      <w:rFonts w:cs="Times New Roman"/>
      <w:b/>
      <w:szCs w:val="24"/>
    </w:rPr>
  </w:style>
  <w:style w:type="table" w:styleId="TableGrid">
    <w:name w:val="Table Grid"/>
    <w:basedOn w:val="TableNormal"/>
    <w:uiPriority w:val="59"/>
    <w:rsid w:val="00E61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430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30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30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430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0F0"/>
  </w:style>
  <w:style w:type="paragraph" w:styleId="Footer">
    <w:name w:val="footer"/>
    <w:basedOn w:val="Normal"/>
    <w:link w:val="FooterChar"/>
    <w:uiPriority w:val="99"/>
    <w:semiHidden/>
    <w:unhideWhenUsed/>
    <w:rsid w:val="00C430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0F0"/>
  </w:style>
  <w:style w:type="character" w:styleId="PlaceholderText">
    <w:name w:val="Placeholder Text"/>
    <w:basedOn w:val="DefaultParagraphFont"/>
    <w:uiPriority w:val="99"/>
    <w:semiHidden/>
    <w:rsid w:val="009E3A83"/>
    <w:rPr>
      <w:color w:val="808080"/>
    </w:rPr>
  </w:style>
  <w:style w:type="character" w:styleId="Emphasis">
    <w:name w:val="Emphasis"/>
    <w:basedOn w:val="DefaultParagraphFont"/>
    <w:uiPriority w:val="20"/>
    <w:qFormat/>
    <w:rsid w:val="00F106FA"/>
    <w:rPr>
      <w:i/>
      <w:iCs/>
    </w:rPr>
  </w:style>
  <w:style w:type="character" w:customStyle="1" w:styleId="3oh-">
    <w:name w:val="_3oh-"/>
    <w:basedOn w:val="DefaultParagraphFont"/>
    <w:rsid w:val="00B04A7F"/>
  </w:style>
  <w:style w:type="paragraph" w:styleId="Subtitle">
    <w:name w:val="Subtitle"/>
    <w:basedOn w:val="Normal"/>
    <w:next w:val="Normal"/>
    <w:link w:val="SubtitleChar"/>
    <w:uiPriority w:val="11"/>
    <w:qFormat/>
    <w:rsid w:val="00485EA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EA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70057F-68F4-4342-AB74-05642FA0A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Belaev, Mark</cp:lastModifiedBy>
  <cp:revision>7</cp:revision>
  <dcterms:created xsi:type="dcterms:W3CDTF">2017-11-01T13:09:00Z</dcterms:created>
  <dcterms:modified xsi:type="dcterms:W3CDTF">2020-01-08T19:02:00Z</dcterms:modified>
</cp:coreProperties>
</file>