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0A35F30"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A603CD" w:rsidRPr="00A603CD">
        <w:rPr>
          <w:color w:val="000000" w:themeColor="text1"/>
          <w:kern w:val="24"/>
          <w:sz w:val="36"/>
          <w:szCs w:val="36"/>
        </w:rPr>
        <w:t xml:space="preserve"> </w:t>
      </w:r>
      <w:r w:rsidR="00867B0C">
        <w:rPr>
          <w:rFonts w:ascii="Times New Roman" w:hAnsi="Times New Roman" w:cs="Times New Roman"/>
          <w:b/>
          <w:bCs/>
          <w:sz w:val="24"/>
          <w:szCs w:val="24"/>
        </w:rPr>
        <w:t xml:space="preserve">Jayaprakash Nivas             </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A603CD" w:rsidRPr="00A603CD">
        <w:rPr>
          <w:color w:val="000000" w:themeColor="text1"/>
          <w:kern w:val="24"/>
          <w:sz w:val="36"/>
          <w:szCs w:val="36"/>
        </w:rPr>
        <w:t xml:space="preserve"> </w:t>
      </w:r>
      <w:r w:rsidR="00A603CD" w:rsidRPr="00A603CD">
        <w:rPr>
          <w:rFonts w:ascii="Times New Roman" w:hAnsi="Times New Roman" w:cs="Times New Roman"/>
          <w:b/>
          <w:bCs/>
          <w:sz w:val="24"/>
          <w:szCs w:val="24"/>
        </w:rPr>
        <w:t>1924242</w:t>
      </w:r>
      <w:r w:rsidR="00867B0C">
        <w:rPr>
          <w:rFonts w:ascii="Times New Roman" w:hAnsi="Times New Roman" w:cs="Times New Roman"/>
          <w:b/>
          <w:bCs/>
          <w:sz w:val="24"/>
          <w:szCs w:val="24"/>
        </w:rPr>
        <w:t>38</w:t>
      </w:r>
    </w:p>
    <w:p w14:paraId="40696D40" w14:textId="4F51D2CB"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A603CD">
        <w:rPr>
          <w:rFonts w:ascii="Times New Roman" w:hAnsi="Times New Roman" w:cs="Times New Roman"/>
          <w:b/>
          <w:bCs/>
          <w:sz w:val="24"/>
          <w:szCs w:val="24"/>
        </w:rPr>
        <w:t>DSA0216</w:t>
      </w:r>
      <w:r w:rsidR="00A603CD"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E67BCB">
        <w:rPr>
          <w:rFonts w:ascii="Times New Roman" w:hAnsi="Times New Roman" w:cs="Times New Roman"/>
          <w:b/>
          <w:bCs/>
          <w:sz w:val="24"/>
          <w:szCs w:val="24"/>
        </w:rPr>
        <w:t xml:space="preserve"> </w:t>
      </w:r>
      <w:r w:rsidR="00A603CD" w:rsidRPr="00E67BCB">
        <w:rPr>
          <w:rFonts w:ascii="Times New Roman" w:hAnsi="Times New Roman" w:cs="Times New Roman"/>
          <w:b/>
          <w:bCs/>
          <w:sz w:val="24"/>
          <w:szCs w:val="24"/>
        </w:rPr>
        <w:t>B</w:t>
      </w:r>
    </w:p>
    <w:p w14:paraId="1B8229E5" w14:textId="7CAE9B6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A603CD">
        <w:rPr>
          <w:rFonts w:ascii="Times New Roman" w:hAnsi="Times New Roman" w:cs="Times New Roman"/>
          <w:b/>
          <w:bCs/>
          <w:sz w:val="24"/>
          <w:szCs w:val="24"/>
        </w:rPr>
        <w:t>Computer Vison for Open cv for Modern AI</w:t>
      </w:r>
    </w:p>
    <w:p w14:paraId="119691A1" w14:textId="77777777" w:rsidR="00A603CD" w:rsidRPr="00CD4960" w:rsidRDefault="00F732E9" w:rsidP="00A603CD">
      <w:pPr>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A603CD" w:rsidRPr="008F7C1D">
        <w:rPr>
          <w:rFonts w:ascii="Times New Roman" w:hAnsi="Times New Roman" w:cs="Times New Roman"/>
          <w:b/>
          <w:bCs/>
          <w:sz w:val="24"/>
          <w:szCs w:val="24"/>
        </w:rPr>
        <w:t>Dr. Senthilvadivu S</w:t>
      </w:r>
      <w:r w:rsidR="00A603CD" w:rsidRPr="00C929DA">
        <w:rPr>
          <w:rFonts w:ascii="Times New Roman" w:hAnsi="Times New Roman" w:cs="Times New Roman"/>
          <w:b/>
          <w:bCs/>
          <w:sz w:val="24"/>
          <w:szCs w:val="24"/>
        </w:rPr>
        <w:t xml:space="preserve"> &amp; </w:t>
      </w:r>
      <w:r w:rsidR="00A603CD" w:rsidRPr="008F7C1D">
        <w:rPr>
          <w:rFonts w:ascii="Times New Roman" w:hAnsi="Times New Roman" w:cs="Times New Roman"/>
          <w:b/>
          <w:bCs/>
          <w:sz w:val="24"/>
          <w:szCs w:val="24"/>
        </w:rPr>
        <w:t>Dr. Kumaragurubaran T</w:t>
      </w:r>
    </w:p>
    <w:tbl>
      <w:tblPr>
        <w:tblStyle w:val="TableGrid"/>
        <w:tblW w:w="0" w:type="auto"/>
        <w:tblLook w:val="04A0" w:firstRow="1" w:lastRow="0" w:firstColumn="1" w:lastColumn="0" w:noHBand="0" w:noVBand="1"/>
      </w:tblPr>
      <w:tblGrid>
        <w:gridCol w:w="10450"/>
      </w:tblGrid>
      <w:tr w:rsidR="00C11506" w:rsidRPr="00E50B25" w14:paraId="657E157E" w14:textId="77777777">
        <w:tc>
          <w:tcPr>
            <w:tcW w:w="10450" w:type="dxa"/>
          </w:tcPr>
          <w:p w14:paraId="0D0720B2" w14:textId="4E0FB668" w:rsidR="00C11506" w:rsidRPr="00E50B25" w:rsidRDefault="00C11506" w:rsidP="00C1150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A603CD" w:rsidRPr="008F7C1D">
              <w:rPr>
                <w:rFonts w:ascii="Times New Roman" w:hAnsi="Times New Roman" w:cs="Times New Roman"/>
                <w:b/>
                <w:bCs/>
                <w:sz w:val="24"/>
                <w:szCs w:val="24"/>
              </w:rPr>
              <w:t xml:space="preserve">An Intelligent Real-Time Eye Strain and Screen Safety Monitoring System             </w:t>
            </w:r>
          </w:p>
        </w:tc>
      </w:tr>
      <w:tr w:rsidR="00C11506" w:rsidRPr="00E50B25" w14:paraId="05D0AC42" w14:textId="77777777">
        <w:tc>
          <w:tcPr>
            <w:tcW w:w="10450" w:type="dxa"/>
          </w:tcPr>
          <w:p w14:paraId="3B60A618" w14:textId="3853CD05" w:rsidR="00C11506" w:rsidRPr="00E50B25" w:rsidRDefault="00C11506" w:rsidP="00C1150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C11506" w:rsidRPr="00E50B25" w14:paraId="3E0C37C8" w14:textId="77777777" w:rsidTr="00282D21">
        <w:trPr>
          <w:trHeight w:val="3708"/>
        </w:trPr>
        <w:tc>
          <w:tcPr>
            <w:tcW w:w="10450" w:type="dxa"/>
          </w:tcPr>
          <w:p w14:paraId="316D02AB" w14:textId="4E12D60B" w:rsidR="00C11506" w:rsidRPr="00E50B25" w:rsidRDefault="00867B0C" w:rsidP="00C11506">
            <w:pPr>
              <w:widowControl w:val="0"/>
              <w:autoSpaceDE w:val="0"/>
              <w:autoSpaceDN w:val="0"/>
              <w:adjustRightInd w:val="0"/>
              <w:rPr>
                <w:rFonts w:ascii="Times New Roman" w:hAnsi="Times New Roman" w:cs="Times New Roman"/>
                <w:b/>
                <w:bCs/>
                <w:sz w:val="24"/>
                <w:szCs w:val="24"/>
              </w:rPr>
            </w:pPr>
            <w:r>
              <w:rPr>
                <w:noProof/>
              </w:rPr>
              <w:drawing>
                <wp:inline distT="0" distB="0" distL="0" distR="0" wp14:anchorId="1986596C" wp14:editId="174D1E09">
                  <wp:extent cx="1706880" cy="2766060"/>
                  <wp:effectExtent l="0" t="0" r="7620" b="0"/>
                  <wp:docPr id="149924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880" cy="2766060"/>
                          </a:xfrm>
                          <a:prstGeom prst="rect">
                            <a:avLst/>
                          </a:prstGeom>
                          <a:noFill/>
                          <a:ln>
                            <a:noFill/>
                          </a:ln>
                        </pic:spPr>
                      </pic:pic>
                    </a:graphicData>
                  </a:graphic>
                </wp:inline>
              </w:drawing>
            </w:r>
            <w:r w:rsidR="00FC0357">
              <w:rPr>
                <w:rFonts w:ascii="Times New Roman" w:hAnsi="Times New Roman" w:cs="Times New Roman"/>
                <w:b/>
                <w:bCs/>
                <w:sz w:val="24"/>
                <w:szCs w:val="24"/>
              </w:rPr>
              <w:t xml:space="preserve">  </w:t>
            </w:r>
            <w:r w:rsidR="00A603CD" w:rsidRPr="000E21FD">
              <w:rPr>
                <w:rFonts w:ascii="Times New Roman" w:hAnsi="Times New Roman" w:cs="Times New Roman"/>
                <w:b/>
                <w:bCs/>
                <w:noProof/>
                <w:sz w:val="24"/>
                <w:szCs w:val="24"/>
              </w:rPr>
              <w:drawing>
                <wp:inline distT="0" distB="0" distL="0" distR="0" wp14:anchorId="43747923" wp14:editId="1C77DDEC">
                  <wp:extent cx="2247900" cy="2773044"/>
                  <wp:effectExtent l="0" t="0" r="0" b="8890"/>
                  <wp:docPr id="8" name="Picture 7">
                    <a:extLst xmlns:a="http://schemas.openxmlformats.org/drawingml/2006/main">
                      <a:ext uri="{FF2B5EF4-FFF2-40B4-BE49-F238E27FC236}">
                        <a16:creationId xmlns:a16="http://schemas.microsoft.com/office/drawing/2014/main" id="{CD48B41B-8915-B7CF-7917-82CA1CC87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D48B41B-8915-B7CF-7917-82CA1CC8738C}"/>
                              </a:ext>
                            </a:extLst>
                          </pic:cNvPr>
                          <pic:cNvPicPr>
                            <a:picLocks noChangeAspect="1"/>
                          </pic:cNvPicPr>
                        </pic:nvPicPr>
                        <pic:blipFill>
                          <a:blip r:embed="rId9"/>
                          <a:stretch>
                            <a:fillRect/>
                          </a:stretch>
                        </pic:blipFill>
                        <pic:spPr>
                          <a:xfrm>
                            <a:off x="0" y="0"/>
                            <a:ext cx="2277842" cy="2809980"/>
                          </a:xfrm>
                          <a:prstGeom prst="rect">
                            <a:avLst/>
                          </a:prstGeom>
                        </pic:spPr>
                      </pic:pic>
                    </a:graphicData>
                  </a:graphic>
                </wp:inline>
              </w:drawing>
            </w:r>
            <w:r w:rsidR="008A55A0">
              <w:rPr>
                <w:noProof/>
              </w:rPr>
              <w:drawing>
                <wp:inline distT="0" distB="0" distL="0" distR="0" wp14:anchorId="7C211A86" wp14:editId="1E98EE16">
                  <wp:extent cx="2167255" cy="2742307"/>
                  <wp:effectExtent l="0" t="0" r="4445" b="1270"/>
                  <wp:docPr id="213758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5428" cy="2765302"/>
                          </a:xfrm>
                          <a:prstGeom prst="rect">
                            <a:avLst/>
                          </a:prstGeom>
                          <a:noFill/>
                          <a:ln>
                            <a:noFill/>
                          </a:ln>
                        </pic:spPr>
                      </pic:pic>
                    </a:graphicData>
                  </a:graphic>
                </wp:inline>
              </w:drawing>
            </w:r>
          </w:p>
        </w:tc>
      </w:tr>
      <w:tr w:rsidR="00C11506" w:rsidRPr="00E50B25" w14:paraId="18B2ADA9" w14:textId="77777777">
        <w:tc>
          <w:tcPr>
            <w:tcW w:w="10450" w:type="dxa"/>
          </w:tcPr>
          <w:p w14:paraId="215D7087" w14:textId="5D4C3C08" w:rsidR="00C11506" w:rsidRPr="00E50B25" w:rsidRDefault="00C11506" w:rsidP="00C1150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p>
        </w:tc>
      </w:tr>
      <w:tr w:rsidR="00C11506" w:rsidRPr="00E50B25" w14:paraId="7E583A82" w14:textId="77777777" w:rsidTr="0017592A">
        <w:trPr>
          <w:trHeight w:val="4575"/>
        </w:trPr>
        <w:tc>
          <w:tcPr>
            <w:tcW w:w="10450" w:type="dxa"/>
          </w:tcPr>
          <w:p w14:paraId="11E26FFD" w14:textId="5D50F9F5" w:rsidR="00A603CD" w:rsidRDefault="00A603CD" w:rsidP="00A603CD">
            <w:pPr>
              <w:widowControl w:val="0"/>
              <w:autoSpaceDE w:val="0"/>
              <w:autoSpaceDN w:val="0"/>
              <w:adjustRightInd w:val="0"/>
              <w:spacing w:line="360" w:lineRule="auto"/>
              <w:jc w:val="both"/>
              <w:rPr>
                <w:rFonts w:ascii="Times New Roman" w:eastAsia="Times New Roman" w:hAnsi="Times New Roman" w:cs="Times New Roman"/>
                <w:b/>
                <w:bCs/>
                <w:sz w:val="24"/>
                <w:szCs w:val="24"/>
                <w:lang w:eastAsia="en-IN"/>
              </w:rPr>
            </w:pPr>
            <w:r w:rsidRPr="00A603CD">
              <w:rPr>
                <w:rFonts w:ascii="Times New Roman" w:eastAsia="Times New Roman" w:hAnsi="Times New Roman" w:cs="Times New Roman"/>
                <w:b/>
                <w:bCs/>
                <w:sz w:val="24"/>
                <w:szCs w:val="24"/>
                <w:lang w:eastAsia="en-IN"/>
              </w:rPr>
              <w:t xml:space="preserve">Module </w:t>
            </w:r>
            <w:r w:rsidR="000C66B5">
              <w:rPr>
                <w:rFonts w:ascii="Times New Roman" w:eastAsia="Times New Roman" w:hAnsi="Times New Roman" w:cs="Times New Roman"/>
                <w:b/>
                <w:bCs/>
                <w:sz w:val="24"/>
                <w:szCs w:val="24"/>
                <w:lang w:eastAsia="en-IN"/>
              </w:rPr>
              <w:t>3</w:t>
            </w:r>
            <w:r w:rsidRPr="00A603CD">
              <w:rPr>
                <w:rFonts w:ascii="Times New Roman" w:eastAsia="Times New Roman" w:hAnsi="Times New Roman" w:cs="Times New Roman"/>
                <w:b/>
                <w:bCs/>
                <w:sz w:val="24"/>
                <w:szCs w:val="24"/>
                <w:lang w:eastAsia="en-IN"/>
              </w:rPr>
              <w:t xml:space="preserve">: </w:t>
            </w:r>
            <w:r w:rsidR="00867B0C" w:rsidRPr="00867B0C">
              <w:rPr>
                <w:rFonts w:ascii="Times New Roman" w:eastAsia="Times New Roman" w:hAnsi="Times New Roman" w:cs="Times New Roman"/>
                <w:b/>
                <w:bCs/>
                <w:sz w:val="24"/>
                <w:szCs w:val="24"/>
                <w:lang w:eastAsia="en-IN"/>
              </w:rPr>
              <w:t>Multilingual Voice Alert and User Notification System</w:t>
            </w:r>
          </w:p>
          <w:p w14:paraId="19BCE2DF" w14:textId="0F90BE02" w:rsidR="00C11506" w:rsidRPr="00A603CD" w:rsidRDefault="00867B0C" w:rsidP="00E67BCB">
            <w:pPr>
              <w:widowControl w:val="0"/>
              <w:autoSpaceDE w:val="0"/>
              <w:autoSpaceDN w:val="0"/>
              <w:adjustRightInd w:val="0"/>
              <w:spacing w:line="360" w:lineRule="auto"/>
              <w:jc w:val="both"/>
              <w:rPr>
                <w:rFonts w:ascii="Times New Roman" w:hAnsi="Times New Roman" w:cs="Times New Roman"/>
                <w:sz w:val="24"/>
                <w:szCs w:val="24"/>
                <w:lang w:val="en-IN"/>
              </w:rPr>
            </w:pPr>
            <w:r w:rsidRPr="00867B0C">
              <w:rPr>
                <w:rFonts w:ascii="Times New Roman" w:hAnsi="Times New Roman" w:cs="Times New Roman"/>
                <w:sz w:val="24"/>
                <w:szCs w:val="24"/>
              </w:rPr>
              <w:t>This module focuses on providing real-time voice alerts and user notifications in multiple languages to ensure effective communication for users with different language preferences. It integrates a multilingual text-to-speech engine that converts system-generated messages into spoken alerts based on the selected language. When an event or warning is detected, the module generates an appropriate notification and delivers it through both audio and on-screen text. It supports customizable settings such as language selection, alert priority, and volume control to enhance user experience. Continuous background processing ensures timely delivery of notifications without affecting system performance. This module improves accessibility, increases user awareness, and ensures that important information is clearly communicated at the right time.</w:t>
            </w:r>
            <w:r w:rsidR="00AA7416">
              <w:rPr>
                <w:rFonts w:ascii="Times New Roman" w:hAnsi="Times New Roman" w:cs="Times New Roman"/>
                <w:sz w:val="24"/>
                <w:szCs w:val="24"/>
              </w:rPr>
              <w:tab/>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12E1"/>
    <w:multiLevelType w:val="hybridMultilevel"/>
    <w:tmpl w:val="031E0124"/>
    <w:lvl w:ilvl="0" w:tplc="319A31F8">
      <w:start w:val="1"/>
      <w:numFmt w:val="bullet"/>
      <w:lvlText w:val="•"/>
      <w:lvlJc w:val="left"/>
      <w:pPr>
        <w:tabs>
          <w:tab w:val="num" w:pos="720"/>
        </w:tabs>
        <w:ind w:left="720" w:hanging="360"/>
      </w:pPr>
      <w:rPr>
        <w:rFonts w:ascii="Times New Roman" w:hAnsi="Times New Roman" w:hint="default"/>
      </w:rPr>
    </w:lvl>
    <w:lvl w:ilvl="1" w:tplc="6F4ACB9C" w:tentative="1">
      <w:start w:val="1"/>
      <w:numFmt w:val="bullet"/>
      <w:lvlText w:val="•"/>
      <w:lvlJc w:val="left"/>
      <w:pPr>
        <w:tabs>
          <w:tab w:val="num" w:pos="1440"/>
        </w:tabs>
        <w:ind w:left="1440" w:hanging="360"/>
      </w:pPr>
      <w:rPr>
        <w:rFonts w:ascii="Times New Roman" w:hAnsi="Times New Roman" w:hint="default"/>
      </w:rPr>
    </w:lvl>
    <w:lvl w:ilvl="2" w:tplc="DDD49342" w:tentative="1">
      <w:start w:val="1"/>
      <w:numFmt w:val="bullet"/>
      <w:lvlText w:val="•"/>
      <w:lvlJc w:val="left"/>
      <w:pPr>
        <w:tabs>
          <w:tab w:val="num" w:pos="2160"/>
        </w:tabs>
        <w:ind w:left="2160" w:hanging="360"/>
      </w:pPr>
      <w:rPr>
        <w:rFonts w:ascii="Times New Roman" w:hAnsi="Times New Roman" w:hint="default"/>
      </w:rPr>
    </w:lvl>
    <w:lvl w:ilvl="3" w:tplc="F4120E94" w:tentative="1">
      <w:start w:val="1"/>
      <w:numFmt w:val="bullet"/>
      <w:lvlText w:val="•"/>
      <w:lvlJc w:val="left"/>
      <w:pPr>
        <w:tabs>
          <w:tab w:val="num" w:pos="2880"/>
        </w:tabs>
        <w:ind w:left="2880" w:hanging="360"/>
      </w:pPr>
      <w:rPr>
        <w:rFonts w:ascii="Times New Roman" w:hAnsi="Times New Roman" w:hint="default"/>
      </w:rPr>
    </w:lvl>
    <w:lvl w:ilvl="4" w:tplc="8E2CD944" w:tentative="1">
      <w:start w:val="1"/>
      <w:numFmt w:val="bullet"/>
      <w:lvlText w:val="•"/>
      <w:lvlJc w:val="left"/>
      <w:pPr>
        <w:tabs>
          <w:tab w:val="num" w:pos="3600"/>
        </w:tabs>
        <w:ind w:left="3600" w:hanging="360"/>
      </w:pPr>
      <w:rPr>
        <w:rFonts w:ascii="Times New Roman" w:hAnsi="Times New Roman" w:hint="default"/>
      </w:rPr>
    </w:lvl>
    <w:lvl w:ilvl="5" w:tplc="91561B80" w:tentative="1">
      <w:start w:val="1"/>
      <w:numFmt w:val="bullet"/>
      <w:lvlText w:val="•"/>
      <w:lvlJc w:val="left"/>
      <w:pPr>
        <w:tabs>
          <w:tab w:val="num" w:pos="4320"/>
        </w:tabs>
        <w:ind w:left="4320" w:hanging="360"/>
      </w:pPr>
      <w:rPr>
        <w:rFonts w:ascii="Times New Roman" w:hAnsi="Times New Roman" w:hint="default"/>
      </w:rPr>
    </w:lvl>
    <w:lvl w:ilvl="6" w:tplc="46D608CA" w:tentative="1">
      <w:start w:val="1"/>
      <w:numFmt w:val="bullet"/>
      <w:lvlText w:val="•"/>
      <w:lvlJc w:val="left"/>
      <w:pPr>
        <w:tabs>
          <w:tab w:val="num" w:pos="5040"/>
        </w:tabs>
        <w:ind w:left="5040" w:hanging="360"/>
      </w:pPr>
      <w:rPr>
        <w:rFonts w:ascii="Times New Roman" w:hAnsi="Times New Roman" w:hint="default"/>
      </w:rPr>
    </w:lvl>
    <w:lvl w:ilvl="7" w:tplc="7478BC5E" w:tentative="1">
      <w:start w:val="1"/>
      <w:numFmt w:val="bullet"/>
      <w:lvlText w:val="•"/>
      <w:lvlJc w:val="left"/>
      <w:pPr>
        <w:tabs>
          <w:tab w:val="num" w:pos="5760"/>
        </w:tabs>
        <w:ind w:left="5760" w:hanging="360"/>
      </w:pPr>
      <w:rPr>
        <w:rFonts w:ascii="Times New Roman" w:hAnsi="Times New Roman" w:hint="default"/>
      </w:rPr>
    </w:lvl>
    <w:lvl w:ilvl="8" w:tplc="14183CB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53308A1"/>
    <w:multiLevelType w:val="hybridMultilevel"/>
    <w:tmpl w:val="718685E6"/>
    <w:lvl w:ilvl="0" w:tplc="5468A6D6">
      <w:start w:val="1"/>
      <w:numFmt w:val="bullet"/>
      <w:lvlText w:val="•"/>
      <w:lvlJc w:val="left"/>
      <w:pPr>
        <w:tabs>
          <w:tab w:val="num" w:pos="720"/>
        </w:tabs>
        <w:ind w:left="720" w:hanging="360"/>
      </w:pPr>
      <w:rPr>
        <w:rFonts w:ascii="Times New Roman" w:hAnsi="Times New Roman" w:hint="default"/>
      </w:rPr>
    </w:lvl>
    <w:lvl w:ilvl="1" w:tplc="CFEC4B6E" w:tentative="1">
      <w:start w:val="1"/>
      <w:numFmt w:val="bullet"/>
      <w:lvlText w:val="•"/>
      <w:lvlJc w:val="left"/>
      <w:pPr>
        <w:tabs>
          <w:tab w:val="num" w:pos="1440"/>
        </w:tabs>
        <w:ind w:left="1440" w:hanging="360"/>
      </w:pPr>
      <w:rPr>
        <w:rFonts w:ascii="Times New Roman" w:hAnsi="Times New Roman" w:hint="default"/>
      </w:rPr>
    </w:lvl>
    <w:lvl w:ilvl="2" w:tplc="3A64873A" w:tentative="1">
      <w:start w:val="1"/>
      <w:numFmt w:val="bullet"/>
      <w:lvlText w:val="•"/>
      <w:lvlJc w:val="left"/>
      <w:pPr>
        <w:tabs>
          <w:tab w:val="num" w:pos="2160"/>
        </w:tabs>
        <w:ind w:left="2160" w:hanging="360"/>
      </w:pPr>
      <w:rPr>
        <w:rFonts w:ascii="Times New Roman" w:hAnsi="Times New Roman" w:hint="default"/>
      </w:rPr>
    </w:lvl>
    <w:lvl w:ilvl="3" w:tplc="4232EBD6" w:tentative="1">
      <w:start w:val="1"/>
      <w:numFmt w:val="bullet"/>
      <w:lvlText w:val="•"/>
      <w:lvlJc w:val="left"/>
      <w:pPr>
        <w:tabs>
          <w:tab w:val="num" w:pos="2880"/>
        </w:tabs>
        <w:ind w:left="2880" w:hanging="360"/>
      </w:pPr>
      <w:rPr>
        <w:rFonts w:ascii="Times New Roman" w:hAnsi="Times New Roman" w:hint="default"/>
      </w:rPr>
    </w:lvl>
    <w:lvl w:ilvl="4" w:tplc="2BC48520" w:tentative="1">
      <w:start w:val="1"/>
      <w:numFmt w:val="bullet"/>
      <w:lvlText w:val="•"/>
      <w:lvlJc w:val="left"/>
      <w:pPr>
        <w:tabs>
          <w:tab w:val="num" w:pos="3600"/>
        </w:tabs>
        <w:ind w:left="3600" w:hanging="360"/>
      </w:pPr>
      <w:rPr>
        <w:rFonts w:ascii="Times New Roman" w:hAnsi="Times New Roman" w:hint="default"/>
      </w:rPr>
    </w:lvl>
    <w:lvl w:ilvl="5" w:tplc="B936ED06" w:tentative="1">
      <w:start w:val="1"/>
      <w:numFmt w:val="bullet"/>
      <w:lvlText w:val="•"/>
      <w:lvlJc w:val="left"/>
      <w:pPr>
        <w:tabs>
          <w:tab w:val="num" w:pos="4320"/>
        </w:tabs>
        <w:ind w:left="4320" w:hanging="360"/>
      </w:pPr>
      <w:rPr>
        <w:rFonts w:ascii="Times New Roman" w:hAnsi="Times New Roman" w:hint="default"/>
      </w:rPr>
    </w:lvl>
    <w:lvl w:ilvl="6" w:tplc="BAC0ED22" w:tentative="1">
      <w:start w:val="1"/>
      <w:numFmt w:val="bullet"/>
      <w:lvlText w:val="•"/>
      <w:lvlJc w:val="left"/>
      <w:pPr>
        <w:tabs>
          <w:tab w:val="num" w:pos="5040"/>
        </w:tabs>
        <w:ind w:left="5040" w:hanging="360"/>
      </w:pPr>
      <w:rPr>
        <w:rFonts w:ascii="Times New Roman" w:hAnsi="Times New Roman" w:hint="default"/>
      </w:rPr>
    </w:lvl>
    <w:lvl w:ilvl="7" w:tplc="D5F46BE0" w:tentative="1">
      <w:start w:val="1"/>
      <w:numFmt w:val="bullet"/>
      <w:lvlText w:val="•"/>
      <w:lvlJc w:val="left"/>
      <w:pPr>
        <w:tabs>
          <w:tab w:val="num" w:pos="5760"/>
        </w:tabs>
        <w:ind w:left="5760" w:hanging="360"/>
      </w:pPr>
      <w:rPr>
        <w:rFonts w:ascii="Times New Roman" w:hAnsi="Times New Roman" w:hint="default"/>
      </w:rPr>
    </w:lvl>
    <w:lvl w:ilvl="8" w:tplc="04AEEA7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2"/>
  </w:num>
  <w:num w:numId="2" w16cid:durableId="1397706783">
    <w:abstractNumId w:val="0"/>
  </w:num>
  <w:num w:numId="3" w16cid:durableId="207168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71EF"/>
    <w:rsid w:val="00014537"/>
    <w:rsid w:val="0003287C"/>
    <w:rsid w:val="0004451A"/>
    <w:rsid w:val="000507FF"/>
    <w:rsid w:val="000832BC"/>
    <w:rsid w:val="000C66B5"/>
    <w:rsid w:val="000E45EF"/>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C6DBB"/>
    <w:rsid w:val="004F3B49"/>
    <w:rsid w:val="0050704A"/>
    <w:rsid w:val="00556D00"/>
    <w:rsid w:val="0058036C"/>
    <w:rsid w:val="006467B0"/>
    <w:rsid w:val="0067100F"/>
    <w:rsid w:val="00684268"/>
    <w:rsid w:val="006B30DA"/>
    <w:rsid w:val="006E40D2"/>
    <w:rsid w:val="006F32AB"/>
    <w:rsid w:val="007174B4"/>
    <w:rsid w:val="00722264"/>
    <w:rsid w:val="00797815"/>
    <w:rsid w:val="007C0B05"/>
    <w:rsid w:val="007C623C"/>
    <w:rsid w:val="007C6856"/>
    <w:rsid w:val="00813FA4"/>
    <w:rsid w:val="008232A5"/>
    <w:rsid w:val="00850F2A"/>
    <w:rsid w:val="008513A4"/>
    <w:rsid w:val="00853CC3"/>
    <w:rsid w:val="008627EB"/>
    <w:rsid w:val="00867B0C"/>
    <w:rsid w:val="008A51C0"/>
    <w:rsid w:val="008A55A0"/>
    <w:rsid w:val="008B194B"/>
    <w:rsid w:val="008C06BA"/>
    <w:rsid w:val="008C2CFD"/>
    <w:rsid w:val="008F46D0"/>
    <w:rsid w:val="00902655"/>
    <w:rsid w:val="009257C6"/>
    <w:rsid w:val="00931AEC"/>
    <w:rsid w:val="009327B9"/>
    <w:rsid w:val="009331DB"/>
    <w:rsid w:val="00963DA3"/>
    <w:rsid w:val="009D6AA8"/>
    <w:rsid w:val="00A143B6"/>
    <w:rsid w:val="00A27120"/>
    <w:rsid w:val="00A54EBE"/>
    <w:rsid w:val="00A603CD"/>
    <w:rsid w:val="00A64601"/>
    <w:rsid w:val="00A653DF"/>
    <w:rsid w:val="00A9686D"/>
    <w:rsid w:val="00AA7416"/>
    <w:rsid w:val="00AB15A4"/>
    <w:rsid w:val="00B13AC9"/>
    <w:rsid w:val="00B63535"/>
    <w:rsid w:val="00C11506"/>
    <w:rsid w:val="00C134E6"/>
    <w:rsid w:val="00C24295"/>
    <w:rsid w:val="00C4448A"/>
    <w:rsid w:val="00C5170A"/>
    <w:rsid w:val="00CD4960"/>
    <w:rsid w:val="00D23A4B"/>
    <w:rsid w:val="00D2486E"/>
    <w:rsid w:val="00D2747D"/>
    <w:rsid w:val="00D33D09"/>
    <w:rsid w:val="00D67E9F"/>
    <w:rsid w:val="00DB3CA3"/>
    <w:rsid w:val="00DF5B5A"/>
    <w:rsid w:val="00E14B87"/>
    <w:rsid w:val="00E17534"/>
    <w:rsid w:val="00E40E5E"/>
    <w:rsid w:val="00E50B25"/>
    <w:rsid w:val="00E67BCB"/>
    <w:rsid w:val="00EB7011"/>
    <w:rsid w:val="00ED5325"/>
    <w:rsid w:val="00ED7D82"/>
    <w:rsid w:val="00EE31A8"/>
    <w:rsid w:val="00EE6472"/>
    <w:rsid w:val="00F05AF6"/>
    <w:rsid w:val="00F3732E"/>
    <w:rsid w:val="00F536C5"/>
    <w:rsid w:val="00F567A3"/>
    <w:rsid w:val="00F57680"/>
    <w:rsid w:val="00F732E9"/>
    <w:rsid w:val="00F80F9A"/>
    <w:rsid w:val="00F95EBB"/>
    <w:rsid w:val="00FB5868"/>
    <w:rsid w:val="00FC0357"/>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unhideWhenUsed/>
    <w:rsid w:val="00A603C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Nivas J</cp:lastModifiedBy>
  <cp:revision>10</cp:revision>
  <cp:lastPrinted>2017-07-24T09:00:00Z</cp:lastPrinted>
  <dcterms:created xsi:type="dcterms:W3CDTF">2026-02-17T05:08:00Z</dcterms:created>
  <dcterms:modified xsi:type="dcterms:W3CDTF">2026-02-17T05:42:00Z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