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59" w:lineRule="auto"/>
        <w:jc w:val="center"/>
        <w:rPr>
          <w:rFonts w:ascii="Calibri" w:hAnsi="Calibri" w:eastAsia="Calibri" w:cs="Calibri"/>
          <w:b/>
          <w:bCs/>
          <w:sz w:val="28"/>
          <w:szCs w:val="28"/>
        </w:rPr>
      </w:pPr>
      <w:r>
        <w:rPr>
          <w:rFonts w:ascii="Calibri" w:hAnsi="Calibri" w:eastAsia="Calibri" w:cs="Calibri"/>
          <w:b/>
          <w:bCs/>
          <w:sz w:val="28"/>
          <w:szCs w:val="28"/>
          <w:rtl w:val="0"/>
        </w:rPr>
        <w:t>Project Design Phase</w:t>
      </w:r>
    </w:p>
    <w:p w14:paraId="00000002">
      <w:pPr>
        <w:spacing w:line="259" w:lineRule="auto"/>
        <w:jc w:val="center"/>
        <w:rPr>
          <w:rFonts w:ascii="Calibri" w:hAnsi="Calibri" w:eastAsia="Calibri" w:cs="Calibri"/>
          <w:b/>
          <w:bCs/>
          <w:sz w:val="28"/>
          <w:szCs w:val="28"/>
        </w:rPr>
      </w:pPr>
      <w:r>
        <w:rPr>
          <w:rFonts w:ascii="Calibri" w:hAnsi="Calibri" w:eastAsia="Calibri" w:cs="Calibri"/>
          <w:b/>
          <w:bCs/>
          <w:sz w:val="28"/>
          <w:szCs w:val="28"/>
          <w:rtl w:val="0"/>
        </w:rPr>
        <w:t xml:space="preserve">Proposed Solution </w:t>
      </w:r>
    </w:p>
    <w:p w14:paraId="00000003">
      <w:pPr>
        <w:spacing w:line="259" w:lineRule="auto"/>
        <w:jc w:val="center"/>
        <w:rPr>
          <w:rFonts w:ascii="Calibri" w:hAnsi="Calibri" w:eastAsia="Calibri" w:cs="Calibri"/>
          <w:b/>
          <w:bCs/>
        </w:rPr>
      </w:pPr>
    </w:p>
    <w:tbl>
      <w:tblPr>
        <w:tblStyle w:val="13"/>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4A3F7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rPr>
                <w:rFonts w:ascii="Calibri" w:hAnsi="Calibri" w:eastAsia="Calibri" w:cs="Calibri"/>
              </w:rPr>
            </w:pPr>
            <w:r>
              <w:rPr>
                <w:rFonts w:ascii="Calibri" w:hAnsi="Calibri" w:eastAsia="Calibri" w:cs="Calibri"/>
                <w:rtl w:val="0"/>
              </w:rPr>
              <w:t>Date</w:t>
            </w:r>
          </w:p>
        </w:tc>
        <w:tc>
          <w:p w14:paraId="00000005">
            <w:pPr>
              <w:spacing w:after="0" w:line="240" w:lineRule="auto"/>
              <w:rPr>
                <w:rFonts w:ascii="Calibri" w:hAnsi="Calibri" w:eastAsia="Calibri" w:cs="Calibri"/>
              </w:rPr>
            </w:pPr>
            <w:r>
              <w:rPr>
                <w:rFonts w:hint="default" w:ascii="Calibri" w:hAnsi="Calibri" w:eastAsia="Calibri" w:cs="Calibri"/>
                <w:rtl w:val="0"/>
                <w:lang w:val="en-US"/>
              </w:rPr>
              <w:t>09/03/</w:t>
            </w:r>
            <w:r>
              <w:rPr>
                <w:rFonts w:ascii="Calibri" w:hAnsi="Calibri" w:eastAsia="Calibri" w:cs="Calibri"/>
                <w:rtl w:val="0"/>
              </w:rPr>
              <w:t>2026</w:t>
            </w:r>
          </w:p>
        </w:tc>
      </w:tr>
      <w:tr w14:paraId="0F156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rPr>
                <w:rFonts w:ascii="Calibri" w:hAnsi="Calibri" w:eastAsia="Calibri" w:cs="Calibri"/>
              </w:rPr>
            </w:pPr>
            <w:r>
              <w:rPr>
                <w:rFonts w:ascii="Calibri" w:hAnsi="Calibri" w:eastAsia="Calibri" w:cs="Calibri"/>
                <w:rtl w:val="0"/>
              </w:rPr>
              <w:t>Team ID</w:t>
            </w:r>
          </w:p>
        </w:tc>
        <w:tc>
          <w:p w14:paraId="00000007">
            <w:pPr>
              <w:keepNext w:val="0"/>
              <w:keepLines w:val="0"/>
              <w:widowControl/>
              <w:suppressLineNumbers w:val="0"/>
              <w:spacing w:before="0" w:beforeAutospacing="0" w:after="0" w:afterAutospacing="0" w:line="273" w:lineRule="auto"/>
              <w:ind w:left="0" w:right="0"/>
              <w:jc w:val="left"/>
              <w:rPr>
                <w:rFonts w:ascii="Calibri" w:hAnsi="Calibri" w:eastAsia="Calibri" w:cs="Calibri"/>
              </w:rPr>
            </w:pPr>
            <w:r>
              <w:rPr>
                <w:rFonts w:hint="default" w:ascii="Arial" w:hAnsi="Arial" w:eastAsia="Arial" w:cs="Arial"/>
                <w:kern w:val="0"/>
                <w:sz w:val="22"/>
                <w:szCs w:val="22"/>
                <w:lang w:val="en-US" w:eastAsia="zh-CN" w:bidi="ar"/>
              </w:rPr>
              <w:t>SWTID-2026-6778</w:t>
            </w:r>
            <w:bookmarkStart w:id="0" w:name="_GoBack"/>
            <w:bookmarkEnd w:id="0"/>
          </w:p>
        </w:tc>
      </w:tr>
      <w:tr w14:paraId="44177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rPr>
                <w:rFonts w:ascii="Calibri" w:hAnsi="Calibri" w:eastAsia="Calibri" w:cs="Calibri"/>
              </w:rPr>
            </w:pPr>
            <w:r>
              <w:rPr>
                <w:rFonts w:ascii="Calibri" w:hAnsi="Calibri" w:eastAsia="Calibri" w:cs="Calibri"/>
                <w:rtl w:val="0"/>
              </w:rPr>
              <w:t>Project Name</w:t>
            </w:r>
          </w:p>
        </w:tc>
        <w:tc>
          <w:p w14:paraId="00000009">
            <w:pPr>
              <w:spacing w:after="0" w:line="240" w:lineRule="auto"/>
              <w:rPr>
                <w:rFonts w:ascii="Calibri" w:hAnsi="Calibri" w:eastAsia="Calibri" w:cs="Calibri"/>
              </w:rPr>
            </w:pPr>
            <w:r>
              <w:rPr>
                <w:rFonts w:ascii="Calibri" w:hAnsi="Calibri" w:eastAsia="Calibri" w:cs="Calibri"/>
                <w:rtl w:val="0"/>
              </w:rPr>
              <w:t xml:space="preserve"> MicroGoal</w:t>
            </w:r>
          </w:p>
        </w:tc>
      </w:tr>
      <w:tr w14:paraId="22793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rPr>
                <w:rFonts w:ascii="Calibri" w:hAnsi="Calibri" w:eastAsia="Calibri" w:cs="Calibri"/>
              </w:rPr>
            </w:pPr>
            <w:r>
              <w:rPr>
                <w:rFonts w:ascii="Calibri" w:hAnsi="Calibri" w:eastAsia="Calibri" w:cs="Calibri"/>
                <w:rtl w:val="0"/>
              </w:rPr>
              <w:t>Maximum Marks</w:t>
            </w:r>
          </w:p>
        </w:tc>
        <w:tc>
          <w:p w14:paraId="0000000B">
            <w:pPr>
              <w:spacing w:after="0" w:line="240" w:lineRule="auto"/>
              <w:rPr>
                <w:rFonts w:ascii="Calibri" w:hAnsi="Calibri" w:eastAsia="Calibri" w:cs="Calibri"/>
              </w:rPr>
            </w:pPr>
            <w:r>
              <w:rPr>
                <w:rFonts w:ascii="Calibri" w:hAnsi="Calibri" w:eastAsia="Calibri" w:cs="Calibri"/>
                <w:rtl w:val="0"/>
              </w:rPr>
              <w:t>2 Marks</w:t>
            </w:r>
          </w:p>
        </w:tc>
      </w:tr>
    </w:tbl>
    <w:p w14:paraId="0000000C">
      <w:pPr>
        <w:spacing w:after="160" w:line="259" w:lineRule="auto"/>
      </w:pPr>
    </w:p>
    <w:p w14:paraId="0000000D">
      <w:pPr>
        <w:spacing w:after="160" w:line="259" w:lineRule="auto"/>
      </w:pPr>
    </w:p>
    <w:p w14:paraId="0000000E">
      <w:pPr>
        <w:spacing w:after="160" w:line="259" w:lineRule="auto"/>
        <w:rPr>
          <w:rFonts w:ascii="Calibri" w:hAnsi="Calibri" w:eastAsia="Calibri" w:cs="Calibri"/>
          <w:b/>
          <w:bCs/>
          <w:sz w:val="28"/>
          <w:szCs w:val="28"/>
        </w:rPr>
      </w:pPr>
      <w:r>
        <w:rPr>
          <w:rFonts w:ascii="Calibri" w:hAnsi="Calibri" w:eastAsia="Calibri" w:cs="Calibri"/>
          <w:b/>
          <w:bCs/>
          <w:sz w:val="28"/>
          <w:szCs w:val="28"/>
          <w:rtl w:val="0"/>
        </w:rPr>
        <w:t>Proposed Solution:</w:t>
      </w:r>
    </w:p>
    <w:p w14:paraId="0000000F">
      <w:pPr>
        <w:spacing w:after="160" w:line="259" w:lineRule="auto"/>
        <w:rPr>
          <w:rFonts w:ascii="Calibri" w:hAnsi="Calibri" w:eastAsia="Calibri" w:cs="Calibri"/>
          <w:sz w:val="28"/>
          <w:szCs w:val="28"/>
        </w:rPr>
      </w:pPr>
      <w:r>
        <w:rPr>
          <w:rFonts w:ascii="Calibri" w:hAnsi="Calibri" w:eastAsia="Calibri" w:cs="Calibri"/>
          <w:sz w:val="28"/>
          <w:szCs w:val="28"/>
          <w:rtl w:val="0"/>
        </w:rPr>
        <w:t xml:space="preserve">Project team shall fill the following information in the proposed solution </w:t>
      </w:r>
    </w:p>
    <w:p w14:paraId="00000010">
      <w:pPr>
        <w:spacing w:after="160" w:line="259" w:lineRule="auto"/>
        <w:rPr>
          <w:rFonts w:ascii="Calibri" w:hAnsi="Calibri" w:eastAsia="Calibri" w:cs="Calibri"/>
          <w:sz w:val="28"/>
          <w:szCs w:val="28"/>
        </w:rPr>
      </w:pPr>
    </w:p>
    <w:tbl>
      <w:tblPr>
        <w:tblStyle w:val="14"/>
        <w:tblW w:w="97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95"/>
        <w:gridCol w:w="1980"/>
        <w:gridCol w:w="6990"/>
      </w:tblGrid>
      <w:tr w14:paraId="680617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DDDDDD" w:sz="4" w:space="0"/>
              <w:left w:val="single" w:color="DDDDDD" w:sz="4" w:space="0"/>
              <w:bottom w:val="single" w:color="DDDDDD" w:sz="4" w:space="0"/>
              <w:right w:val="single" w:color="DDDDDD" w:sz="4" w:space="0"/>
            </w:tcBorders>
            <w:shd w:val="clear" w:color="auto" w:fill="F2F2F2"/>
            <w:tcMar>
              <w:top w:w="120" w:type="dxa"/>
              <w:left w:w="120" w:type="dxa"/>
              <w:bottom w:w="120" w:type="dxa"/>
              <w:right w:w="120" w:type="dxa"/>
            </w:tcMar>
            <w:vAlign w:val="top"/>
          </w:tcPr>
          <w:p w14:paraId="00000011">
            <w:pPr>
              <w:spacing w:after="160" w:line="259" w:lineRule="auto"/>
              <w:rPr>
                <w:sz w:val="20"/>
                <w:szCs w:val="20"/>
              </w:rPr>
            </w:pPr>
            <w:r>
              <w:rPr>
                <w:b/>
                <w:bCs/>
                <w:sz w:val="20"/>
                <w:szCs w:val="20"/>
                <w:rtl w:val="0"/>
              </w:rPr>
              <w:t>S.No</w:t>
            </w:r>
          </w:p>
        </w:tc>
        <w:tc>
          <w:tcPr>
            <w:tcBorders>
              <w:top w:val="single" w:color="DDDDDD" w:sz="4" w:space="0"/>
              <w:left w:val="single" w:color="DDDDDD" w:sz="4" w:space="0"/>
              <w:bottom w:val="single" w:color="DDDDDD" w:sz="4" w:space="0"/>
              <w:right w:val="single" w:color="DDDDDD" w:sz="4" w:space="0"/>
            </w:tcBorders>
            <w:shd w:val="clear" w:color="auto" w:fill="F2F2F2"/>
            <w:tcMar>
              <w:top w:w="120" w:type="dxa"/>
              <w:left w:w="120" w:type="dxa"/>
              <w:bottom w:w="120" w:type="dxa"/>
              <w:right w:w="120" w:type="dxa"/>
            </w:tcMar>
            <w:vAlign w:val="top"/>
          </w:tcPr>
          <w:p w14:paraId="00000012">
            <w:pPr>
              <w:spacing w:after="160" w:line="259" w:lineRule="auto"/>
              <w:rPr>
                <w:sz w:val="20"/>
                <w:szCs w:val="20"/>
              </w:rPr>
            </w:pPr>
            <w:r>
              <w:rPr>
                <w:b/>
                <w:bCs/>
                <w:sz w:val="20"/>
                <w:szCs w:val="20"/>
                <w:rtl w:val="0"/>
              </w:rPr>
              <w:t>Parameter</w:t>
            </w:r>
          </w:p>
        </w:tc>
        <w:tc>
          <w:tcPr>
            <w:tcBorders>
              <w:top w:val="single" w:color="DDDDDD" w:sz="4" w:space="0"/>
              <w:left w:val="single" w:color="DDDDDD" w:sz="4" w:space="0"/>
              <w:bottom w:val="single" w:color="DDDDDD" w:sz="4" w:space="0"/>
              <w:right w:val="single" w:color="DDDDDD" w:sz="4" w:space="0"/>
            </w:tcBorders>
            <w:shd w:val="clear" w:color="auto" w:fill="F2F2F2"/>
            <w:tcMar>
              <w:top w:w="120" w:type="dxa"/>
              <w:left w:w="120" w:type="dxa"/>
              <w:bottom w:w="120" w:type="dxa"/>
              <w:right w:w="120" w:type="dxa"/>
            </w:tcMar>
            <w:vAlign w:val="top"/>
          </w:tcPr>
          <w:p w14:paraId="00000013">
            <w:pPr>
              <w:spacing w:after="160" w:line="259" w:lineRule="auto"/>
              <w:rPr>
                <w:sz w:val="20"/>
                <w:szCs w:val="20"/>
              </w:rPr>
            </w:pPr>
            <w:r>
              <w:rPr>
                <w:b/>
                <w:bCs/>
                <w:sz w:val="20"/>
                <w:szCs w:val="20"/>
                <w:rtl w:val="0"/>
              </w:rPr>
              <w:t>Description</w:t>
            </w:r>
          </w:p>
        </w:tc>
      </w:tr>
      <w:tr w14:paraId="121A1B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35"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4">
            <w:pPr>
              <w:spacing w:after="160" w:line="259" w:lineRule="auto"/>
              <w:rPr>
                <w:sz w:val="20"/>
                <w:szCs w:val="20"/>
              </w:rPr>
            </w:pPr>
            <w:r>
              <w:rPr>
                <w:sz w:val="20"/>
                <w:szCs w:val="20"/>
                <w:rtl w:val="0"/>
              </w:rPr>
              <w:t>1</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5">
            <w:pPr>
              <w:spacing w:after="160" w:line="259" w:lineRule="auto"/>
              <w:rPr>
                <w:b/>
                <w:bCs/>
                <w:sz w:val="20"/>
                <w:szCs w:val="20"/>
              </w:rPr>
            </w:pPr>
            <w:r>
              <w:rPr>
                <w:b/>
                <w:bCs/>
                <w:sz w:val="20"/>
                <w:szCs w:val="20"/>
                <w:rtl w:val="0"/>
              </w:rPr>
              <w:t>Problem Statement</w:t>
            </w:r>
          </w:p>
          <w:p w14:paraId="00000016">
            <w:pPr>
              <w:spacing w:after="160" w:line="259" w:lineRule="auto"/>
              <w:rPr>
                <w:sz w:val="20"/>
                <w:szCs w:val="20"/>
              </w:rPr>
            </w:pPr>
            <w:r>
              <w:rPr>
                <w:i/>
                <w:iCs/>
                <w:sz w:val="20"/>
                <w:szCs w:val="20"/>
                <w:rtl w:val="0"/>
              </w:rPr>
              <w:t>(Problem to be solved)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7">
            <w:pPr>
              <w:spacing w:after="160" w:line="259" w:lineRule="auto"/>
              <w:rPr>
                <w:sz w:val="20"/>
                <w:szCs w:val="20"/>
              </w:rPr>
            </w:pPr>
            <w:r>
              <w:rPr>
                <w:sz w:val="20"/>
                <w:szCs w:val="20"/>
                <w:rtl w:val="0"/>
              </w:rPr>
              <w:t>Many users want to manage their personal goals online, but existing systems are either insecure, unstructured, or do not provide proper user authentication and data protection. This creates risks of unauthorized access and poor goal tracking management.</w:t>
            </w:r>
          </w:p>
        </w:tc>
      </w:tr>
      <w:tr w14:paraId="2EFBC7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20"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8">
            <w:pPr>
              <w:spacing w:after="160" w:line="259" w:lineRule="auto"/>
              <w:rPr>
                <w:sz w:val="20"/>
                <w:szCs w:val="20"/>
              </w:rPr>
            </w:pPr>
            <w:r>
              <w:rPr>
                <w:sz w:val="20"/>
                <w:szCs w:val="20"/>
                <w:rtl w:val="0"/>
              </w:rPr>
              <w:t>2</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9">
            <w:pPr>
              <w:spacing w:after="160" w:line="259" w:lineRule="auto"/>
              <w:rPr>
                <w:sz w:val="20"/>
                <w:szCs w:val="20"/>
              </w:rPr>
            </w:pPr>
            <w:r>
              <w:rPr>
                <w:b/>
                <w:bCs/>
                <w:sz w:val="20"/>
                <w:szCs w:val="20"/>
                <w:rtl w:val="0"/>
              </w:rPr>
              <w:t>Idea / Solution Description</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A">
            <w:pPr>
              <w:spacing w:after="160" w:line="259" w:lineRule="auto"/>
              <w:rPr>
                <w:sz w:val="20"/>
                <w:szCs w:val="20"/>
              </w:rPr>
            </w:pPr>
            <w:r>
              <w:rPr>
                <w:sz w:val="20"/>
                <w:szCs w:val="20"/>
                <w:rtl w:val="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14:paraId="472FF6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B">
            <w:pPr>
              <w:spacing w:after="160" w:line="259" w:lineRule="auto"/>
              <w:rPr>
                <w:sz w:val="20"/>
                <w:szCs w:val="20"/>
              </w:rPr>
            </w:pPr>
            <w:r>
              <w:rPr>
                <w:sz w:val="20"/>
                <w:szCs w:val="20"/>
                <w:rtl w:val="0"/>
              </w:rPr>
              <w:t>3</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C">
            <w:pPr>
              <w:spacing w:after="160" w:line="259" w:lineRule="auto"/>
              <w:rPr>
                <w:sz w:val="20"/>
                <w:szCs w:val="20"/>
              </w:rPr>
            </w:pPr>
            <w:r>
              <w:rPr>
                <w:b/>
                <w:bCs/>
                <w:sz w:val="20"/>
                <w:szCs w:val="20"/>
                <w:rtl w:val="0"/>
              </w:rPr>
              <w:t>Novelty / Uniqueness</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D">
            <w:pPr>
              <w:spacing w:after="160" w:line="259" w:lineRule="auto"/>
              <w:rPr>
                <w:sz w:val="20"/>
                <w:szCs w:val="20"/>
              </w:rPr>
            </w:pPr>
            <w:r>
              <w:rPr>
                <w:sz w:val="20"/>
                <w:szCs w:val="20"/>
                <w:rtl w:val="0"/>
              </w:rPr>
              <w:t>The system focuses on strong security with JWT-based authentication, centralized error handling, and modular MVC architecture. It ensures user-specific data isolation, scalable backend structure, and clean RESTful API design for easy frontend integration.</w:t>
            </w:r>
          </w:p>
        </w:tc>
      </w:tr>
      <w:tr w14:paraId="628ED5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35"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E">
            <w:pPr>
              <w:spacing w:after="160" w:line="259" w:lineRule="auto"/>
              <w:rPr>
                <w:sz w:val="20"/>
                <w:szCs w:val="20"/>
              </w:rPr>
            </w:pPr>
            <w:r>
              <w:rPr>
                <w:sz w:val="20"/>
                <w:szCs w:val="20"/>
                <w:rtl w:val="0"/>
              </w:rPr>
              <w:t>4</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F">
            <w:pPr>
              <w:spacing w:after="160" w:line="259" w:lineRule="auto"/>
              <w:rPr>
                <w:sz w:val="20"/>
                <w:szCs w:val="20"/>
              </w:rPr>
            </w:pPr>
            <w:r>
              <w:rPr>
                <w:b/>
                <w:bCs/>
                <w:sz w:val="20"/>
                <w:szCs w:val="20"/>
                <w:rtl w:val="0"/>
              </w:rPr>
              <w:t>Social Impact / Customer Satisfaction</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0">
            <w:pPr>
              <w:spacing w:after="160" w:line="259" w:lineRule="auto"/>
              <w:rPr>
                <w:sz w:val="20"/>
                <w:szCs w:val="20"/>
              </w:rPr>
            </w:pPr>
            <w:r>
              <w:rPr>
                <w:sz w:val="20"/>
                <w:szCs w:val="20"/>
                <w:rtl w:val="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00000021">
      <w:pPr>
        <w:spacing w:after="160" w:line="259" w:lineRule="auto"/>
        <w:rPr>
          <w:rFonts w:ascii="Calibri" w:hAnsi="Calibri" w:eastAsia="Calibri" w:cs="Calibri"/>
          <w:sz w:val="20"/>
          <w:szCs w:val="20"/>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DA065F1-FB0C-476F-BE78-92ECD25F4248}"/>
  </w:font>
  <w:font w:name="Arial">
    <w:panose1 w:val="020B0604020202020204"/>
    <w:charset w:val="86"/>
    <w:family w:val="swiss"/>
    <w:pitch w:val="default"/>
    <w:sig w:usb0="E0002EFF" w:usb1="C000785B" w:usb2="00000009" w:usb3="00000000" w:csb0="400001FF" w:csb1="FFFF0000"/>
    <w:embedRegular r:id="rId2" w:fontKey="{0AF96C77-02C6-4E71-91E1-08C11F26C25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883164C-B5BA-44B2-A84B-09DC8D8DD0BB}"/>
  </w:font>
  <w:font w:name="Wingdings">
    <w:panose1 w:val="05000000000000000000"/>
    <w:charset w:val="02"/>
    <w:family w:val="auto"/>
    <w:pitch w:val="default"/>
    <w:sig w:usb0="00000000" w:usb1="00000000" w:usb2="00000000" w:usb3="00000000" w:csb0="80000000" w:csb1="00000000"/>
    <w:embedRegular r:id="rId4" w:fontKey="{0BB6BB35-819D-460F-B5F2-A55F8F8586A1}"/>
  </w:font>
  <w:font w:name="Calibri">
    <w:panose1 w:val="020F0502020204030204"/>
    <w:charset w:val="00"/>
    <w:family w:val="swiss"/>
    <w:pitch w:val="default"/>
    <w:sig w:usb0="E4002EFF" w:usb1="C200247B" w:usb2="00000009" w:usb3="00000000" w:csb0="200001FF" w:csb1="00000000"/>
    <w:embedRegular r:id="rId5" w:fontKey="{8B7CFB15-56E4-4046-8B10-8CB8A6281794}"/>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6" w:fontKey="{125AA9AE-3DCF-44BA-91CC-BA1AA2D6DAD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TrueTypeFonts/>
  <w:bordersDoNotSurroundHeader w:val="0"/>
  <w:bordersDoNotSurroundFooter w:val="0"/>
  <w:documentProtection w:enforcement="0"/>
  <w:defaultTabStop w:val="720"/>
  <w:displayHorizontalDrawingGridEvery w:val="0"/>
  <w:displayVerticalDrawingGridEvery w:val="2"/>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
  <w:rsids>
    <w:rsidRoot w:val="00000000"/>
    <w:rsid w:val="65540C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Lines>1</Lines>
  <Paragraphs>1</Paragraph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2026-03-09T05:02:55Z</dcterms:created>
  <dc:creator>ELCOT</dc:creator>
  <cp:lastModifiedBy>NIVAS CHINNADURAI</cp:lastModifiedBy>
  <dcterms:modified xsi:type="dcterms:W3CDTF">2026-03-09T05:03:20Z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48EC294E2D504DDA8E6D7CAC1777EB95_13</vt:lpwstr>
  </property>
</Properties>
</file>