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The future of work:Data analysis of glassdoor in jobs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371"/>
        <w:gridCol w:w="4843"/>
      </w:tblGrid>
      <w:tr>
        <w:trPr>
          <w:trHeight w:val="1" w:hRule="atLeast"/>
          <w:jc w:val="center"/>
        </w:trPr>
        <w:tc>
          <w:tcPr>
            <w:tcW w:w="4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 MAY 2023</w:t>
            </w:r>
          </w:p>
        </w:tc>
      </w:tr>
      <w:tr>
        <w:trPr>
          <w:trHeight w:val="1" w:hRule="atLeast"/>
          <w:jc w:val="center"/>
        </w:trPr>
        <w:tc>
          <w:tcPr>
            <w:tcW w:w="4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NM2023TMID13125</w:t>
            </w:r>
          </w:p>
        </w:tc>
      </w:tr>
      <w:tr>
        <w:trPr>
          <w:trHeight w:val="1" w:hRule="atLeast"/>
          <w:jc w:val="center"/>
        </w:trPr>
        <w:tc>
          <w:tcPr>
            <w:tcW w:w="4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future of work:Data analysis of glassdoor in jobs</w:t>
            </w:r>
          </w:p>
        </w:tc>
      </w:tr>
      <w:tr>
        <w:trPr>
          <w:trHeight w:val="1" w:hRule="atLeast"/>
          <w:jc w:val="center"/>
        </w:trPr>
        <w:tc>
          <w:tcPr>
            <w:tcW w:w="4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Mark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13641" w:dyaOrig="5541">
          <v:rect xmlns:o="urn:schemas-microsoft-com:office:office" xmlns:v="urn:schemas-microsoft-com:vml" id="rectole0000000000" style="width:682.050000pt;height:27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br/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422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How user interacts with application e.g.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UI, Mobile App, Chatbot etc.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/ Angular Js / React Js ,Java etc.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 a process in the application- To design the web page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 / Python 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 a process in the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Watson STT service 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Logic-3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 a process in the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Watson Assistant 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Type, Configurations etc.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MySQL, NoSQL, MongoDB, etc.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Cloud 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 Service on Cloud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DB2, IBM Cloudant etc.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File Storage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File storage requirements- For storing the database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Block Storage or Other Storage Service or Local Filesystem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 of External API used in the application-To train the model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Weather API, etc.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 of External API used in the application- To test the model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Aadhar API, etc.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Learning Model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 of Machine Learning Model-Analyzing the structured and Unstructured data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 Recognition Model, etc.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Infrastructure (Server / Cloud)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Deployment on Local System / Cloud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Local Server Configuration: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Cloud Server Configuration : 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Local, Cloud Foundry, Kubernetes, etc.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 the open-source frameworks used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of Opensource framework- Django, Angular, Vue.js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 Implementations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 all the security / access controls implemented, use of firewalls etc.: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the fraud / Scam detected the whole system will be locked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SHA-256, Encryptions, IAM Controls, OWASP etc.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Justify the scalability of architecture (3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tier, Micro-services)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used-3 tier architecture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Justify the availability of application (e.g. use of load balancers, distributed servers etc.)- For proper analyzing of data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used-Load balancers, Security groups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 consideration for the performance of the application (number of requests per sec, use of Cache, use of CDN’s) etc.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used-CDN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https://c4model.com/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https://developer.ibm.com/patterns/online-order-processing-system-during-pandemic/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https://www.ibm.com/cloud/architecture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https://aws.amazon.com/architecture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https://medium.com/the-internal-startup/how-to-draw-useful-technical-architecture-diagrams-2d20c9fda90d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18">
    <w:abstractNumId w:val="90"/>
  </w:num>
  <w:num w:numId="22">
    <w:abstractNumId w:val="84"/>
  </w:num>
  <w:num w:numId="25">
    <w:abstractNumId w:val="78"/>
  </w:num>
  <w:num w:numId="28">
    <w:abstractNumId w:val="72"/>
  </w:num>
  <w:num w:numId="32">
    <w:abstractNumId w:val="66"/>
  </w:num>
  <w:num w:numId="35">
    <w:abstractNumId w:val="60"/>
  </w:num>
  <w:num w:numId="38">
    <w:abstractNumId w:val="54"/>
  </w:num>
  <w:num w:numId="41">
    <w:abstractNumId w:val="48"/>
  </w:num>
  <w:num w:numId="44">
    <w:abstractNumId w:val="42"/>
  </w:num>
  <w:num w:numId="47">
    <w:abstractNumId w:val="36"/>
  </w:num>
  <w:num w:numId="50">
    <w:abstractNumId w:val="30"/>
  </w:num>
  <w:num w:numId="58">
    <w:abstractNumId w:val="24"/>
  </w:num>
  <w:num w:numId="61">
    <w:abstractNumId w:val="18"/>
  </w:num>
  <w:num w:numId="64">
    <w:abstractNumId w:val="12"/>
  </w:num>
  <w:num w:numId="67">
    <w:abstractNumId w:val="6"/>
  </w:num>
  <w:num w:numId="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eveloper.ibm.com/patterns/online-order-processing-system-during-pandemic/" Id="docRId3" Type="http://schemas.openxmlformats.org/officeDocument/2006/relationships/hyperlink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c4model.com/" Id="docRId2" Type="http://schemas.openxmlformats.org/officeDocument/2006/relationships/hyperlink" /><Relationship TargetMode="External" Target="https://www.ibm.com/cloud/architecture" Id="docRId4" Type="http://schemas.openxmlformats.org/officeDocument/2006/relationships/hyperlink" /><Relationship TargetMode="External" Target="https://medium.com/the-internal-startup/how-to-draw-useful-technical-architecture-diagrams-2d20c9fda90d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Mode="External" Target="https://aws.amazon.com/architecture" Id="docRId5" Type="http://schemas.openxmlformats.org/officeDocument/2006/relationships/hyperlink" /></Relationships>
</file>