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7B5EC" w14:textId="77777777" w:rsidR="007C568A" w:rsidRPr="007C568A" w:rsidRDefault="007C568A" w:rsidP="007C568A">
      <w:pPr>
        <w:rPr>
          <w:b/>
          <w:bCs/>
        </w:rPr>
      </w:pPr>
      <w:r w:rsidRPr="007C568A">
        <w:rPr>
          <w:b/>
          <w:bCs/>
        </w:rPr>
        <w:t>What is Microsoft Fabric?</w:t>
      </w:r>
    </w:p>
    <w:p w14:paraId="00CB0B16" w14:textId="77777777" w:rsidR="007C568A" w:rsidRPr="007C568A" w:rsidRDefault="007C568A" w:rsidP="007C568A">
      <w:r w:rsidRPr="007C568A">
        <w:rPr>
          <w:b/>
          <w:bCs/>
        </w:rPr>
        <w:t>Microsoft Fabric</w:t>
      </w:r>
      <w:r w:rsidRPr="007C568A">
        <w:t xml:space="preserve"> is an </w:t>
      </w:r>
      <w:r w:rsidRPr="007C568A">
        <w:rPr>
          <w:b/>
          <w:bCs/>
        </w:rPr>
        <w:t>end-to-end, SaaS-based data platform</w:t>
      </w:r>
      <w:r w:rsidRPr="007C568A">
        <w:t xml:space="preserve"> that brings together all the essential capabilities needed for data engineering, data integration, data warehousing, data science, real-time analytics, and business intelligence — all in </w:t>
      </w:r>
      <w:r w:rsidRPr="007C568A">
        <w:rPr>
          <w:b/>
          <w:bCs/>
        </w:rPr>
        <w:t>one unified environment</w:t>
      </w:r>
      <w:r w:rsidRPr="007C568A">
        <w:t xml:space="preserve">. It is deeply integrated with </w:t>
      </w:r>
      <w:r w:rsidRPr="007C568A">
        <w:rPr>
          <w:b/>
          <w:bCs/>
        </w:rPr>
        <w:t>Power BI</w:t>
      </w:r>
      <w:r w:rsidRPr="007C568A">
        <w:t xml:space="preserve">, </w:t>
      </w:r>
      <w:r w:rsidRPr="007C568A">
        <w:rPr>
          <w:b/>
          <w:bCs/>
        </w:rPr>
        <w:t>Azure Data Factory</w:t>
      </w:r>
      <w:r w:rsidRPr="007C568A">
        <w:t xml:space="preserve">, and </w:t>
      </w:r>
      <w:r w:rsidRPr="007C568A">
        <w:rPr>
          <w:b/>
          <w:bCs/>
        </w:rPr>
        <w:t>Synapse Analytics</w:t>
      </w:r>
      <w:r w:rsidRPr="007C568A">
        <w:t>.</w:t>
      </w:r>
    </w:p>
    <w:p w14:paraId="0874F149" w14:textId="77777777" w:rsidR="007C568A" w:rsidRPr="007C568A" w:rsidRDefault="007C568A" w:rsidP="007C568A">
      <w:r w:rsidRPr="007C568A">
        <w:t xml:space="preserve">Launched in 2023, Microsoft Fabric aims to eliminate silos by providing a </w:t>
      </w:r>
      <w:r w:rsidRPr="007C568A">
        <w:rPr>
          <w:b/>
          <w:bCs/>
        </w:rPr>
        <w:t>unified compute and storage model</w:t>
      </w:r>
      <w:r w:rsidRPr="007C568A">
        <w:t xml:space="preserve"> using </w:t>
      </w:r>
      <w:proofErr w:type="spellStart"/>
      <w:r w:rsidRPr="007C568A">
        <w:rPr>
          <w:b/>
          <w:bCs/>
        </w:rPr>
        <w:t>OneLake</w:t>
      </w:r>
      <w:proofErr w:type="spellEnd"/>
      <w:r w:rsidRPr="007C568A">
        <w:t>, Microsoft's single logical data lake.</w:t>
      </w:r>
    </w:p>
    <w:p w14:paraId="09592A08" w14:textId="77777777" w:rsidR="007C568A" w:rsidRPr="007C568A" w:rsidRDefault="00000000" w:rsidP="007C568A">
      <w:r>
        <w:pict w14:anchorId="2ED98AC2">
          <v:rect id="_x0000_i1025" style="width:0;height:1.5pt" o:hralign="center" o:hrstd="t" o:hr="t" fillcolor="#a0a0a0" stroked="f"/>
        </w:pict>
      </w:r>
    </w:p>
    <w:p w14:paraId="3CAE2FD6" w14:textId="77777777" w:rsidR="007C568A" w:rsidRPr="007C568A" w:rsidRDefault="007C568A" w:rsidP="007C568A">
      <w:pPr>
        <w:rPr>
          <w:b/>
          <w:bCs/>
        </w:rPr>
      </w:pPr>
      <w:r w:rsidRPr="007C568A">
        <w:rPr>
          <w:rFonts w:ascii="Segoe UI Emoji" w:hAnsi="Segoe UI Emoji" w:cs="Segoe UI Emoji"/>
          <w:b/>
          <w:bCs/>
        </w:rPr>
        <w:t>🧩</w:t>
      </w:r>
      <w:r w:rsidRPr="007C568A">
        <w:rPr>
          <w:b/>
          <w:bCs/>
        </w:rPr>
        <w:t xml:space="preserve"> Core Components of Microsoft Fabric</w:t>
      </w:r>
    </w:p>
    <w:p w14:paraId="016E0C69" w14:textId="77777777" w:rsidR="007C568A" w:rsidRPr="007C568A" w:rsidRDefault="007C568A" w:rsidP="007C568A">
      <w:r w:rsidRPr="007C568A">
        <w:t xml:space="preserve">Fabric is built around </w:t>
      </w:r>
      <w:r w:rsidRPr="007C568A">
        <w:rPr>
          <w:b/>
          <w:bCs/>
        </w:rPr>
        <w:t>seven core workloads</w:t>
      </w:r>
      <w:r w:rsidRPr="007C568A">
        <w:t>:</w:t>
      </w:r>
    </w:p>
    <w:p w14:paraId="75DEC3E6" w14:textId="77777777" w:rsidR="007C568A" w:rsidRPr="007C568A" w:rsidRDefault="007C568A" w:rsidP="007C568A">
      <w:pPr>
        <w:rPr>
          <w:b/>
          <w:bCs/>
        </w:rPr>
      </w:pPr>
      <w:r w:rsidRPr="007C568A">
        <w:rPr>
          <w:b/>
          <w:bCs/>
        </w:rPr>
        <w:t>1. Data Factory</w:t>
      </w:r>
    </w:p>
    <w:p w14:paraId="7E0E51C0" w14:textId="77777777" w:rsidR="007C568A" w:rsidRPr="007C568A" w:rsidRDefault="007C568A" w:rsidP="007C568A">
      <w:pPr>
        <w:numPr>
          <w:ilvl w:val="0"/>
          <w:numId w:val="1"/>
        </w:numPr>
      </w:pPr>
      <w:r w:rsidRPr="007C568A">
        <w:t>Equivalent to Azure Data Factory (ADF).</w:t>
      </w:r>
    </w:p>
    <w:p w14:paraId="06634098" w14:textId="77777777" w:rsidR="007C568A" w:rsidRPr="007C568A" w:rsidRDefault="007C568A" w:rsidP="007C568A">
      <w:pPr>
        <w:numPr>
          <w:ilvl w:val="0"/>
          <w:numId w:val="1"/>
        </w:numPr>
      </w:pPr>
      <w:r w:rsidRPr="007C568A">
        <w:rPr>
          <w:b/>
          <w:bCs/>
        </w:rPr>
        <w:t>Drag-and-drop interface</w:t>
      </w:r>
      <w:r w:rsidRPr="007C568A">
        <w:t xml:space="preserve"> for building ETL/ELT pipelines.</w:t>
      </w:r>
    </w:p>
    <w:p w14:paraId="28B1B4DA" w14:textId="77777777" w:rsidR="007C568A" w:rsidRPr="007C568A" w:rsidRDefault="007C568A" w:rsidP="007C568A">
      <w:pPr>
        <w:numPr>
          <w:ilvl w:val="0"/>
          <w:numId w:val="1"/>
        </w:numPr>
      </w:pPr>
      <w:r w:rsidRPr="007C568A">
        <w:t xml:space="preserve">Supports </w:t>
      </w:r>
      <w:r w:rsidRPr="007C568A">
        <w:rPr>
          <w:b/>
          <w:bCs/>
        </w:rPr>
        <w:t>Dataflows Gen2</w:t>
      </w:r>
      <w:r w:rsidRPr="007C568A">
        <w:t>, mapping data flows with Power Query-like transformations.</w:t>
      </w:r>
    </w:p>
    <w:p w14:paraId="4473DA6C" w14:textId="77777777" w:rsidR="007C568A" w:rsidRPr="007C568A" w:rsidRDefault="007C568A" w:rsidP="007C568A">
      <w:pPr>
        <w:numPr>
          <w:ilvl w:val="0"/>
          <w:numId w:val="1"/>
        </w:numPr>
      </w:pPr>
      <w:r w:rsidRPr="007C568A">
        <w:t>Built-in connectors to various sources: on-prem, SaaS apps, Azure services, and more.</w:t>
      </w:r>
    </w:p>
    <w:p w14:paraId="2B8F4929" w14:textId="77777777" w:rsidR="007C568A" w:rsidRPr="007C568A" w:rsidRDefault="007C568A" w:rsidP="007C568A">
      <w:pPr>
        <w:numPr>
          <w:ilvl w:val="0"/>
          <w:numId w:val="1"/>
        </w:numPr>
      </w:pPr>
      <w:r w:rsidRPr="007C568A">
        <w:t>Scheduling, monitoring, and parameterization supported.</w:t>
      </w:r>
    </w:p>
    <w:p w14:paraId="32F68143" w14:textId="77777777" w:rsidR="007C568A" w:rsidRPr="007C568A" w:rsidRDefault="007C568A" w:rsidP="007C568A">
      <w:pPr>
        <w:rPr>
          <w:b/>
          <w:bCs/>
        </w:rPr>
      </w:pPr>
      <w:r w:rsidRPr="007C568A">
        <w:rPr>
          <w:b/>
          <w:bCs/>
        </w:rPr>
        <w:t>2. Synapse Data Engineering</w:t>
      </w:r>
    </w:p>
    <w:p w14:paraId="35C9B93D" w14:textId="77777777" w:rsidR="007C568A" w:rsidRPr="007C568A" w:rsidRDefault="007C568A" w:rsidP="007C568A">
      <w:pPr>
        <w:numPr>
          <w:ilvl w:val="0"/>
          <w:numId w:val="2"/>
        </w:numPr>
      </w:pPr>
      <w:r w:rsidRPr="007C568A">
        <w:t>Spark-based data engineering environment.</w:t>
      </w:r>
    </w:p>
    <w:p w14:paraId="16D42118" w14:textId="77777777" w:rsidR="007C568A" w:rsidRPr="007C568A" w:rsidRDefault="007C568A" w:rsidP="007C568A">
      <w:pPr>
        <w:numPr>
          <w:ilvl w:val="0"/>
          <w:numId w:val="2"/>
        </w:numPr>
      </w:pPr>
      <w:r w:rsidRPr="007C568A">
        <w:t xml:space="preserve">Use </w:t>
      </w:r>
      <w:r w:rsidRPr="007C568A">
        <w:rPr>
          <w:b/>
          <w:bCs/>
        </w:rPr>
        <w:t>Apache Spark notebooks</w:t>
      </w:r>
      <w:r w:rsidRPr="007C568A">
        <w:t xml:space="preserve"> (</w:t>
      </w:r>
      <w:proofErr w:type="spellStart"/>
      <w:r w:rsidRPr="007C568A">
        <w:t>PySpark</w:t>
      </w:r>
      <w:proofErr w:type="spellEnd"/>
      <w:r w:rsidRPr="007C568A">
        <w:t>, Scala, SQL, R).</w:t>
      </w:r>
    </w:p>
    <w:p w14:paraId="63065794" w14:textId="77777777" w:rsidR="007C568A" w:rsidRPr="007C568A" w:rsidRDefault="007C568A" w:rsidP="007C568A">
      <w:pPr>
        <w:numPr>
          <w:ilvl w:val="0"/>
          <w:numId w:val="2"/>
        </w:numPr>
      </w:pPr>
      <w:r w:rsidRPr="007C568A">
        <w:t xml:space="preserve">Real-time and batch processing using </w:t>
      </w:r>
      <w:r w:rsidRPr="007C568A">
        <w:rPr>
          <w:b/>
          <w:bCs/>
        </w:rPr>
        <w:t>Lakehouse</w:t>
      </w:r>
      <w:r w:rsidRPr="007C568A">
        <w:t xml:space="preserve"> or </w:t>
      </w:r>
      <w:r w:rsidRPr="007C568A">
        <w:rPr>
          <w:b/>
          <w:bCs/>
        </w:rPr>
        <w:t>Delta Lake</w:t>
      </w:r>
      <w:r w:rsidRPr="007C568A">
        <w:t xml:space="preserve"> architecture.</w:t>
      </w:r>
    </w:p>
    <w:p w14:paraId="055ABC02" w14:textId="77777777" w:rsidR="007C568A" w:rsidRPr="007C568A" w:rsidRDefault="007C568A" w:rsidP="007C568A">
      <w:pPr>
        <w:numPr>
          <w:ilvl w:val="0"/>
          <w:numId w:val="2"/>
        </w:numPr>
      </w:pPr>
      <w:r w:rsidRPr="007C568A">
        <w:t>Suitable for big data and machine learning pipelines.</w:t>
      </w:r>
    </w:p>
    <w:p w14:paraId="04EB5A25" w14:textId="77777777" w:rsidR="007C568A" w:rsidRPr="007C568A" w:rsidRDefault="007C568A" w:rsidP="007C568A">
      <w:pPr>
        <w:rPr>
          <w:b/>
          <w:bCs/>
        </w:rPr>
      </w:pPr>
      <w:r w:rsidRPr="007C568A">
        <w:rPr>
          <w:b/>
          <w:bCs/>
        </w:rPr>
        <w:t>3. Synapse Data Warehousing</w:t>
      </w:r>
    </w:p>
    <w:p w14:paraId="53EDE082" w14:textId="77777777" w:rsidR="007C568A" w:rsidRPr="007C568A" w:rsidRDefault="007C568A" w:rsidP="007C568A">
      <w:pPr>
        <w:numPr>
          <w:ilvl w:val="0"/>
          <w:numId w:val="3"/>
        </w:numPr>
      </w:pPr>
      <w:r w:rsidRPr="007C568A">
        <w:t xml:space="preserve">Serverless, scalable SQL engine over </w:t>
      </w:r>
      <w:proofErr w:type="spellStart"/>
      <w:r w:rsidRPr="007C568A">
        <w:rPr>
          <w:b/>
          <w:bCs/>
        </w:rPr>
        <w:t>OneLake</w:t>
      </w:r>
      <w:proofErr w:type="spellEnd"/>
      <w:r w:rsidRPr="007C568A">
        <w:rPr>
          <w:b/>
          <w:bCs/>
        </w:rPr>
        <w:t xml:space="preserve"> Delta tables</w:t>
      </w:r>
      <w:r w:rsidRPr="007C568A">
        <w:t>.</w:t>
      </w:r>
    </w:p>
    <w:p w14:paraId="67CAB55D" w14:textId="77777777" w:rsidR="007C568A" w:rsidRPr="007C568A" w:rsidRDefault="007C568A" w:rsidP="007C568A">
      <w:pPr>
        <w:numPr>
          <w:ilvl w:val="0"/>
          <w:numId w:val="3"/>
        </w:numPr>
      </w:pPr>
      <w:r w:rsidRPr="007C568A">
        <w:rPr>
          <w:b/>
          <w:bCs/>
        </w:rPr>
        <w:t>T-SQL-based</w:t>
      </w:r>
      <w:r w:rsidRPr="007C568A">
        <w:t xml:space="preserve"> queries on Lakehouse data.</w:t>
      </w:r>
    </w:p>
    <w:p w14:paraId="669C9E54" w14:textId="77777777" w:rsidR="007C568A" w:rsidRPr="007C568A" w:rsidRDefault="007C568A" w:rsidP="007C568A">
      <w:pPr>
        <w:numPr>
          <w:ilvl w:val="0"/>
          <w:numId w:val="3"/>
        </w:numPr>
      </w:pPr>
      <w:r w:rsidRPr="007C568A">
        <w:t xml:space="preserve">Combines the ease of a data warehouse with the flexibility of a data lake (i.e., </w:t>
      </w:r>
      <w:r w:rsidRPr="007C568A">
        <w:rPr>
          <w:b/>
          <w:bCs/>
        </w:rPr>
        <w:t>Lakehouse</w:t>
      </w:r>
      <w:r w:rsidRPr="007C568A">
        <w:t>).</w:t>
      </w:r>
    </w:p>
    <w:p w14:paraId="2172EBC9" w14:textId="77777777" w:rsidR="007C568A" w:rsidRPr="007C568A" w:rsidRDefault="007C568A" w:rsidP="007C568A">
      <w:pPr>
        <w:numPr>
          <w:ilvl w:val="0"/>
          <w:numId w:val="3"/>
        </w:numPr>
      </w:pPr>
      <w:r w:rsidRPr="007C568A">
        <w:t xml:space="preserve">Supports </w:t>
      </w:r>
      <w:r w:rsidRPr="007C568A">
        <w:rPr>
          <w:b/>
          <w:bCs/>
        </w:rPr>
        <w:t>Warehouse-specific compute</w:t>
      </w:r>
      <w:r w:rsidRPr="007C568A">
        <w:t xml:space="preserve"> (dedicated SQL pool-like </w:t>
      </w:r>
      <w:proofErr w:type="spellStart"/>
      <w:r w:rsidRPr="007C568A">
        <w:t>behavior</w:t>
      </w:r>
      <w:proofErr w:type="spellEnd"/>
      <w:r w:rsidRPr="007C568A">
        <w:t>).</w:t>
      </w:r>
    </w:p>
    <w:p w14:paraId="50CC4DBE" w14:textId="77777777" w:rsidR="007C568A" w:rsidRPr="007C568A" w:rsidRDefault="007C568A" w:rsidP="007C568A">
      <w:pPr>
        <w:rPr>
          <w:b/>
          <w:bCs/>
        </w:rPr>
      </w:pPr>
      <w:r w:rsidRPr="007C568A">
        <w:rPr>
          <w:b/>
          <w:bCs/>
        </w:rPr>
        <w:t>4. Data Science</w:t>
      </w:r>
    </w:p>
    <w:p w14:paraId="48CF560D" w14:textId="77777777" w:rsidR="007C568A" w:rsidRPr="007C568A" w:rsidRDefault="007C568A" w:rsidP="007C568A">
      <w:pPr>
        <w:numPr>
          <w:ilvl w:val="0"/>
          <w:numId w:val="4"/>
        </w:numPr>
      </w:pPr>
      <w:r w:rsidRPr="007C568A">
        <w:t>Build, train, and deploy ML models directly in Fabric.</w:t>
      </w:r>
    </w:p>
    <w:p w14:paraId="55251D5E" w14:textId="77777777" w:rsidR="007C568A" w:rsidRPr="007C568A" w:rsidRDefault="007C568A" w:rsidP="007C568A">
      <w:pPr>
        <w:numPr>
          <w:ilvl w:val="0"/>
          <w:numId w:val="4"/>
        </w:numPr>
      </w:pPr>
      <w:r w:rsidRPr="007C568A">
        <w:t xml:space="preserve">Integrated with </w:t>
      </w:r>
      <w:r w:rsidRPr="007C568A">
        <w:rPr>
          <w:b/>
          <w:bCs/>
        </w:rPr>
        <w:t>Azure Machine Learning</w:t>
      </w:r>
      <w:r w:rsidRPr="007C568A">
        <w:t xml:space="preserve"> (in future roadmap).</w:t>
      </w:r>
    </w:p>
    <w:p w14:paraId="0BE48787" w14:textId="77777777" w:rsidR="007C568A" w:rsidRPr="007C568A" w:rsidRDefault="007C568A" w:rsidP="007C568A">
      <w:pPr>
        <w:numPr>
          <w:ilvl w:val="0"/>
          <w:numId w:val="4"/>
        </w:numPr>
      </w:pPr>
      <w:r w:rsidRPr="007C568A">
        <w:t xml:space="preserve">Supports </w:t>
      </w:r>
      <w:proofErr w:type="spellStart"/>
      <w:r w:rsidRPr="007C568A">
        <w:rPr>
          <w:b/>
          <w:bCs/>
        </w:rPr>
        <w:t>SparkML</w:t>
      </w:r>
      <w:proofErr w:type="spellEnd"/>
      <w:r w:rsidRPr="007C568A">
        <w:t xml:space="preserve">, </w:t>
      </w:r>
      <w:proofErr w:type="spellStart"/>
      <w:r w:rsidRPr="007C568A">
        <w:rPr>
          <w:b/>
          <w:bCs/>
        </w:rPr>
        <w:t>MLlib</w:t>
      </w:r>
      <w:proofErr w:type="spellEnd"/>
      <w:r w:rsidRPr="007C568A">
        <w:t>, and integration with open-source Python/R libraries.</w:t>
      </w:r>
    </w:p>
    <w:p w14:paraId="592FFA7E" w14:textId="77777777" w:rsidR="007C568A" w:rsidRPr="007C568A" w:rsidRDefault="007C568A" w:rsidP="007C568A">
      <w:pPr>
        <w:rPr>
          <w:b/>
          <w:bCs/>
        </w:rPr>
      </w:pPr>
      <w:r w:rsidRPr="007C568A">
        <w:rPr>
          <w:b/>
          <w:bCs/>
        </w:rPr>
        <w:t>5. Real-Time Analytics</w:t>
      </w:r>
    </w:p>
    <w:p w14:paraId="20A9934F" w14:textId="77777777" w:rsidR="007C568A" w:rsidRPr="007C568A" w:rsidRDefault="007C568A" w:rsidP="007C568A">
      <w:pPr>
        <w:numPr>
          <w:ilvl w:val="0"/>
          <w:numId w:val="5"/>
        </w:numPr>
      </w:pPr>
      <w:r w:rsidRPr="007C568A">
        <w:t xml:space="preserve">Built for ingesting and </w:t>
      </w:r>
      <w:proofErr w:type="spellStart"/>
      <w:r w:rsidRPr="007C568A">
        <w:t>analyzing</w:t>
      </w:r>
      <w:proofErr w:type="spellEnd"/>
      <w:r w:rsidRPr="007C568A">
        <w:t xml:space="preserve"> streaming data (e.g., IoT, logs).</w:t>
      </w:r>
    </w:p>
    <w:p w14:paraId="248507E1" w14:textId="77777777" w:rsidR="007C568A" w:rsidRPr="007C568A" w:rsidRDefault="007C568A" w:rsidP="007C568A">
      <w:pPr>
        <w:numPr>
          <w:ilvl w:val="0"/>
          <w:numId w:val="5"/>
        </w:numPr>
      </w:pPr>
      <w:r w:rsidRPr="007C568A">
        <w:lastRenderedPageBreak/>
        <w:t xml:space="preserve">Combines </w:t>
      </w:r>
      <w:proofErr w:type="spellStart"/>
      <w:r w:rsidRPr="007C568A">
        <w:rPr>
          <w:b/>
          <w:bCs/>
        </w:rPr>
        <w:t>Eventstream</w:t>
      </w:r>
      <w:proofErr w:type="spellEnd"/>
      <w:r w:rsidRPr="007C568A">
        <w:t xml:space="preserve">, </w:t>
      </w:r>
      <w:r w:rsidRPr="007C568A">
        <w:rPr>
          <w:b/>
          <w:bCs/>
        </w:rPr>
        <w:t>KQL-based queries</w:t>
      </w:r>
      <w:r w:rsidRPr="007C568A">
        <w:t xml:space="preserve">, and </w:t>
      </w:r>
      <w:r w:rsidRPr="007C568A">
        <w:rPr>
          <w:b/>
          <w:bCs/>
        </w:rPr>
        <w:t>Real-Time Hub</w:t>
      </w:r>
      <w:r w:rsidRPr="007C568A">
        <w:t>.</w:t>
      </w:r>
    </w:p>
    <w:p w14:paraId="1E8C15D6" w14:textId="77777777" w:rsidR="007C568A" w:rsidRPr="007C568A" w:rsidRDefault="007C568A" w:rsidP="007C568A">
      <w:pPr>
        <w:numPr>
          <w:ilvl w:val="0"/>
          <w:numId w:val="5"/>
        </w:numPr>
      </w:pPr>
      <w:r w:rsidRPr="007C568A">
        <w:t xml:space="preserve">Uses </w:t>
      </w:r>
      <w:r w:rsidRPr="007C568A">
        <w:rPr>
          <w:b/>
          <w:bCs/>
        </w:rPr>
        <w:t>Kusto Query Language (KQL)</w:t>
      </w:r>
      <w:r w:rsidRPr="007C568A">
        <w:t xml:space="preserve"> </w:t>
      </w:r>
      <w:proofErr w:type="gramStart"/>
      <w:r w:rsidRPr="007C568A">
        <w:t>similar to</w:t>
      </w:r>
      <w:proofErr w:type="gramEnd"/>
      <w:r w:rsidRPr="007C568A">
        <w:t xml:space="preserve"> Azure Data Explorer.</w:t>
      </w:r>
    </w:p>
    <w:p w14:paraId="7F2E7713" w14:textId="77777777" w:rsidR="007C568A" w:rsidRPr="007C568A" w:rsidRDefault="007C568A" w:rsidP="007C568A">
      <w:pPr>
        <w:rPr>
          <w:b/>
          <w:bCs/>
        </w:rPr>
      </w:pPr>
      <w:r w:rsidRPr="007C568A">
        <w:rPr>
          <w:b/>
          <w:bCs/>
        </w:rPr>
        <w:t>6. Power BI</w:t>
      </w:r>
    </w:p>
    <w:p w14:paraId="349B06EB" w14:textId="77777777" w:rsidR="007C568A" w:rsidRPr="007C568A" w:rsidRDefault="007C568A" w:rsidP="007C568A">
      <w:pPr>
        <w:numPr>
          <w:ilvl w:val="0"/>
          <w:numId w:val="6"/>
        </w:numPr>
      </w:pPr>
      <w:r w:rsidRPr="007C568A">
        <w:t xml:space="preserve">Native integration — Fabric is </w:t>
      </w:r>
      <w:r w:rsidRPr="007C568A">
        <w:rPr>
          <w:b/>
          <w:bCs/>
        </w:rPr>
        <w:t>deeply connected</w:t>
      </w:r>
      <w:r w:rsidRPr="007C568A">
        <w:t xml:space="preserve"> to Power BI.</w:t>
      </w:r>
    </w:p>
    <w:p w14:paraId="3A653851" w14:textId="77777777" w:rsidR="007C568A" w:rsidRPr="007C568A" w:rsidRDefault="007C568A" w:rsidP="007C568A">
      <w:pPr>
        <w:numPr>
          <w:ilvl w:val="0"/>
          <w:numId w:val="6"/>
        </w:numPr>
      </w:pPr>
      <w:r w:rsidRPr="007C568A">
        <w:t>Reports and dashboards can be built directly on top of Lakehouse, Warehouse, or other Fabric data assets.</w:t>
      </w:r>
    </w:p>
    <w:p w14:paraId="582E5830" w14:textId="77777777" w:rsidR="007C568A" w:rsidRPr="007C568A" w:rsidRDefault="007C568A" w:rsidP="007C568A">
      <w:pPr>
        <w:numPr>
          <w:ilvl w:val="0"/>
          <w:numId w:val="6"/>
        </w:numPr>
      </w:pPr>
      <w:r w:rsidRPr="007C568A">
        <w:t xml:space="preserve">Supports </w:t>
      </w:r>
      <w:proofErr w:type="spellStart"/>
      <w:r w:rsidRPr="007C568A">
        <w:rPr>
          <w:b/>
          <w:bCs/>
        </w:rPr>
        <w:t>DirectLake</w:t>
      </w:r>
      <w:proofErr w:type="spellEnd"/>
      <w:r w:rsidRPr="007C568A">
        <w:rPr>
          <w:b/>
          <w:bCs/>
        </w:rPr>
        <w:t xml:space="preserve"> mode</w:t>
      </w:r>
      <w:r w:rsidRPr="007C568A">
        <w:t xml:space="preserve"> — instant visualization without </w:t>
      </w:r>
      <w:proofErr w:type="gramStart"/>
      <w:r w:rsidRPr="007C568A">
        <w:t>import</w:t>
      </w:r>
      <w:proofErr w:type="gramEnd"/>
      <w:r w:rsidRPr="007C568A">
        <w:t xml:space="preserve"> or </w:t>
      </w:r>
      <w:proofErr w:type="spellStart"/>
      <w:r w:rsidRPr="007C568A">
        <w:t>DirectQuery</w:t>
      </w:r>
      <w:proofErr w:type="spellEnd"/>
      <w:r w:rsidRPr="007C568A">
        <w:t>.</w:t>
      </w:r>
    </w:p>
    <w:p w14:paraId="04F9FE56" w14:textId="77777777" w:rsidR="007C568A" w:rsidRPr="007C568A" w:rsidRDefault="007C568A" w:rsidP="007C568A">
      <w:pPr>
        <w:rPr>
          <w:b/>
          <w:bCs/>
        </w:rPr>
      </w:pPr>
      <w:r w:rsidRPr="007C568A">
        <w:rPr>
          <w:b/>
          <w:bCs/>
        </w:rPr>
        <w:t>7. Data Activator (New)</w:t>
      </w:r>
    </w:p>
    <w:p w14:paraId="059ED501" w14:textId="77777777" w:rsidR="007C568A" w:rsidRPr="007C568A" w:rsidRDefault="007C568A" w:rsidP="007C568A">
      <w:pPr>
        <w:numPr>
          <w:ilvl w:val="0"/>
          <w:numId w:val="7"/>
        </w:numPr>
      </w:pPr>
      <w:r w:rsidRPr="007C568A">
        <w:t>Low-code/no-code automation for data alerts and triggers.</w:t>
      </w:r>
    </w:p>
    <w:p w14:paraId="395E3DD6" w14:textId="77777777" w:rsidR="007C568A" w:rsidRPr="007C568A" w:rsidRDefault="007C568A" w:rsidP="007C568A">
      <w:pPr>
        <w:numPr>
          <w:ilvl w:val="0"/>
          <w:numId w:val="7"/>
        </w:numPr>
      </w:pPr>
      <w:r w:rsidRPr="007C568A">
        <w:t xml:space="preserve">Works like </w:t>
      </w:r>
      <w:r w:rsidRPr="007C568A">
        <w:rPr>
          <w:b/>
          <w:bCs/>
        </w:rPr>
        <w:t>Power Automate</w:t>
      </w:r>
      <w:r w:rsidRPr="007C568A">
        <w:t xml:space="preserve"> but focused on real-time data triggers (e.g., alert when sales drops below threshold).</w:t>
      </w:r>
    </w:p>
    <w:p w14:paraId="6F77169A" w14:textId="77777777" w:rsidR="007C568A" w:rsidRPr="007C568A" w:rsidRDefault="007C568A" w:rsidP="007C568A">
      <w:pPr>
        <w:numPr>
          <w:ilvl w:val="0"/>
          <w:numId w:val="7"/>
        </w:numPr>
      </w:pPr>
      <w:r w:rsidRPr="007C568A">
        <w:t xml:space="preserve">Useful for </w:t>
      </w:r>
      <w:r w:rsidRPr="007C568A">
        <w:rPr>
          <w:b/>
          <w:bCs/>
        </w:rPr>
        <w:t>action-oriented insights</w:t>
      </w:r>
      <w:r w:rsidRPr="007C568A">
        <w:t xml:space="preserve"> without coding.</w:t>
      </w:r>
    </w:p>
    <w:p w14:paraId="46AB064F" w14:textId="77777777" w:rsidR="007C568A" w:rsidRPr="007C568A" w:rsidRDefault="00000000" w:rsidP="007C568A">
      <w:r>
        <w:pict w14:anchorId="6AACF5A9">
          <v:rect id="_x0000_i1026" style="width:0;height:1.5pt" o:hralign="center" o:hrstd="t" o:hr="t" fillcolor="#a0a0a0" stroked="f"/>
        </w:pict>
      </w:r>
    </w:p>
    <w:p w14:paraId="2A1DE1FD" w14:textId="77777777" w:rsidR="007C568A" w:rsidRPr="007C568A" w:rsidRDefault="007C568A" w:rsidP="007C568A">
      <w:pPr>
        <w:rPr>
          <w:b/>
          <w:bCs/>
        </w:rPr>
      </w:pPr>
      <w:r w:rsidRPr="007C568A">
        <w:rPr>
          <w:rFonts w:ascii="Segoe UI Symbol" w:hAnsi="Segoe UI Symbol" w:cs="Segoe UI Symbol"/>
          <w:b/>
          <w:bCs/>
        </w:rPr>
        <w:t>🏗</w:t>
      </w:r>
      <w:r w:rsidRPr="007C568A">
        <w:rPr>
          <w:b/>
          <w:bCs/>
        </w:rPr>
        <w:t>️ Foundational Concepts in Microsoft Fabric</w:t>
      </w:r>
    </w:p>
    <w:p w14:paraId="57735FDB" w14:textId="77777777" w:rsidR="007C568A" w:rsidRPr="007C568A" w:rsidRDefault="007C568A" w:rsidP="007C568A">
      <w:pPr>
        <w:rPr>
          <w:b/>
          <w:bCs/>
        </w:rPr>
      </w:pPr>
      <w:r w:rsidRPr="007C568A">
        <w:rPr>
          <w:rFonts w:ascii="Segoe UI Emoji" w:hAnsi="Segoe UI Emoji" w:cs="Segoe UI Emoji"/>
          <w:b/>
          <w:bCs/>
        </w:rPr>
        <w:t>🔹</w:t>
      </w:r>
      <w:r w:rsidRPr="007C568A">
        <w:rPr>
          <w:b/>
          <w:bCs/>
        </w:rPr>
        <w:t xml:space="preserve"> </w:t>
      </w:r>
      <w:proofErr w:type="spellStart"/>
      <w:r w:rsidRPr="007C568A">
        <w:rPr>
          <w:b/>
          <w:bCs/>
        </w:rPr>
        <w:t>OneLake</w:t>
      </w:r>
      <w:proofErr w:type="spellEnd"/>
      <w:r w:rsidRPr="007C568A">
        <w:rPr>
          <w:b/>
          <w:bCs/>
        </w:rPr>
        <w:t xml:space="preserve"> — Unified Storage Layer</w:t>
      </w:r>
    </w:p>
    <w:p w14:paraId="00313033" w14:textId="77777777" w:rsidR="007C568A" w:rsidRPr="007C568A" w:rsidRDefault="007C568A" w:rsidP="007C568A">
      <w:pPr>
        <w:numPr>
          <w:ilvl w:val="0"/>
          <w:numId w:val="8"/>
        </w:numPr>
      </w:pPr>
      <w:proofErr w:type="spellStart"/>
      <w:r w:rsidRPr="007C568A">
        <w:rPr>
          <w:b/>
          <w:bCs/>
        </w:rPr>
        <w:t>OneLake</w:t>
      </w:r>
      <w:proofErr w:type="spellEnd"/>
      <w:r w:rsidRPr="007C568A">
        <w:rPr>
          <w:b/>
          <w:bCs/>
        </w:rPr>
        <w:t xml:space="preserve"> (One Logical Lake)</w:t>
      </w:r>
      <w:r w:rsidRPr="007C568A">
        <w:t xml:space="preserve"> is a single, SaaS-managed </w:t>
      </w:r>
      <w:r w:rsidRPr="007C568A">
        <w:rPr>
          <w:b/>
          <w:bCs/>
        </w:rPr>
        <w:t>data lake</w:t>
      </w:r>
      <w:r w:rsidRPr="007C568A">
        <w:t xml:space="preserve"> that underpins the entire Fabric platform.</w:t>
      </w:r>
    </w:p>
    <w:p w14:paraId="7A12CD9F" w14:textId="77777777" w:rsidR="007C568A" w:rsidRPr="007C568A" w:rsidRDefault="007C568A" w:rsidP="007C568A">
      <w:pPr>
        <w:numPr>
          <w:ilvl w:val="0"/>
          <w:numId w:val="8"/>
        </w:numPr>
      </w:pPr>
      <w:proofErr w:type="gramStart"/>
      <w:r w:rsidRPr="007C568A">
        <w:t>Similar to</w:t>
      </w:r>
      <w:proofErr w:type="gramEnd"/>
      <w:r w:rsidRPr="007C568A">
        <w:t xml:space="preserve"> how OneDrive works for Office 365 — </w:t>
      </w:r>
      <w:proofErr w:type="spellStart"/>
      <w:r w:rsidRPr="007C568A">
        <w:t>OneLake</w:t>
      </w:r>
      <w:proofErr w:type="spellEnd"/>
      <w:r w:rsidRPr="007C568A">
        <w:t xml:space="preserve"> abstracts physical storage.</w:t>
      </w:r>
    </w:p>
    <w:p w14:paraId="3E673656" w14:textId="77777777" w:rsidR="007C568A" w:rsidRPr="007C568A" w:rsidRDefault="007C568A" w:rsidP="007C568A">
      <w:pPr>
        <w:numPr>
          <w:ilvl w:val="0"/>
          <w:numId w:val="8"/>
        </w:numPr>
      </w:pPr>
      <w:r w:rsidRPr="007C568A">
        <w:rPr>
          <w:b/>
          <w:bCs/>
        </w:rPr>
        <w:t>Delta Lake format</w:t>
      </w:r>
      <w:r w:rsidRPr="007C568A">
        <w:t xml:space="preserve"> used for interoperability and open standards.</w:t>
      </w:r>
    </w:p>
    <w:p w14:paraId="189C66EC" w14:textId="77777777" w:rsidR="007C568A" w:rsidRPr="007C568A" w:rsidRDefault="007C568A" w:rsidP="007C568A">
      <w:pPr>
        <w:numPr>
          <w:ilvl w:val="0"/>
          <w:numId w:val="8"/>
        </w:numPr>
      </w:pPr>
      <w:r w:rsidRPr="007C568A">
        <w:t xml:space="preserve">Organizes data into </w:t>
      </w:r>
      <w:r w:rsidRPr="007C568A">
        <w:rPr>
          <w:b/>
          <w:bCs/>
        </w:rPr>
        <w:t>workspaces</w:t>
      </w:r>
      <w:r w:rsidRPr="007C568A">
        <w:t xml:space="preserve"> and </w:t>
      </w:r>
      <w:r w:rsidRPr="007C568A">
        <w:rPr>
          <w:b/>
          <w:bCs/>
        </w:rPr>
        <w:t>folders</w:t>
      </w:r>
      <w:r w:rsidRPr="007C568A">
        <w:t>.</w:t>
      </w:r>
    </w:p>
    <w:p w14:paraId="432531DE" w14:textId="77777777" w:rsidR="007C568A" w:rsidRPr="007C568A" w:rsidRDefault="007C568A" w:rsidP="007C568A">
      <w:pPr>
        <w:rPr>
          <w:b/>
          <w:bCs/>
        </w:rPr>
      </w:pPr>
      <w:r w:rsidRPr="007C568A">
        <w:rPr>
          <w:rFonts w:ascii="Segoe UI Emoji" w:hAnsi="Segoe UI Emoji" w:cs="Segoe UI Emoji"/>
          <w:b/>
          <w:bCs/>
        </w:rPr>
        <w:t>🔹</w:t>
      </w:r>
      <w:r w:rsidRPr="007C568A">
        <w:rPr>
          <w:b/>
          <w:bCs/>
        </w:rPr>
        <w:t xml:space="preserve"> Lakehouse</w:t>
      </w:r>
    </w:p>
    <w:p w14:paraId="04F6EC17" w14:textId="77777777" w:rsidR="007C568A" w:rsidRPr="007C568A" w:rsidRDefault="007C568A" w:rsidP="007C568A">
      <w:pPr>
        <w:numPr>
          <w:ilvl w:val="0"/>
          <w:numId w:val="9"/>
        </w:numPr>
      </w:pPr>
      <w:r w:rsidRPr="007C568A">
        <w:t>Combines structured and unstructured data in an open format (Delta Lake).</w:t>
      </w:r>
    </w:p>
    <w:p w14:paraId="0FCBEB0D" w14:textId="77777777" w:rsidR="007C568A" w:rsidRPr="007C568A" w:rsidRDefault="007C568A" w:rsidP="007C568A">
      <w:pPr>
        <w:numPr>
          <w:ilvl w:val="0"/>
          <w:numId w:val="9"/>
        </w:numPr>
      </w:pPr>
      <w:r w:rsidRPr="007C568A">
        <w:t xml:space="preserve">Data scientists, engineers, and analysts can all work on the </w:t>
      </w:r>
      <w:r w:rsidRPr="007C568A">
        <w:rPr>
          <w:b/>
          <w:bCs/>
        </w:rPr>
        <w:t>same dataset</w:t>
      </w:r>
      <w:r w:rsidRPr="007C568A">
        <w:t>.</w:t>
      </w:r>
    </w:p>
    <w:p w14:paraId="1D050A25" w14:textId="77777777" w:rsidR="007C568A" w:rsidRPr="007C568A" w:rsidRDefault="007C568A" w:rsidP="007C568A">
      <w:pPr>
        <w:numPr>
          <w:ilvl w:val="0"/>
          <w:numId w:val="9"/>
        </w:numPr>
      </w:pPr>
      <w:r w:rsidRPr="007C568A">
        <w:t xml:space="preserve">Can be queried using </w:t>
      </w:r>
      <w:r w:rsidRPr="007C568A">
        <w:rPr>
          <w:b/>
          <w:bCs/>
        </w:rPr>
        <w:t>Spark</w:t>
      </w:r>
      <w:r w:rsidRPr="007C568A">
        <w:t xml:space="preserve">, </w:t>
      </w:r>
      <w:r w:rsidRPr="007C568A">
        <w:rPr>
          <w:b/>
          <w:bCs/>
        </w:rPr>
        <w:t>SQL</w:t>
      </w:r>
      <w:r w:rsidRPr="007C568A">
        <w:t xml:space="preserve">, or </w:t>
      </w:r>
      <w:r w:rsidRPr="007C568A">
        <w:rPr>
          <w:b/>
          <w:bCs/>
        </w:rPr>
        <w:t>Power BI</w:t>
      </w:r>
      <w:r w:rsidRPr="007C568A">
        <w:t>.</w:t>
      </w:r>
    </w:p>
    <w:p w14:paraId="6562FEA9" w14:textId="77777777" w:rsidR="007C568A" w:rsidRPr="007C568A" w:rsidRDefault="007C568A" w:rsidP="007C568A">
      <w:pPr>
        <w:rPr>
          <w:b/>
          <w:bCs/>
        </w:rPr>
      </w:pPr>
      <w:r w:rsidRPr="007C568A">
        <w:rPr>
          <w:rFonts w:ascii="Segoe UI Emoji" w:hAnsi="Segoe UI Emoji" w:cs="Segoe UI Emoji"/>
          <w:b/>
          <w:bCs/>
        </w:rPr>
        <w:t>🔹</w:t>
      </w:r>
      <w:r w:rsidRPr="007C568A">
        <w:rPr>
          <w:b/>
          <w:bCs/>
        </w:rPr>
        <w:t xml:space="preserve"> Warehouse</w:t>
      </w:r>
    </w:p>
    <w:p w14:paraId="21D095B4" w14:textId="77777777" w:rsidR="007C568A" w:rsidRPr="007C568A" w:rsidRDefault="007C568A" w:rsidP="007C568A">
      <w:pPr>
        <w:numPr>
          <w:ilvl w:val="0"/>
          <w:numId w:val="10"/>
        </w:numPr>
      </w:pPr>
      <w:r w:rsidRPr="007C568A">
        <w:t xml:space="preserve">Traditional relational </w:t>
      </w:r>
      <w:proofErr w:type="spellStart"/>
      <w:r w:rsidRPr="007C568A">
        <w:t>modeling</w:t>
      </w:r>
      <w:proofErr w:type="spellEnd"/>
      <w:r w:rsidRPr="007C568A">
        <w:t xml:space="preserve"> with </w:t>
      </w:r>
      <w:r w:rsidRPr="007C568A">
        <w:rPr>
          <w:b/>
          <w:bCs/>
        </w:rPr>
        <w:t>SQL-first access</w:t>
      </w:r>
      <w:r w:rsidRPr="007C568A">
        <w:t>.</w:t>
      </w:r>
    </w:p>
    <w:p w14:paraId="5A0BDAFA" w14:textId="77777777" w:rsidR="007C568A" w:rsidRPr="007C568A" w:rsidRDefault="007C568A" w:rsidP="007C568A">
      <w:pPr>
        <w:numPr>
          <w:ilvl w:val="0"/>
          <w:numId w:val="10"/>
        </w:numPr>
      </w:pPr>
      <w:r w:rsidRPr="007C568A">
        <w:t xml:space="preserve">Backed by </w:t>
      </w:r>
      <w:r w:rsidRPr="007C568A">
        <w:rPr>
          <w:b/>
          <w:bCs/>
        </w:rPr>
        <w:t xml:space="preserve">delta tables in </w:t>
      </w:r>
      <w:proofErr w:type="spellStart"/>
      <w:r w:rsidRPr="007C568A">
        <w:rPr>
          <w:b/>
          <w:bCs/>
        </w:rPr>
        <w:t>OneLake</w:t>
      </w:r>
      <w:proofErr w:type="spellEnd"/>
      <w:r w:rsidRPr="007C568A">
        <w:t>, allowing direct interop with Lakehouse/Spark.</w:t>
      </w:r>
    </w:p>
    <w:p w14:paraId="13DC98B1" w14:textId="77777777" w:rsidR="007C568A" w:rsidRPr="007C568A" w:rsidRDefault="007C568A" w:rsidP="007C568A">
      <w:pPr>
        <w:numPr>
          <w:ilvl w:val="0"/>
          <w:numId w:val="10"/>
        </w:numPr>
      </w:pPr>
      <w:r w:rsidRPr="007C568A">
        <w:t xml:space="preserve">Familiar to data engineers from </w:t>
      </w:r>
      <w:r w:rsidRPr="007C568A">
        <w:rPr>
          <w:b/>
          <w:bCs/>
        </w:rPr>
        <w:t>Synapse dedicated SQL pools</w:t>
      </w:r>
      <w:r w:rsidRPr="007C568A">
        <w:t>.</w:t>
      </w:r>
    </w:p>
    <w:p w14:paraId="10DA790C" w14:textId="77777777" w:rsidR="007C568A" w:rsidRPr="007C568A" w:rsidRDefault="007C568A" w:rsidP="007C568A">
      <w:pPr>
        <w:rPr>
          <w:b/>
          <w:bCs/>
        </w:rPr>
      </w:pPr>
      <w:r w:rsidRPr="007C568A">
        <w:rPr>
          <w:rFonts w:ascii="Segoe UI Emoji" w:hAnsi="Segoe UI Emoji" w:cs="Segoe UI Emoji"/>
          <w:b/>
          <w:bCs/>
        </w:rPr>
        <w:t>🔹</w:t>
      </w:r>
      <w:r w:rsidRPr="007C568A">
        <w:rPr>
          <w:b/>
          <w:bCs/>
        </w:rPr>
        <w:t xml:space="preserve"> Shortcuts</w:t>
      </w:r>
    </w:p>
    <w:p w14:paraId="2862846C" w14:textId="77777777" w:rsidR="007C568A" w:rsidRPr="007C568A" w:rsidRDefault="007C568A" w:rsidP="007C568A">
      <w:pPr>
        <w:numPr>
          <w:ilvl w:val="0"/>
          <w:numId w:val="11"/>
        </w:numPr>
      </w:pPr>
      <w:proofErr w:type="spellStart"/>
      <w:r w:rsidRPr="007C568A">
        <w:t>OneLake</w:t>
      </w:r>
      <w:proofErr w:type="spellEnd"/>
      <w:r w:rsidRPr="007C568A">
        <w:t xml:space="preserve"> allows you to </w:t>
      </w:r>
      <w:r w:rsidRPr="007C568A">
        <w:rPr>
          <w:b/>
          <w:bCs/>
        </w:rPr>
        <w:t>create shortcuts</w:t>
      </w:r>
      <w:r w:rsidRPr="007C568A">
        <w:t xml:space="preserve"> to data in other storage accounts (e.g., ADLS Gen2, AWS S3).</w:t>
      </w:r>
    </w:p>
    <w:p w14:paraId="667EEC83" w14:textId="77777777" w:rsidR="007C568A" w:rsidRPr="007C568A" w:rsidRDefault="007C568A" w:rsidP="007C568A">
      <w:pPr>
        <w:numPr>
          <w:ilvl w:val="0"/>
          <w:numId w:val="11"/>
        </w:numPr>
      </w:pPr>
      <w:r w:rsidRPr="007C568A">
        <w:t xml:space="preserve">Works like a symbolic link — </w:t>
      </w:r>
      <w:r w:rsidRPr="007C568A">
        <w:rPr>
          <w:b/>
          <w:bCs/>
        </w:rPr>
        <w:t>no data movement</w:t>
      </w:r>
      <w:r w:rsidRPr="007C568A">
        <w:t>.</w:t>
      </w:r>
    </w:p>
    <w:p w14:paraId="2E445028" w14:textId="77777777" w:rsidR="007C568A" w:rsidRPr="007C568A" w:rsidRDefault="007C568A" w:rsidP="007C568A">
      <w:pPr>
        <w:numPr>
          <w:ilvl w:val="0"/>
          <w:numId w:val="11"/>
        </w:numPr>
      </w:pPr>
      <w:r w:rsidRPr="007C568A">
        <w:lastRenderedPageBreak/>
        <w:t xml:space="preserve">Facilitates </w:t>
      </w:r>
      <w:r w:rsidRPr="007C568A">
        <w:rPr>
          <w:b/>
          <w:bCs/>
        </w:rPr>
        <w:t>data virtualization</w:t>
      </w:r>
      <w:r w:rsidRPr="007C568A">
        <w:t xml:space="preserve"> and reuse.</w:t>
      </w:r>
    </w:p>
    <w:p w14:paraId="0DC3DDF5" w14:textId="77777777" w:rsidR="007C568A" w:rsidRPr="007C568A" w:rsidRDefault="00000000" w:rsidP="007C568A">
      <w:r>
        <w:pict w14:anchorId="085955A6">
          <v:rect id="_x0000_i1027" style="width:0;height:1.5pt" o:hralign="center" o:hrstd="t" o:hr="t" fillcolor="#a0a0a0" stroked="f"/>
        </w:pict>
      </w:r>
    </w:p>
    <w:p w14:paraId="2E26C829" w14:textId="77777777" w:rsidR="007C568A" w:rsidRPr="007C568A" w:rsidRDefault="007C568A" w:rsidP="007C568A">
      <w:pPr>
        <w:rPr>
          <w:b/>
          <w:bCs/>
        </w:rPr>
      </w:pPr>
      <w:r w:rsidRPr="007C568A">
        <w:rPr>
          <w:rFonts w:ascii="Segoe UI Emoji" w:hAnsi="Segoe UI Emoji" w:cs="Segoe UI Emoji"/>
          <w:b/>
          <w:bCs/>
        </w:rPr>
        <w:t>🔐</w:t>
      </w:r>
      <w:r w:rsidRPr="007C568A">
        <w:rPr>
          <w:b/>
          <w:bCs/>
        </w:rPr>
        <w:t xml:space="preserve"> Security and Governance in Fabric</w:t>
      </w:r>
    </w:p>
    <w:p w14:paraId="20D9A3AA" w14:textId="77777777" w:rsidR="007C568A" w:rsidRPr="007C568A" w:rsidRDefault="007C568A" w:rsidP="007C568A">
      <w:pPr>
        <w:numPr>
          <w:ilvl w:val="0"/>
          <w:numId w:val="12"/>
        </w:numPr>
      </w:pPr>
      <w:r w:rsidRPr="007C568A">
        <w:t xml:space="preserve">Integrated with </w:t>
      </w:r>
      <w:r w:rsidRPr="007C568A">
        <w:rPr>
          <w:b/>
          <w:bCs/>
        </w:rPr>
        <w:t>Microsoft Purview</w:t>
      </w:r>
      <w:r w:rsidRPr="007C568A">
        <w:t xml:space="preserve"> for data </w:t>
      </w:r>
      <w:proofErr w:type="spellStart"/>
      <w:r w:rsidRPr="007C568A">
        <w:t>cataloging</w:t>
      </w:r>
      <w:proofErr w:type="spellEnd"/>
      <w:r w:rsidRPr="007C568A">
        <w:t>, classification, and lineage.</w:t>
      </w:r>
    </w:p>
    <w:p w14:paraId="58687145" w14:textId="77777777" w:rsidR="007C568A" w:rsidRPr="007C568A" w:rsidRDefault="007C568A" w:rsidP="007C568A">
      <w:pPr>
        <w:numPr>
          <w:ilvl w:val="0"/>
          <w:numId w:val="12"/>
        </w:numPr>
      </w:pPr>
      <w:r w:rsidRPr="007C568A">
        <w:rPr>
          <w:b/>
          <w:bCs/>
        </w:rPr>
        <w:t>Role-based access control (RBAC)</w:t>
      </w:r>
      <w:r w:rsidRPr="007C568A">
        <w:t xml:space="preserve"> and </w:t>
      </w:r>
      <w:r w:rsidRPr="007C568A">
        <w:rPr>
          <w:b/>
          <w:bCs/>
        </w:rPr>
        <w:t>Microsoft Entra ID (Azure AD)</w:t>
      </w:r>
      <w:r w:rsidRPr="007C568A">
        <w:t xml:space="preserve"> integration.</w:t>
      </w:r>
    </w:p>
    <w:p w14:paraId="39CE4CF7" w14:textId="77777777" w:rsidR="007C568A" w:rsidRPr="007C568A" w:rsidRDefault="007C568A" w:rsidP="007C568A">
      <w:pPr>
        <w:numPr>
          <w:ilvl w:val="0"/>
          <w:numId w:val="12"/>
        </w:numPr>
      </w:pPr>
      <w:r w:rsidRPr="007C568A">
        <w:rPr>
          <w:b/>
          <w:bCs/>
        </w:rPr>
        <w:t>Row-level and column-level security</w:t>
      </w:r>
      <w:r w:rsidRPr="007C568A">
        <w:t xml:space="preserve"> supported in Power BI and Warehouse.</w:t>
      </w:r>
    </w:p>
    <w:p w14:paraId="3A6B84F6" w14:textId="77777777" w:rsidR="007C568A" w:rsidRPr="007C568A" w:rsidRDefault="007C568A" w:rsidP="007C568A">
      <w:pPr>
        <w:numPr>
          <w:ilvl w:val="0"/>
          <w:numId w:val="12"/>
        </w:numPr>
      </w:pPr>
      <w:r w:rsidRPr="007C568A">
        <w:rPr>
          <w:b/>
          <w:bCs/>
        </w:rPr>
        <w:t>Audit logs, sensitivity labels</w:t>
      </w:r>
      <w:r w:rsidRPr="007C568A">
        <w:t xml:space="preserve">, and </w:t>
      </w:r>
      <w:r w:rsidRPr="007C568A">
        <w:rPr>
          <w:b/>
          <w:bCs/>
        </w:rPr>
        <w:t>data masking</w:t>
      </w:r>
      <w:r w:rsidRPr="007C568A">
        <w:t xml:space="preserve"> are enforced </w:t>
      </w:r>
      <w:proofErr w:type="gramStart"/>
      <w:r w:rsidRPr="007C568A">
        <w:t>platform-wide</w:t>
      </w:r>
      <w:proofErr w:type="gramEnd"/>
      <w:r w:rsidRPr="007C568A">
        <w:t>.</w:t>
      </w:r>
    </w:p>
    <w:p w14:paraId="49D8940E" w14:textId="77777777" w:rsidR="007C568A" w:rsidRPr="007C568A" w:rsidRDefault="00000000" w:rsidP="007C568A">
      <w:r>
        <w:pict w14:anchorId="66378171">
          <v:rect id="_x0000_i1028" style="width:0;height:1.5pt" o:hralign="center" o:hrstd="t" o:hr="t" fillcolor="#a0a0a0" stroked="f"/>
        </w:pict>
      </w:r>
    </w:p>
    <w:p w14:paraId="14B4A9E4" w14:textId="77777777" w:rsidR="007C568A" w:rsidRPr="007C568A" w:rsidRDefault="007C568A" w:rsidP="007C568A">
      <w:pPr>
        <w:rPr>
          <w:b/>
          <w:bCs/>
        </w:rPr>
      </w:pPr>
      <w:r w:rsidRPr="007C568A">
        <w:rPr>
          <w:rFonts w:ascii="Segoe UI Symbol" w:hAnsi="Segoe UI Symbol" w:cs="Segoe UI Symbol"/>
          <w:b/>
          <w:bCs/>
        </w:rPr>
        <w:t>⚙</w:t>
      </w:r>
      <w:r w:rsidRPr="007C568A">
        <w:rPr>
          <w:b/>
          <w:bCs/>
        </w:rPr>
        <w:t>️ Development &amp; Operations (DevOps)</w:t>
      </w:r>
    </w:p>
    <w:p w14:paraId="71E64A45" w14:textId="77777777" w:rsidR="007C568A" w:rsidRPr="007C568A" w:rsidRDefault="007C568A" w:rsidP="007C568A">
      <w:pPr>
        <w:numPr>
          <w:ilvl w:val="0"/>
          <w:numId w:val="13"/>
        </w:numPr>
      </w:pPr>
      <w:r w:rsidRPr="007C568A">
        <w:rPr>
          <w:b/>
          <w:bCs/>
        </w:rPr>
        <w:t>Git integration</w:t>
      </w:r>
      <w:r w:rsidRPr="007C568A">
        <w:t>: Native support for source control (Azure DevOps &amp; GitHub).</w:t>
      </w:r>
    </w:p>
    <w:p w14:paraId="2ABC2CFB" w14:textId="77777777" w:rsidR="007C568A" w:rsidRPr="007C568A" w:rsidRDefault="007C568A" w:rsidP="007C568A">
      <w:pPr>
        <w:numPr>
          <w:ilvl w:val="0"/>
          <w:numId w:val="13"/>
        </w:numPr>
      </w:pPr>
      <w:r w:rsidRPr="007C568A">
        <w:rPr>
          <w:b/>
          <w:bCs/>
        </w:rPr>
        <w:t>CI/CD Pipelines</w:t>
      </w:r>
      <w:r w:rsidRPr="007C568A">
        <w:t>: Deployment of notebooks, dataflows, reports, and pipelines across environments.</w:t>
      </w:r>
    </w:p>
    <w:p w14:paraId="10167307" w14:textId="77777777" w:rsidR="007C568A" w:rsidRPr="007C568A" w:rsidRDefault="007C568A" w:rsidP="007C568A">
      <w:pPr>
        <w:numPr>
          <w:ilvl w:val="0"/>
          <w:numId w:val="13"/>
        </w:numPr>
      </w:pPr>
      <w:r w:rsidRPr="007C568A">
        <w:rPr>
          <w:b/>
          <w:bCs/>
        </w:rPr>
        <w:t>Monitoring</w:t>
      </w:r>
      <w:r w:rsidRPr="007C568A">
        <w:t>: Built-in job tracking, pipeline runs, and cost insights.</w:t>
      </w:r>
    </w:p>
    <w:p w14:paraId="48477EDA" w14:textId="77777777" w:rsidR="007C568A" w:rsidRPr="007C568A" w:rsidRDefault="007C568A" w:rsidP="007C568A">
      <w:pPr>
        <w:numPr>
          <w:ilvl w:val="0"/>
          <w:numId w:val="13"/>
        </w:numPr>
      </w:pPr>
      <w:r w:rsidRPr="007C568A">
        <w:rPr>
          <w:b/>
          <w:bCs/>
        </w:rPr>
        <w:t>Notebooks &amp; Notepad</w:t>
      </w:r>
      <w:r w:rsidRPr="007C568A">
        <w:t>: Spark Notebooks for data engineering and data science; Data Notepad for ad hoc exploration.</w:t>
      </w:r>
    </w:p>
    <w:p w14:paraId="79DA4A95" w14:textId="77777777" w:rsidR="007C568A" w:rsidRPr="007C568A" w:rsidRDefault="00000000" w:rsidP="007C568A">
      <w:r>
        <w:pict w14:anchorId="7A6DB878">
          <v:rect id="_x0000_i1029" style="width:0;height:1.5pt" o:hralign="center" o:hrstd="t" o:hr="t" fillcolor="#a0a0a0" stroked="f"/>
        </w:pict>
      </w:r>
    </w:p>
    <w:p w14:paraId="466C2AB8" w14:textId="77777777" w:rsidR="007C568A" w:rsidRPr="007C568A" w:rsidRDefault="007C568A" w:rsidP="007C568A">
      <w:pPr>
        <w:rPr>
          <w:b/>
          <w:bCs/>
        </w:rPr>
      </w:pPr>
      <w:r w:rsidRPr="007C568A">
        <w:rPr>
          <w:rFonts w:ascii="Segoe UI Emoji" w:hAnsi="Segoe UI Emoji" w:cs="Segoe UI Emoji"/>
          <w:b/>
          <w:bCs/>
        </w:rPr>
        <w:t>🔄</w:t>
      </w:r>
      <w:r w:rsidRPr="007C568A">
        <w:rPr>
          <w:b/>
          <w:bCs/>
        </w:rPr>
        <w:t xml:space="preserve"> Comparison with Azure Synapse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2459"/>
        <w:gridCol w:w="3390"/>
      </w:tblGrid>
      <w:tr w:rsidR="007C568A" w:rsidRPr="007C568A" w14:paraId="124676FA" w14:textId="77777777" w:rsidTr="007C568A">
        <w:trPr>
          <w:tblHeader/>
          <w:tblCellSpacing w:w="15" w:type="dxa"/>
        </w:trPr>
        <w:tc>
          <w:tcPr>
            <w:tcW w:w="0" w:type="auto"/>
            <w:vAlign w:val="center"/>
            <w:hideMark/>
          </w:tcPr>
          <w:p w14:paraId="3EAFA099" w14:textId="77777777" w:rsidR="007C568A" w:rsidRPr="007C568A" w:rsidRDefault="007C568A" w:rsidP="007C568A">
            <w:pPr>
              <w:rPr>
                <w:b/>
                <w:bCs/>
              </w:rPr>
            </w:pPr>
            <w:r w:rsidRPr="007C568A">
              <w:rPr>
                <w:b/>
                <w:bCs/>
              </w:rPr>
              <w:t>Feature</w:t>
            </w:r>
          </w:p>
        </w:tc>
        <w:tc>
          <w:tcPr>
            <w:tcW w:w="0" w:type="auto"/>
            <w:vAlign w:val="center"/>
            <w:hideMark/>
          </w:tcPr>
          <w:p w14:paraId="72B0D98E" w14:textId="77777777" w:rsidR="007C568A" w:rsidRPr="007C568A" w:rsidRDefault="007C568A" w:rsidP="007C568A">
            <w:pPr>
              <w:rPr>
                <w:b/>
                <w:bCs/>
              </w:rPr>
            </w:pPr>
            <w:r w:rsidRPr="007C568A">
              <w:rPr>
                <w:b/>
                <w:bCs/>
              </w:rPr>
              <w:t>Microsoft Fabric</w:t>
            </w:r>
          </w:p>
        </w:tc>
        <w:tc>
          <w:tcPr>
            <w:tcW w:w="0" w:type="auto"/>
            <w:vAlign w:val="center"/>
            <w:hideMark/>
          </w:tcPr>
          <w:p w14:paraId="059723D6" w14:textId="77777777" w:rsidR="007C568A" w:rsidRPr="007C568A" w:rsidRDefault="007C568A" w:rsidP="007C568A">
            <w:pPr>
              <w:rPr>
                <w:b/>
                <w:bCs/>
              </w:rPr>
            </w:pPr>
            <w:r w:rsidRPr="007C568A">
              <w:rPr>
                <w:b/>
                <w:bCs/>
              </w:rPr>
              <w:t>Azure Synapse</w:t>
            </w:r>
          </w:p>
        </w:tc>
      </w:tr>
      <w:tr w:rsidR="007C568A" w:rsidRPr="007C568A" w14:paraId="7ADF5C95" w14:textId="77777777" w:rsidTr="00FE505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44F0B12" w14:textId="77777777" w:rsidR="007C568A" w:rsidRPr="007C568A" w:rsidRDefault="007C568A" w:rsidP="007C568A">
            <w:r w:rsidRPr="007C568A">
              <w:t>Storage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5768787F" w14:textId="77777777" w:rsidR="007C568A" w:rsidRPr="007C568A" w:rsidRDefault="007C568A" w:rsidP="007C568A">
            <w:proofErr w:type="spellStart"/>
            <w:r w:rsidRPr="007C568A">
              <w:t>OneLake</w:t>
            </w:r>
            <w:proofErr w:type="spellEnd"/>
            <w:r w:rsidRPr="007C568A">
              <w:t xml:space="preserve"> (Delta Lake)</w:t>
            </w:r>
          </w:p>
        </w:tc>
        <w:tc>
          <w:tcPr>
            <w:tcW w:w="0" w:type="auto"/>
            <w:tcBorders>
              <w:top w:val="single" w:sz="4" w:space="0" w:color="auto"/>
              <w:left w:val="single" w:sz="4" w:space="0" w:color="auto"/>
              <w:bottom w:val="single" w:sz="4" w:space="0" w:color="auto"/>
              <w:right w:val="single" w:sz="4" w:space="0" w:color="auto"/>
            </w:tcBorders>
            <w:vAlign w:val="center"/>
            <w:hideMark/>
          </w:tcPr>
          <w:p w14:paraId="5DE37A80" w14:textId="77777777" w:rsidR="007C568A" w:rsidRPr="007C568A" w:rsidRDefault="007C568A" w:rsidP="007C568A">
            <w:r w:rsidRPr="007C568A">
              <w:t>ADLS Gen2</w:t>
            </w:r>
          </w:p>
        </w:tc>
      </w:tr>
      <w:tr w:rsidR="007C568A" w:rsidRPr="007C568A" w14:paraId="333F4DCC" w14:textId="77777777" w:rsidTr="00FE505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5EFC965" w14:textId="77777777" w:rsidR="007C568A" w:rsidRPr="007C568A" w:rsidRDefault="007C568A" w:rsidP="007C568A">
            <w:r w:rsidRPr="007C568A">
              <w:t>Compute</w:t>
            </w:r>
          </w:p>
        </w:tc>
        <w:tc>
          <w:tcPr>
            <w:tcW w:w="0" w:type="auto"/>
            <w:tcBorders>
              <w:top w:val="single" w:sz="4" w:space="0" w:color="auto"/>
              <w:left w:val="single" w:sz="4" w:space="0" w:color="auto"/>
              <w:bottom w:val="single" w:sz="4" w:space="0" w:color="auto"/>
              <w:right w:val="single" w:sz="4" w:space="0" w:color="auto"/>
            </w:tcBorders>
            <w:vAlign w:val="center"/>
            <w:hideMark/>
          </w:tcPr>
          <w:p w14:paraId="3B0E1EE7" w14:textId="77777777" w:rsidR="007C568A" w:rsidRPr="007C568A" w:rsidRDefault="007C568A" w:rsidP="007C568A">
            <w:r w:rsidRPr="007C568A">
              <w:t>SaaS-based, Unified</w:t>
            </w:r>
          </w:p>
        </w:tc>
        <w:tc>
          <w:tcPr>
            <w:tcW w:w="0" w:type="auto"/>
            <w:tcBorders>
              <w:top w:val="single" w:sz="4" w:space="0" w:color="auto"/>
              <w:left w:val="single" w:sz="4" w:space="0" w:color="auto"/>
              <w:bottom w:val="single" w:sz="4" w:space="0" w:color="auto"/>
              <w:right w:val="single" w:sz="4" w:space="0" w:color="auto"/>
            </w:tcBorders>
            <w:vAlign w:val="center"/>
            <w:hideMark/>
          </w:tcPr>
          <w:p w14:paraId="27C45D62" w14:textId="77777777" w:rsidR="007C568A" w:rsidRPr="007C568A" w:rsidRDefault="007C568A" w:rsidP="007C568A">
            <w:r w:rsidRPr="007C568A">
              <w:t>Separate SQL/DW/Spark</w:t>
            </w:r>
          </w:p>
        </w:tc>
      </w:tr>
      <w:tr w:rsidR="007C568A" w:rsidRPr="007C568A" w14:paraId="74DDEB12" w14:textId="77777777" w:rsidTr="00FE505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E9852BE" w14:textId="77777777" w:rsidR="007C568A" w:rsidRPr="007C568A" w:rsidRDefault="007C568A" w:rsidP="007C568A">
            <w:r w:rsidRPr="007C568A">
              <w:t>Integration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54AB0F60" w14:textId="77777777" w:rsidR="007C568A" w:rsidRPr="007C568A" w:rsidRDefault="007C568A" w:rsidP="007C568A">
            <w:r w:rsidRPr="007C568A">
              <w:t>Native Power BI, One UI</w:t>
            </w:r>
          </w:p>
        </w:tc>
        <w:tc>
          <w:tcPr>
            <w:tcW w:w="0" w:type="auto"/>
            <w:tcBorders>
              <w:top w:val="single" w:sz="4" w:space="0" w:color="auto"/>
              <w:left w:val="single" w:sz="4" w:space="0" w:color="auto"/>
              <w:bottom w:val="single" w:sz="4" w:space="0" w:color="auto"/>
              <w:right w:val="single" w:sz="4" w:space="0" w:color="auto"/>
            </w:tcBorders>
            <w:vAlign w:val="center"/>
            <w:hideMark/>
          </w:tcPr>
          <w:p w14:paraId="4179B33C" w14:textId="77777777" w:rsidR="007C568A" w:rsidRPr="007C568A" w:rsidRDefault="007C568A" w:rsidP="007C568A">
            <w:r w:rsidRPr="007C568A">
              <w:t>Loose Power BI Integration</w:t>
            </w:r>
          </w:p>
        </w:tc>
      </w:tr>
      <w:tr w:rsidR="007C568A" w:rsidRPr="007C568A" w14:paraId="08365988" w14:textId="77777777" w:rsidTr="00FE505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0900F6C" w14:textId="77777777" w:rsidR="007C568A" w:rsidRPr="007C568A" w:rsidRDefault="007C568A" w:rsidP="007C568A">
            <w:r w:rsidRPr="007C568A">
              <w:t>Setup</w:t>
            </w:r>
          </w:p>
        </w:tc>
        <w:tc>
          <w:tcPr>
            <w:tcW w:w="0" w:type="auto"/>
            <w:tcBorders>
              <w:top w:val="single" w:sz="4" w:space="0" w:color="auto"/>
              <w:left w:val="single" w:sz="4" w:space="0" w:color="auto"/>
              <w:bottom w:val="single" w:sz="4" w:space="0" w:color="auto"/>
              <w:right w:val="single" w:sz="4" w:space="0" w:color="auto"/>
            </w:tcBorders>
            <w:vAlign w:val="center"/>
            <w:hideMark/>
          </w:tcPr>
          <w:p w14:paraId="31AC5BB5" w14:textId="77777777" w:rsidR="007C568A" w:rsidRPr="007C568A" w:rsidRDefault="007C568A" w:rsidP="007C568A">
            <w:r w:rsidRPr="007C568A">
              <w:t>No infra management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3C46EE72" w14:textId="77777777" w:rsidR="007C568A" w:rsidRPr="007C568A" w:rsidRDefault="007C568A" w:rsidP="007C568A">
            <w:r w:rsidRPr="007C568A">
              <w:t>Requires provisioning pools</w:t>
            </w:r>
          </w:p>
        </w:tc>
      </w:tr>
      <w:tr w:rsidR="007C568A" w:rsidRPr="007C568A" w14:paraId="4C6C9E9E" w14:textId="77777777" w:rsidTr="00FE505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8156490" w14:textId="77777777" w:rsidR="007C568A" w:rsidRPr="007C568A" w:rsidRDefault="007C568A" w:rsidP="007C568A">
            <w:r w:rsidRPr="007C568A">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57BFBDF4" w14:textId="77777777" w:rsidR="007C568A" w:rsidRPr="007C568A" w:rsidRDefault="007C568A" w:rsidP="007C568A">
            <w:r w:rsidRPr="007C568A">
              <w:t>Built-in Purview, Entra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71E72B14" w14:textId="77777777" w:rsidR="007C568A" w:rsidRPr="007C568A" w:rsidRDefault="007C568A" w:rsidP="007C568A">
            <w:r w:rsidRPr="007C568A">
              <w:t>Needs integration</w:t>
            </w:r>
          </w:p>
        </w:tc>
      </w:tr>
      <w:tr w:rsidR="007C568A" w:rsidRPr="007C568A" w14:paraId="1451F5AF" w14:textId="77777777" w:rsidTr="00FE505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E0DF314" w14:textId="77777777" w:rsidR="007C568A" w:rsidRPr="007C568A" w:rsidRDefault="007C568A" w:rsidP="007C568A">
            <w:r w:rsidRPr="007C568A">
              <w:t>CI/CD</w:t>
            </w:r>
          </w:p>
        </w:tc>
        <w:tc>
          <w:tcPr>
            <w:tcW w:w="0" w:type="auto"/>
            <w:tcBorders>
              <w:top w:val="single" w:sz="4" w:space="0" w:color="auto"/>
              <w:left w:val="single" w:sz="4" w:space="0" w:color="auto"/>
              <w:bottom w:val="single" w:sz="4" w:space="0" w:color="auto"/>
              <w:right w:val="single" w:sz="4" w:space="0" w:color="auto"/>
            </w:tcBorders>
            <w:vAlign w:val="center"/>
            <w:hideMark/>
          </w:tcPr>
          <w:p w14:paraId="783344BE" w14:textId="77777777" w:rsidR="007C568A" w:rsidRPr="007C568A" w:rsidRDefault="007C568A" w:rsidP="007C568A">
            <w:r w:rsidRPr="007C568A">
              <w:t>Git-native</w:t>
            </w:r>
          </w:p>
        </w:tc>
        <w:tc>
          <w:tcPr>
            <w:tcW w:w="0" w:type="auto"/>
            <w:tcBorders>
              <w:top w:val="single" w:sz="4" w:space="0" w:color="auto"/>
              <w:left w:val="single" w:sz="4" w:space="0" w:color="auto"/>
              <w:bottom w:val="single" w:sz="4" w:space="0" w:color="auto"/>
              <w:right w:val="single" w:sz="4" w:space="0" w:color="auto"/>
            </w:tcBorders>
            <w:vAlign w:val="center"/>
            <w:hideMark/>
          </w:tcPr>
          <w:p w14:paraId="61E11E3D" w14:textId="77777777" w:rsidR="007C568A" w:rsidRPr="007C568A" w:rsidRDefault="007C568A" w:rsidP="007C568A">
            <w:r w:rsidRPr="007C568A">
              <w:t>Azure DevOps (manual integration)</w:t>
            </w:r>
          </w:p>
        </w:tc>
      </w:tr>
      <w:tr w:rsidR="007C568A" w:rsidRPr="007C568A" w14:paraId="4631FDC8" w14:textId="77777777" w:rsidTr="00FE505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74B0727" w14:textId="77777777" w:rsidR="007C568A" w:rsidRPr="007C568A" w:rsidRDefault="007C568A" w:rsidP="007C568A">
            <w:r w:rsidRPr="007C568A">
              <w:t>Real-time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045E2F13" w14:textId="77777777" w:rsidR="007C568A" w:rsidRPr="007C568A" w:rsidRDefault="007C568A" w:rsidP="007C568A">
            <w:r w:rsidRPr="007C568A">
              <w:t xml:space="preserve">Built-in </w:t>
            </w:r>
            <w:proofErr w:type="spellStart"/>
            <w:r w:rsidRPr="007C568A">
              <w:t>Eventstream</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C409F74" w14:textId="77777777" w:rsidR="007C568A" w:rsidRPr="007C568A" w:rsidRDefault="007C568A" w:rsidP="007C568A">
            <w:r w:rsidRPr="007C568A">
              <w:t>KQL &amp; ADX needed</w:t>
            </w:r>
          </w:p>
        </w:tc>
      </w:tr>
      <w:tr w:rsidR="007C568A" w:rsidRPr="007C568A" w14:paraId="078F00B7" w14:textId="77777777" w:rsidTr="00FE505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E1B6EE" w14:textId="77777777" w:rsidR="007C568A" w:rsidRPr="007C568A" w:rsidRDefault="007C568A" w:rsidP="007C568A">
            <w:r w:rsidRPr="007C568A">
              <w:t>Pricing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1C3370B3" w14:textId="77777777" w:rsidR="007C568A" w:rsidRPr="007C568A" w:rsidRDefault="007C568A" w:rsidP="007C568A">
            <w:r w:rsidRPr="007C568A">
              <w:t>Per capacity (SKU model)</w:t>
            </w:r>
          </w:p>
        </w:tc>
        <w:tc>
          <w:tcPr>
            <w:tcW w:w="0" w:type="auto"/>
            <w:tcBorders>
              <w:top w:val="single" w:sz="4" w:space="0" w:color="auto"/>
              <w:left w:val="single" w:sz="4" w:space="0" w:color="auto"/>
              <w:bottom w:val="single" w:sz="4" w:space="0" w:color="auto"/>
              <w:right w:val="single" w:sz="4" w:space="0" w:color="auto"/>
            </w:tcBorders>
            <w:vAlign w:val="center"/>
            <w:hideMark/>
          </w:tcPr>
          <w:p w14:paraId="7C774B41" w14:textId="77777777" w:rsidR="007C568A" w:rsidRPr="007C568A" w:rsidRDefault="007C568A" w:rsidP="007C568A">
            <w:r w:rsidRPr="007C568A">
              <w:t>Per compute/hour</w:t>
            </w:r>
          </w:p>
        </w:tc>
      </w:tr>
    </w:tbl>
    <w:p w14:paraId="141B28F3" w14:textId="77777777" w:rsidR="007C568A" w:rsidRPr="007C568A" w:rsidRDefault="00000000" w:rsidP="007C568A">
      <w:r>
        <w:pict w14:anchorId="5E4ACD6D">
          <v:rect id="_x0000_i1030" style="width:0;height:1.5pt" o:hralign="center" o:hrstd="t" o:hr="t" fillcolor="#a0a0a0" stroked="f"/>
        </w:pict>
      </w:r>
    </w:p>
    <w:p w14:paraId="59C26EF6" w14:textId="77777777" w:rsidR="00FE5058" w:rsidRDefault="00FE5058" w:rsidP="007C568A">
      <w:pPr>
        <w:rPr>
          <w:rFonts w:ascii="Segoe UI Emoji" w:hAnsi="Segoe UI Emoji" w:cs="Segoe UI Emoji"/>
          <w:b/>
          <w:bCs/>
        </w:rPr>
      </w:pPr>
    </w:p>
    <w:p w14:paraId="73AB41BE" w14:textId="77777777" w:rsidR="00FE5058" w:rsidRDefault="00FE5058" w:rsidP="007C568A">
      <w:pPr>
        <w:rPr>
          <w:rFonts w:ascii="Segoe UI Emoji" w:hAnsi="Segoe UI Emoji" w:cs="Segoe UI Emoji"/>
          <w:b/>
          <w:bCs/>
        </w:rPr>
      </w:pPr>
    </w:p>
    <w:p w14:paraId="5F89EC82" w14:textId="77777777" w:rsidR="00FE5058" w:rsidRDefault="00FE5058" w:rsidP="007C568A">
      <w:pPr>
        <w:rPr>
          <w:rFonts w:ascii="Segoe UI Emoji" w:hAnsi="Segoe UI Emoji" w:cs="Segoe UI Emoji"/>
          <w:b/>
          <w:bCs/>
        </w:rPr>
      </w:pPr>
    </w:p>
    <w:p w14:paraId="31567848" w14:textId="77777777" w:rsidR="00FE5058" w:rsidRDefault="00FE5058" w:rsidP="007C568A">
      <w:pPr>
        <w:rPr>
          <w:rFonts w:ascii="Segoe UI Emoji" w:hAnsi="Segoe UI Emoji" w:cs="Segoe UI Emoji"/>
          <w:b/>
          <w:bCs/>
        </w:rPr>
      </w:pPr>
    </w:p>
    <w:p w14:paraId="70FEBC27" w14:textId="49432E5D" w:rsidR="007C568A" w:rsidRPr="007C568A" w:rsidRDefault="007C568A" w:rsidP="007C568A">
      <w:pPr>
        <w:rPr>
          <w:b/>
          <w:bCs/>
        </w:rPr>
      </w:pPr>
      <w:r w:rsidRPr="007C568A">
        <w:rPr>
          <w:b/>
          <w:bCs/>
        </w:rPr>
        <w:t>Example Real-World Use Case in Fabric</w:t>
      </w:r>
    </w:p>
    <w:p w14:paraId="7785281D" w14:textId="77777777" w:rsidR="007C568A" w:rsidRPr="007C568A" w:rsidRDefault="007C568A" w:rsidP="007C568A">
      <w:pPr>
        <w:rPr>
          <w:b/>
          <w:bCs/>
        </w:rPr>
      </w:pPr>
      <w:r w:rsidRPr="007C568A">
        <w:rPr>
          <w:b/>
          <w:bCs/>
        </w:rPr>
        <w:t>Scenario: Sales Analytics Platform</w:t>
      </w:r>
    </w:p>
    <w:p w14:paraId="4A60DBCB" w14:textId="77777777" w:rsidR="007C568A" w:rsidRPr="007C568A" w:rsidRDefault="007C568A" w:rsidP="007C568A">
      <w:pPr>
        <w:numPr>
          <w:ilvl w:val="0"/>
          <w:numId w:val="14"/>
        </w:numPr>
      </w:pPr>
      <w:r w:rsidRPr="007C568A">
        <w:rPr>
          <w:b/>
          <w:bCs/>
        </w:rPr>
        <w:t>Data Ingestion</w:t>
      </w:r>
      <w:r w:rsidRPr="007C568A">
        <w:t>:</w:t>
      </w:r>
    </w:p>
    <w:p w14:paraId="00DCCCF2" w14:textId="77777777" w:rsidR="007C568A" w:rsidRPr="007C568A" w:rsidRDefault="007C568A" w:rsidP="007C568A">
      <w:pPr>
        <w:numPr>
          <w:ilvl w:val="1"/>
          <w:numId w:val="14"/>
        </w:numPr>
      </w:pPr>
      <w:r w:rsidRPr="007C568A">
        <w:t xml:space="preserve">Use </w:t>
      </w:r>
      <w:r w:rsidRPr="007C568A">
        <w:rPr>
          <w:b/>
          <w:bCs/>
        </w:rPr>
        <w:t>Data Factory pipelines</w:t>
      </w:r>
      <w:r w:rsidRPr="007C568A">
        <w:t xml:space="preserve"> to bring CSV data from an FTP server daily.</w:t>
      </w:r>
    </w:p>
    <w:p w14:paraId="31AF1D5B" w14:textId="77777777" w:rsidR="007C568A" w:rsidRPr="007C568A" w:rsidRDefault="007C568A" w:rsidP="007C568A">
      <w:pPr>
        <w:numPr>
          <w:ilvl w:val="1"/>
          <w:numId w:val="14"/>
        </w:numPr>
      </w:pPr>
      <w:r w:rsidRPr="007C568A">
        <w:t>Ingest customer and product data from SQL Server and Dynamics 365.</w:t>
      </w:r>
    </w:p>
    <w:p w14:paraId="260603CD" w14:textId="77777777" w:rsidR="007C568A" w:rsidRPr="007C568A" w:rsidRDefault="007C568A" w:rsidP="007C568A">
      <w:pPr>
        <w:numPr>
          <w:ilvl w:val="0"/>
          <w:numId w:val="14"/>
        </w:numPr>
      </w:pPr>
      <w:r w:rsidRPr="007C568A">
        <w:rPr>
          <w:b/>
          <w:bCs/>
        </w:rPr>
        <w:t>Data Storage</w:t>
      </w:r>
      <w:r w:rsidRPr="007C568A">
        <w:t>:</w:t>
      </w:r>
    </w:p>
    <w:p w14:paraId="4FCCA959" w14:textId="77777777" w:rsidR="007C568A" w:rsidRPr="007C568A" w:rsidRDefault="007C568A" w:rsidP="007C568A">
      <w:pPr>
        <w:numPr>
          <w:ilvl w:val="1"/>
          <w:numId w:val="14"/>
        </w:numPr>
      </w:pPr>
      <w:r w:rsidRPr="007C568A">
        <w:t xml:space="preserve">Land raw data in </w:t>
      </w:r>
      <w:r w:rsidRPr="007C568A">
        <w:rPr>
          <w:b/>
          <w:bCs/>
        </w:rPr>
        <w:t>Lakehouse</w:t>
      </w:r>
      <w:r w:rsidRPr="007C568A">
        <w:t xml:space="preserve"> in </w:t>
      </w:r>
      <w:proofErr w:type="spellStart"/>
      <w:r w:rsidRPr="007C568A">
        <w:t>OneLake</w:t>
      </w:r>
      <w:proofErr w:type="spellEnd"/>
      <w:r w:rsidRPr="007C568A">
        <w:t>.</w:t>
      </w:r>
    </w:p>
    <w:p w14:paraId="7989A3AB" w14:textId="77777777" w:rsidR="007C568A" w:rsidRPr="007C568A" w:rsidRDefault="007C568A" w:rsidP="007C568A">
      <w:pPr>
        <w:numPr>
          <w:ilvl w:val="1"/>
          <w:numId w:val="14"/>
        </w:numPr>
      </w:pPr>
      <w:r w:rsidRPr="007C568A">
        <w:t xml:space="preserve">Cleaned and transformed tables saved as </w:t>
      </w:r>
      <w:r w:rsidRPr="007C568A">
        <w:rPr>
          <w:b/>
          <w:bCs/>
        </w:rPr>
        <w:t>Delta Tables</w:t>
      </w:r>
      <w:r w:rsidRPr="007C568A">
        <w:t>.</w:t>
      </w:r>
    </w:p>
    <w:p w14:paraId="3058C1AC" w14:textId="77777777" w:rsidR="007C568A" w:rsidRPr="007C568A" w:rsidRDefault="007C568A" w:rsidP="007C568A">
      <w:pPr>
        <w:numPr>
          <w:ilvl w:val="0"/>
          <w:numId w:val="14"/>
        </w:numPr>
      </w:pPr>
      <w:r w:rsidRPr="007C568A">
        <w:rPr>
          <w:b/>
          <w:bCs/>
        </w:rPr>
        <w:t>Data Transformation</w:t>
      </w:r>
      <w:r w:rsidRPr="007C568A">
        <w:t>:</w:t>
      </w:r>
    </w:p>
    <w:p w14:paraId="580AA259" w14:textId="77777777" w:rsidR="007C568A" w:rsidRPr="007C568A" w:rsidRDefault="007C568A" w:rsidP="007C568A">
      <w:pPr>
        <w:numPr>
          <w:ilvl w:val="1"/>
          <w:numId w:val="14"/>
        </w:numPr>
      </w:pPr>
      <w:r w:rsidRPr="007C568A">
        <w:t xml:space="preserve">Use </w:t>
      </w:r>
      <w:r w:rsidRPr="007C568A">
        <w:rPr>
          <w:b/>
          <w:bCs/>
        </w:rPr>
        <w:t>Synapse Data Engineering</w:t>
      </w:r>
      <w:r w:rsidRPr="007C568A">
        <w:t xml:space="preserve"> notebooks (</w:t>
      </w:r>
      <w:proofErr w:type="spellStart"/>
      <w:r w:rsidRPr="007C568A">
        <w:t>PySpark</w:t>
      </w:r>
      <w:proofErr w:type="spellEnd"/>
      <w:r w:rsidRPr="007C568A">
        <w:t>) to clean and join datasets.</w:t>
      </w:r>
    </w:p>
    <w:p w14:paraId="2B031962" w14:textId="77777777" w:rsidR="007C568A" w:rsidRPr="007C568A" w:rsidRDefault="007C568A" w:rsidP="007C568A">
      <w:pPr>
        <w:numPr>
          <w:ilvl w:val="1"/>
          <w:numId w:val="14"/>
        </w:numPr>
      </w:pPr>
      <w:r w:rsidRPr="007C568A">
        <w:t>Implement Slowly Changing Dimensions (SCD) for the product dimension.</w:t>
      </w:r>
    </w:p>
    <w:p w14:paraId="30F19168" w14:textId="77777777" w:rsidR="007C568A" w:rsidRPr="007C568A" w:rsidRDefault="007C568A" w:rsidP="007C568A">
      <w:pPr>
        <w:numPr>
          <w:ilvl w:val="0"/>
          <w:numId w:val="14"/>
        </w:numPr>
      </w:pPr>
      <w:proofErr w:type="spellStart"/>
      <w:r w:rsidRPr="007C568A">
        <w:rPr>
          <w:b/>
          <w:bCs/>
        </w:rPr>
        <w:t>Modeling</w:t>
      </w:r>
      <w:proofErr w:type="spellEnd"/>
      <w:r w:rsidRPr="007C568A">
        <w:t>:</w:t>
      </w:r>
    </w:p>
    <w:p w14:paraId="3E63FD3A" w14:textId="77777777" w:rsidR="007C568A" w:rsidRPr="007C568A" w:rsidRDefault="007C568A" w:rsidP="007C568A">
      <w:pPr>
        <w:numPr>
          <w:ilvl w:val="1"/>
          <w:numId w:val="14"/>
        </w:numPr>
      </w:pPr>
      <w:r w:rsidRPr="007C568A">
        <w:t xml:space="preserve">Load cleaned data into a </w:t>
      </w:r>
      <w:r w:rsidRPr="007C568A">
        <w:rPr>
          <w:b/>
          <w:bCs/>
        </w:rPr>
        <w:t>Warehouse</w:t>
      </w:r>
      <w:r w:rsidRPr="007C568A">
        <w:t xml:space="preserve"> for structured reporting.</w:t>
      </w:r>
    </w:p>
    <w:p w14:paraId="1CF667A0" w14:textId="77777777" w:rsidR="007C568A" w:rsidRPr="007C568A" w:rsidRDefault="007C568A" w:rsidP="007C568A">
      <w:pPr>
        <w:numPr>
          <w:ilvl w:val="1"/>
          <w:numId w:val="14"/>
        </w:numPr>
      </w:pPr>
      <w:r w:rsidRPr="007C568A">
        <w:t xml:space="preserve">Create </w:t>
      </w:r>
      <w:r w:rsidRPr="007C568A">
        <w:rPr>
          <w:b/>
          <w:bCs/>
        </w:rPr>
        <w:t>semantic model</w:t>
      </w:r>
      <w:r w:rsidRPr="007C568A">
        <w:t xml:space="preserve"> with relationships and measures.</w:t>
      </w:r>
    </w:p>
    <w:p w14:paraId="33F21887" w14:textId="77777777" w:rsidR="007C568A" w:rsidRPr="007C568A" w:rsidRDefault="007C568A" w:rsidP="007C568A">
      <w:pPr>
        <w:numPr>
          <w:ilvl w:val="0"/>
          <w:numId w:val="14"/>
        </w:numPr>
      </w:pPr>
      <w:r w:rsidRPr="007C568A">
        <w:rPr>
          <w:b/>
          <w:bCs/>
        </w:rPr>
        <w:t>Visualization</w:t>
      </w:r>
      <w:r w:rsidRPr="007C568A">
        <w:t>:</w:t>
      </w:r>
    </w:p>
    <w:p w14:paraId="69A3BDBF" w14:textId="77777777" w:rsidR="007C568A" w:rsidRPr="007C568A" w:rsidRDefault="007C568A" w:rsidP="007C568A">
      <w:pPr>
        <w:numPr>
          <w:ilvl w:val="1"/>
          <w:numId w:val="14"/>
        </w:numPr>
      </w:pPr>
      <w:r w:rsidRPr="007C568A">
        <w:t xml:space="preserve">Build reports using </w:t>
      </w:r>
      <w:r w:rsidRPr="007C568A">
        <w:rPr>
          <w:b/>
          <w:bCs/>
        </w:rPr>
        <w:t>Power BI</w:t>
      </w:r>
      <w:r w:rsidRPr="007C568A">
        <w:t xml:space="preserve"> on top of the Warehouse and Lakehouse.</w:t>
      </w:r>
    </w:p>
    <w:p w14:paraId="49B325E6" w14:textId="77777777" w:rsidR="007C568A" w:rsidRPr="007C568A" w:rsidRDefault="007C568A" w:rsidP="007C568A">
      <w:pPr>
        <w:numPr>
          <w:ilvl w:val="1"/>
          <w:numId w:val="14"/>
        </w:numPr>
      </w:pPr>
      <w:r w:rsidRPr="007C568A">
        <w:t>Dashboards track sales, revenue, churn, and product performance.</w:t>
      </w:r>
    </w:p>
    <w:p w14:paraId="78C1B667" w14:textId="77777777" w:rsidR="007C568A" w:rsidRPr="007C568A" w:rsidRDefault="007C568A" w:rsidP="007C568A">
      <w:pPr>
        <w:numPr>
          <w:ilvl w:val="0"/>
          <w:numId w:val="14"/>
        </w:numPr>
      </w:pPr>
      <w:r w:rsidRPr="007C568A">
        <w:rPr>
          <w:b/>
          <w:bCs/>
        </w:rPr>
        <w:t>Automation</w:t>
      </w:r>
      <w:r w:rsidRPr="007C568A">
        <w:t>:</w:t>
      </w:r>
    </w:p>
    <w:p w14:paraId="3A7F830E" w14:textId="77777777" w:rsidR="007C568A" w:rsidRPr="007C568A" w:rsidRDefault="007C568A" w:rsidP="007C568A">
      <w:pPr>
        <w:numPr>
          <w:ilvl w:val="1"/>
          <w:numId w:val="14"/>
        </w:numPr>
      </w:pPr>
      <w:r w:rsidRPr="007C568A">
        <w:rPr>
          <w:b/>
          <w:bCs/>
        </w:rPr>
        <w:t>Data Activator</w:t>
      </w:r>
      <w:r w:rsidRPr="007C568A">
        <w:t xml:space="preserve"> triggers email alerts when daily sales drop below threshold.</w:t>
      </w:r>
    </w:p>
    <w:p w14:paraId="48D390D1" w14:textId="77777777" w:rsidR="007C568A" w:rsidRPr="007C568A" w:rsidRDefault="007C568A" w:rsidP="007C568A">
      <w:pPr>
        <w:numPr>
          <w:ilvl w:val="1"/>
          <w:numId w:val="14"/>
        </w:numPr>
      </w:pPr>
      <w:r w:rsidRPr="007C568A">
        <w:t xml:space="preserve">Real-time updates from POS systems handled through </w:t>
      </w:r>
      <w:proofErr w:type="spellStart"/>
      <w:r w:rsidRPr="007C568A">
        <w:rPr>
          <w:b/>
          <w:bCs/>
        </w:rPr>
        <w:t>Eventstreams</w:t>
      </w:r>
      <w:proofErr w:type="spellEnd"/>
      <w:r w:rsidRPr="007C568A">
        <w:t>.</w:t>
      </w:r>
    </w:p>
    <w:p w14:paraId="3BF87008" w14:textId="77777777" w:rsidR="00114C0D" w:rsidRDefault="00114C0D"/>
    <w:p w14:paraId="1A0F9C99" w14:textId="77777777" w:rsidR="00062249" w:rsidRPr="00062249" w:rsidRDefault="00062249" w:rsidP="00062249">
      <w:r w:rsidRPr="00062249">
        <w:t xml:space="preserve">In </w:t>
      </w:r>
      <w:r w:rsidRPr="00062249">
        <w:rPr>
          <w:b/>
          <w:bCs/>
        </w:rPr>
        <w:t>Microsoft Fabric</w:t>
      </w:r>
      <w:r w:rsidRPr="00062249">
        <w:t xml:space="preserve">, models are a key part of organizing and </w:t>
      </w:r>
      <w:proofErr w:type="spellStart"/>
      <w:r w:rsidRPr="00062249">
        <w:t>analyzing</w:t>
      </w:r>
      <w:proofErr w:type="spellEnd"/>
      <w:r w:rsidRPr="00062249">
        <w:t xml:space="preserve"> data. The two main types of models you'll encounter are:</w:t>
      </w:r>
    </w:p>
    <w:p w14:paraId="63F756A6" w14:textId="77777777" w:rsidR="00062249" w:rsidRPr="00062249" w:rsidRDefault="00062249" w:rsidP="00062249">
      <w:pPr>
        <w:rPr>
          <w:b/>
          <w:bCs/>
        </w:rPr>
      </w:pPr>
      <w:r w:rsidRPr="00062249">
        <w:rPr>
          <w:b/>
          <w:bCs/>
        </w:rPr>
        <w:t>1. Semantic Model (formerly known as a Dataset in Power BI)</w:t>
      </w:r>
    </w:p>
    <w:p w14:paraId="22C3F992" w14:textId="77777777" w:rsidR="00062249" w:rsidRPr="00062249" w:rsidRDefault="00062249" w:rsidP="00062249">
      <w:pPr>
        <w:numPr>
          <w:ilvl w:val="0"/>
          <w:numId w:val="15"/>
        </w:numPr>
      </w:pPr>
      <w:r w:rsidRPr="00062249">
        <w:rPr>
          <w:b/>
          <w:bCs/>
        </w:rPr>
        <w:t>Purpose</w:t>
      </w:r>
      <w:r w:rsidRPr="00062249">
        <w:t xml:space="preserve">: Delivers a </w:t>
      </w:r>
      <w:r w:rsidRPr="00062249">
        <w:rPr>
          <w:b/>
          <w:bCs/>
        </w:rPr>
        <w:t>business-friendly view of data</w:t>
      </w:r>
      <w:r w:rsidRPr="00062249">
        <w:t xml:space="preserve"> with meaningful names, relationships, and calculated measures.</w:t>
      </w:r>
    </w:p>
    <w:p w14:paraId="534A12A8" w14:textId="77777777" w:rsidR="00062249" w:rsidRPr="00062249" w:rsidRDefault="00062249" w:rsidP="00062249">
      <w:pPr>
        <w:numPr>
          <w:ilvl w:val="0"/>
          <w:numId w:val="15"/>
        </w:numPr>
      </w:pPr>
      <w:r w:rsidRPr="00062249">
        <w:rPr>
          <w:b/>
          <w:bCs/>
        </w:rPr>
        <w:t>Interface</w:t>
      </w:r>
      <w:r w:rsidRPr="00062249">
        <w:t>: Built with Power BI or directly in Fabric through the Lakehouse or Warehouse experiences.</w:t>
      </w:r>
    </w:p>
    <w:p w14:paraId="5BBA8ED9" w14:textId="77777777" w:rsidR="00062249" w:rsidRPr="00062249" w:rsidRDefault="00062249" w:rsidP="00062249">
      <w:pPr>
        <w:numPr>
          <w:ilvl w:val="0"/>
          <w:numId w:val="15"/>
        </w:numPr>
      </w:pPr>
      <w:r w:rsidRPr="00062249">
        <w:rPr>
          <w:b/>
          <w:bCs/>
        </w:rPr>
        <w:t>Storage</w:t>
      </w:r>
      <w:r w:rsidRPr="00062249">
        <w:t xml:space="preserve">: Stored in the </w:t>
      </w:r>
      <w:proofErr w:type="spellStart"/>
      <w:r w:rsidRPr="00062249">
        <w:rPr>
          <w:b/>
          <w:bCs/>
        </w:rPr>
        <w:t>VertiPaq</w:t>
      </w:r>
      <w:proofErr w:type="spellEnd"/>
      <w:r w:rsidRPr="00062249">
        <w:rPr>
          <w:b/>
          <w:bCs/>
        </w:rPr>
        <w:t xml:space="preserve"> engine</w:t>
      </w:r>
      <w:r w:rsidRPr="00062249">
        <w:t>, highly optimized for in-memory analytics.</w:t>
      </w:r>
    </w:p>
    <w:p w14:paraId="1F06F02D" w14:textId="77777777" w:rsidR="00062249" w:rsidRPr="00062249" w:rsidRDefault="00062249" w:rsidP="00062249">
      <w:pPr>
        <w:numPr>
          <w:ilvl w:val="0"/>
          <w:numId w:val="15"/>
        </w:numPr>
      </w:pPr>
      <w:r w:rsidRPr="00062249">
        <w:rPr>
          <w:b/>
          <w:bCs/>
        </w:rPr>
        <w:t>Usage</w:t>
      </w:r>
      <w:r w:rsidRPr="00062249">
        <w:t>:</w:t>
      </w:r>
    </w:p>
    <w:p w14:paraId="6838C3EA" w14:textId="77777777" w:rsidR="00062249" w:rsidRPr="00062249" w:rsidRDefault="00062249" w:rsidP="00062249">
      <w:pPr>
        <w:numPr>
          <w:ilvl w:val="1"/>
          <w:numId w:val="15"/>
        </w:numPr>
      </w:pPr>
      <w:r w:rsidRPr="00062249">
        <w:t xml:space="preserve">Used in </w:t>
      </w:r>
      <w:r w:rsidRPr="00062249">
        <w:rPr>
          <w:b/>
          <w:bCs/>
        </w:rPr>
        <w:t>Power BI reports</w:t>
      </w:r>
      <w:r w:rsidRPr="00062249">
        <w:t xml:space="preserve"> and dashboards.</w:t>
      </w:r>
    </w:p>
    <w:p w14:paraId="64C0D27B" w14:textId="77777777" w:rsidR="00062249" w:rsidRPr="00062249" w:rsidRDefault="00062249" w:rsidP="00062249">
      <w:pPr>
        <w:numPr>
          <w:ilvl w:val="1"/>
          <w:numId w:val="15"/>
        </w:numPr>
      </w:pPr>
      <w:r w:rsidRPr="00062249">
        <w:lastRenderedPageBreak/>
        <w:t xml:space="preserve">Includes </w:t>
      </w:r>
      <w:r w:rsidRPr="00062249">
        <w:rPr>
          <w:b/>
          <w:bCs/>
        </w:rPr>
        <w:t>measures (DAX)</w:t>
      </w:r>
      <w:r w:rsidRPr="00062249">
        <w:t>, calculated columns, hierarchies, and relationships.</w:t>
      </w:r>
    </w:p>
    <w:p w14:paraId="545796CB" w14:textId="77777777" w:rsidR="00062249" w:rsidRPr="00062249" w:rsidRDefault="00062249" w:rsidP="00062249">
      <w:pPr>
        <w:numPr>
          <w:ilvl w:val="1"/>
          <w:numId w:val="15"/>
        </w:numPr>
      </w:pPr>
      <w:r w:rsidRPr="00062249">
        <w:t xml:space="preserve">Enables </w:t>
      </w:r>
      <w:r w:rsidRPr="00062249">
        <w:rPr>
          <w:b/>
          <w:bCs/>
        </w:rPr>
        <w:t>row-level security (RLS)</w:t>
      </w:r>
      <w:r w:rsidRPr="00062249">
        <w:t>.</w:t>
      </w:r>
    </w:p>
    <w:p w14:paraId="3F40C8FB" w14:textId="77777777" w:rsidR="00062249" w:rsidRPr="00062249" w:rsidRDefault="00062249" w:rsidP="00062249">
      <w:pPr>
        <w:numPr>
          <w:ilvl w:val="0"/>
          <w:numId w:val="15"/>
        </w:numPr>
      </w:pPr>
      <w:r w:rsidRPr="00062249">
        <w:rPr>
          <w:b/>
          <w:bCs/>
        </w:rPr>
        <w:t>End-user friendly</w:t>
      </w:r>
      <w:r w:rsidRPr="00062249">
        <w:t>: Designed for analysts and business users to easily drag and drop fields.</w:t>
      </w:r>
    </w:p>
    <w:p w14:paraId="336B19DB" w14:textId="77777777" w:rsidR="00062249" w:rsidRPr="00062249" w:rsidRDefault="00062249" w:rsidP="00062249">
      <w:pPr>
        <w:rPr>
          <w:b/>
          <w:bCs/>
        </w:rPr>
      </w:pPr>
      <w:r w:rsidRPr="00062249">
        <w:rPr>
          <w:b/>
          <w:bCs/>
        </w:rPr>
        <w:t>2. Other Models in Fabric (Lakehouse, Warehouse, Direct Lake, etc.)</w:t>
      </w:r>
    </w:p>
    <w:p w14:paraId="2ECBA3C7" w14:textId="77777777" w:rsidR="00062249" w:rsidRPr="00062249" w:rsidRDefault="00062249" w:rsidP="00062249">
      <w:pPr>
        <w:rPr>
          <w:b/>
          <w:bCs/>
        </w:rPr>
      </w:pPr>
      <w:r w:rsidRPr="00062249">
        <w:rPr>
          <w:b/>
          <w:bCs/>
        </w:rPr>
        <w:t>a. Lakehouse Model</w:t>
      </w:r>
    </w:p>
    <w:p w14:paraId="5556CC21" w14:textId="77777777" w:rsidR="00062249" w:rsidRPr="00062249" w:rsidRDefault="00062249" w:rsidP="00062249">
      <w:pPr>
        <w:numPr>
          <w:ilvl w:val="0"/>
          <w:numId w:val="16"/>
        </w:numPr>
      </w:pPr>
      <w:r w:rsidRPr="00062249">
        <w:rPr>
          <w:b/>
          <w:bCs/>
        </w:rPr>
        <w:t>Purpose</w:t>
      </w:r>
      <w:r w:rsidRPr="00062249">
        <w:t xml:space="preserve">: Combines structured and unstructured data using a </w:t>
      </w:r>
      <w:r w:rsidRPr="00062249">
        <w:rPr>
          <w:b/>
          <w:bCs/>
        </w:rPr>
        <w:t>data lake + Delta tables</w:t>
      </w:r>
      <w:r w:rsidRPr="00062249">
        <w:t>.</w:t>
      </w:r>
    </w:p>
    <w:p w14:paraId="7DE1E8B9" w14:textId="77777777" w:rsidR="00062249" w:rsidRPr="00062249" w:rsidRDefault="00062249" w:rsidP="00062249">
      <w:pPr>
        <w:numPr>
          <w:ilvl w:val="0"/>
          <w:numId w:val="16"/>
        </w:numPr>
      </w:pPr>
      <w:r w:rsidRPr="00062249">
        <w:rPr>
          <w:b/>
          <w:bCs/>
        </w:rPr>
        <w:t>Interface</w:t>
      </w:r>
      <w:r w:rsidRPr="00062249">
        <w:t>: SQL analytics with notebooks or Spark.</w:t>
      </w:r>
    </w:p>
    <w:p w14:paraId="5EAA0022" w14:textId="77777777" w:rsidR="00062249" w:rsidRPr="00062249" w:rsidRDefault="00062249" w:rsidP="00062249">
      <w:pPr>
        <w:numPr>
          <w:ilvl w:val="0"/>
          <w:numId w:val="16"/>
        </w:numPr>
      </w:pPr>
      <w:r w:rsidRPr="00062249">
        <w:rPr>
          <w:b/>
          <w:bCs/>
        </w:rPr>
        <w:t>Storage</w:t>
      </w:r>
      <w:r w:rsidRPr="00062249">
        <w:t xml:space="preserve">: Data stored in </w:t>
      </w:r>
      <w:proofErr w:type="spellStart"/>
      <w:r w:rsidRPr="00062249">
        <w:rPr>
          <w:b/>
          <w:bCs/>
        </w:rPr>
        <w:t>OneLake</w:t>
      </w:r>
      <w:proofErr w:type="spellEnd"/>
      <w:r w:rsidRPr="00062249">
        <w:rPr>
          <w:b/>
          <w:bCs/>
        </w:rPr>
        <w:t xml:space="preserve"> using Delta Parquet format</w:t>
      </w:r>
      <w:r w:rsidRPr="00062249">
        <w:t>.</w:t>
      </w:r>
    </w:p>
    <w:p w14:paraId="3AD40D2A" w14:textId="77777777" w:rsidR="00062249" w:rsidRPr="00062249" w:rsidRDefault="00062249" w:rsidP="00062249">
      <w:pPr>
        <w:numPr>
          <w:ilvl w:val="0"/>
          <w:numId w:val="16"/>
        </w:numPr>
      </w:pPr>
      <w:r w:rsidRPr="00062249">
        <w:rPr>
          <w:b/>
          <w:bCs/>
        </w:rPr>
        <w:t>Usage</w:t>
      </w:r>
      <w:r w:rsidRPr="00062249">
        <w:t>:</w:t>
      </w:r>
    </w:p>
    <w:p w14:paraId="7409E4EA" w14:textId="77777777" w:rsidR="00062249" w:rsidRPr="00062249" w:rsidRDefault="00062249" w:rsidP="00062249">
      <w:pPr>
        <w:numPr>
          <w:ilvl w:val="1"/>
          <w:numId w:val="16"/>
        </w:numPr>
      </w:pPr>
      <w:r w:rsidRPr="00062249">
        <w:t xml:space="preserve">Great for </w:t>
      </w:r>
      <w:r w:rsidRPr="00062249">
        <w:rPr>
          <w:b/>
          <w:bCs/>
        </w:rPr>
        <w:t>big data processing</w:t>
      </w:r>
      <w:r w:rsidRPr="00062249">
        <w:t>, ML, and ad hoc querying.</w:t>
      </w:r>
    </w:p>
    <w:p w14:paraId="3A9FCAFC" w14:textId="77777777" w:rsidR="00062249" w:rsidRPr="00062249" w:rsidRDefault="00062249" w:rsidP="00062249">
      <w:pPr>
        <w:numPr>
          <w:ilvl w:val="1"/>
          <w:numId w:val="16"/>
        </w:numPr>
      </w:pPr>
      <w:r w:rsidRPr="00062249">
        <w:t>Can feed into a semantic model for reporting.</w:t>
      </w:r>
    </w:p>
    <w:p w14:paraId="1F3B07A1" w14:textId="77777777" w:rsidR="00062249" w:rsidRPr="00062249" w:rsidRDefault="00062249" w:rsidP="00062249">
      <w:pPr>
        <w:rPr>
          <w:b/>
          <w:bCs/>
        </w:rPr>
      </w:pPr>
      <w:r w:rsidRPr="00062249">
        <w:rPr>
          <w:b/>
          <w:bCs/>
        </w:rPr>
        <w:t>b. Warehouse Model</w:t>
      </w:r>
    </w:p>
    <w:p w14:paraId="36A07C69" w14:textId="77777777" w:rsidR="00062249" w:rsidRPr="00062249" w:rsidRDefault="00062249" w:rsidP="00062249">
      <w:pPr>
        <w:numPr>
          <w:ilvl w:val="0"/>
          <w:numId w:val="17"/>
        </w:numPr>
      </w:pPr>
      <w:r w:rsidRPr="00062249">
        <w:rPr>
          <w:b/>
          <w:bCs/>
        </w:rPr>
        <w:t>Purpose</w:t>
      </w:r>
      <w:r w:rsidRPr="00062249">
        <w:t xml:space="preserve">: Traditional </w:t>
      </w:r>
      <w:r w:rsidRPr="00062249">
        <w:rPr>
          <w:b/>
          <w:bCs/>
        </w:rPr>
        <w:t>relational data warehouse</w:t>
      </w:r>
      <w:r w:rsidRPr="00062249">
        <w:t xml:space="preserve"> model.</w:t>
      </w:r>
    </w:p>
    <w:p w14:paraId="45D1A894" w14:textId="77777777" w:rsidR="00062249" w:rsidRPr="00062249" w:rsidRDefault="00062249" w:rsidP="00062249">
      <w:pPr>
        <w:numPr>
          <w:ilvl w:val="0"/>
          <w:numId w:val="17"/>
        </w:numPr>
      </w:pPr>
      <w:r w:rsidRPr="00062249">
        <w:rPr>
          <w:b/>
          <w:bCs/>
        </w:rPr>
        <w:t>Interface</w:t>
      </w:r>
      <w:r w:rsidRPr="00062249">
        <w:t>: T-SQL based, familiar for SQL professionals.</w:t>
      </w:r>
    </w:p>
    <w:p w14:paraId="173D06D7" w14:textId="77777777" w:rsidR="00062249" w:rsidRPr="00062249" w:rsidRDefault="00062249" w:rsidP="00062249">
      <w:pPr>
        <w:numPr>
          <w:ilvl w:val="0"/>
          <w:numId w:val="17"/>
        </w:numPr>
      </w:pPr>
      <w:r w:rsidRPr="00062249">
        <w:rPr>
          <w:b/>
          <w:bCs/>
        </w:rPr>
        <w:t>Storage</w:t>
      </w:r>
      <w:r w:rsidRPr="00062249">
        <w:t xml:space="preserve">: Also uses </w:t>
      </w:r>
      <w:proofErr w:type="spellStart"/>
      <w:r w:rsidRPr="00062249">
        <w:rPr>
          <w:b/>
          <w:bCs/>
        </w:rPr>
        <w:t>OneLake</w:t>
      </w:r>
      <w:proofErr w:type="spellEnd"/>
      <w:r w:rsidRPr="00062249">
        <w:rPr>
          <w:b/>
          <w:bCs/>
        </w:rPr>
        <w:t xml:space="preserve"> and Delta tables</w:t>
      </w:r>
      <w:r w:rsidRPr="00062249">
        <w:t xml:space="preserve"> but optimized for </w:t>
      </w:r>
      <w:r w:rsidRPr="00062249">
        <w:rPr>
          <w:b/>
          <w:bCs/>
        </w:rPr>
        <w:t>relational workloads</w:t>
      </w:r>
      <w:r w:rsidRPr="00062249">
        <w:t>.</w:t>
      </w:r>
    </w:p>
    <w:p w14:paraId="1B3C2E1D" w14:textId="77777777" w:rsidR="00062249" w:rsidRPr="00062249" w:rsidRDefault="00062249" w:rsidP="00062249">
      <w:pPr>
        <w:numPr>
          <w:ilvl w:val="0"/>
          <w:numId w:val="17"/>
        </w:numPr>
      </w:pPr>
      <w:r w:rsidRPr="00062249">
        <w:rPr>
          <w:b/>
          <w:bCs/>
        </w:rPr>
        <w:t>Usage</w:t>
      </w:r>
      <w:r w:rsidRPr="00062249">
        <w:t>:</w:t>
      </w:r>
    </w:p>
    <w:p w14:paraId="6EC1D75D" w14:textId="77777777" w:rsidR="00062249" w:rsidRPr="00062249" w:rsidRDefault="00062249" w:rsidP="00062249">
      <w:pPr>
        <w:numPr>
          <w:ilvl w:val="1"/>
          <w:numId w:val="17"/>
        </w:numPr>
      </w:pPr>
      <w:r w:rsidRPr="00062249">
        <w:t>Used for structured data storage, transformations, and BI preparation.</w:t>
      </w:r>
    </w:p>
    <w:p w14:paraId="1D6FF9E8" w14:textId="77777777" w:rsidR="00062249" w:rsidRPr="00062249" w:rsidRDefault="00000000" w:rsidP="00062249">
      <w:r>
        <w:pict w14:anchorId="75E62B14">
          <v:rect id="_x0000_i1031" style="width:0;height:1.5pt" o:hralign="center" o:hrstd="t" o:hr="t" fillcolor="#a0a0a0" stroked="f"/>
        </w:pict>
      </w:r>
    </w:p>
    <w:p w14:paraId="6BD2FB24" w14:textId="77777777" w:rsidR="00062249" w:rsidRPr="00062249" w:rsidRDefault="00062249" w:rsidP="00062249">
      <w:pPr>
        <w:rPr>
          <w:b/>
          <w:bCs/>
        </w:rPr>
      </w:pPr>
      <w:r w:rsidRPr="00062249">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7"/>
        <w:gridCol w:w="1911"/>
        <w:gridCol w:w="2335"/>
        <w:gridCol w:w="2423"/>
      </w:tblGrid>
      <w:tr w:rsidR="00062249" w:rsidRPr="00062249" w14:paraId="16A66B20" w14:textId="77777777" w:rsidTr="00062249">
        <w:trPr>
          <w:tblHeader/>
          <w:tblCellSpacing w:w="15" w:type="dxa"/>
        </w:trPr>
        <w:tc>
          <w:tcPr>
            <w:tcW w:w="0" w:type="auto"/>
            <w:vAlign w:val="center"/>
            <w:hideMark/>
          </w:tcPr>
          <w:p w14:paraId="17F98752" w14:textId="77777777" w:rsidR="00062249" w:rsidRPr="00062249" w:rsidRDefault="00062249" w:rsidP="00062249">
            <w:pPr>
              <w:rPr>
                <w:b/>
                <w:bCs/>
              </w:rPr>
            </w:pPr>
            <w:r w:rsidRPr="00062249">
              <w:rPr>
                <w:b/>
                <w:bCs/>
              </w:rPr>
              <w:t>Feature</w:t>
            </w:r>
          </w:p>
        </w:tc>
        <w:tc>
          <w:tcPr>
            <w:tcW w:w="0" w:type="auto"/>
            <w:vAlign w:val="center"/>
            <w:hideMark/>
          </w:tcPr>
          <w:p w14:paraId="5AC9165A" w14:textId="77777777" w:rsidR="00062249" w:rsidRPr="00062249" w:rsidRDefault="00062249" w:rsidP="00062249">
            <w:pPr>
              <w:rPr>
                <w:b/>
                <w:bCs/>
              </w:rPr>
            </w:pPr>
            <w:r w:rsidRPr="00062249">
              <w:rPr>
                <w:b/>
                <w:bCs/>
              </w:rPr>
              <w:t>Semantic Model</w:t>
            </w:r>
          </w:p>
        </w:tc>
        <w:tc>
          <w:tcPr>
            <w:tcW w:w="0" w:type="auto"/>
            <w:vAlign w:val="center"/>
            <w:hideMark/>
          </w:tcPr>
          <w:p w14:paraId="6F6B520F" w14:textId="77777777" w:rsidR="00062249" w:rsidRPr="00062249" w:rsidRDefault="00062249" w:rsidP="00062249">
            <w:pPr>
              <w:rPr>
                <w:b/>
                <w:bCs/>
              </w:rPr>
            </w:pPr>
            <w:r w:rsidRPr="00062249">
              <w:rPr>
                <w:b/>
                <w:bCs/>
              </w:rPr>
              <w:t>Lakehouse</w:t>
            </w:r>
          </w:p>
        </w:tc>
        <w:tc>
          <w:tcPr>
            <w:tcW w:w="0" w:type="auto"/>
            <w:vAlign w:val="center"/>
            <w:hideMark/>
          </w:tcPr>
          <w:p w14:paraId="033801B7" w14:textId="77777777" w:rsidR="00062249" w:rsidRPr="00062249" w:rsidRDefault="00062249" w:rsidP="00062249">
            <w:pPr>
              <w:rPr>
                <w:b/>
                <w:bCs/>
              </w:rPr>
            </w:pPr>
            <w:r w:rsidRPr="00062249">
              <w:rPr>
                <w:b/>
                <w:bCs/>
              </w:rPr>
              <w:t>Warehouse</w:t>
            </w:r>
          </w:p>
        </w:tc>
      </w:tr>
      <w:tr w:rsidR="00062249" w:rsidRPr="00062249" w14:paraId="62398A56" w14:textId="77777777" w:rsidTr="00062249">
        <w:trPr>
          <w:tblCellSpacing w:w="15" w:type="dxa"/>
        </w:trPr>
        <w:tc>
          <w:tcPr>
            <w:tcW w:w="0" w:type="auto"/>
            <w:vAlign w:val="center"/>
            <w:hideMark/>
          </w:tcPr>
          <w:p w14:paraId="09687376" w14:textId="77777777" w:rsidR="00062249" w:rsidRPr="00062249" w:rsidRDefault="00062249" w:rsidP="00062249">
            <w:r w:rsidRPr="00062249">
              <w:t>Built with</w:t>
            </w:r>
          </w:p>
        </w:tc>
        <w:tc>
          <w:tcPr>
            <w:tcW w:w="0" w:type="auto"/>
            <w:vAlign w:val="center"/>
            <w:hideMark/>
          </w:tcPr>
          <w:p w14:paraId="07222F44" w14:textId="77777777" w:rsidR="00062249" w:rsidRPr="00062249" w:rsidRDefault="00062249" w:rsidP="00062249">
            <w:r w:rsidRPr="00062249">
              <w:t>Power BI / Fabric UI</w:t>
            </w:r>
          </w:p>
        </w:tc>
        <w:tc>
          <w:tcPr>
            <w:tcW w:w="0" w:type="auto"/>
            <w:vAlign w:val="center"/>
            <w:hideMark/>
          </w:tcPr>
          <w:p w14:paraId="457BFC6D" w14:textId="77777777" w:rsidR="00062249" w:rsidRPr="00062249" w:rsidRDefault="00062249" w:rsidP="00062249">
            <w:r w:rsidRPr="00062249">
              <w:t>Notebooks / Spark SQL</w:t>
            </w:r>
          </w:p>
        </w:tc>
        <w:tc>
          <w:tcPr>
            <w:tcW w:w="0" w:type="auto"/>
            <w:vAlign w:val="center"/>
            <w:hideMark/>
          </w:tcPr>
          <w:p w14:paraId="408FA855" w14:textId="77777777" w:rsidR="00062249" w:rsidRPr="00062249" w:rsidRDefault="00062249" w:rsidP="00062249">
            <w:r w:rsidRPr="00062249">
              <w:t>T-SQL</w:t>
            </w:r>
          </w:p>
        </w:tc>
      </w:tr>
      <w:tr w:rsidR="00062249" w:rsidRPr="00062249" w14:paraId="49ABEECC" w14:textId="77777777" w:rsidTr="00062249">
        <w:trPr>
          <w:tblCellSpacing w:w="15" w:type="dxa"/>
        </w:trPr>
        <w:tc>
          <w:tcPr>
            <w:tcW w:w="0" w:type="auto"/>
            <w:vAlign w:val="center"/>
            <w:hideMark/>
          </w:tcPr>
          <w:p w14:paraId="547CEDB1" w14:textId="77777777" w:rsidR="00062249" w:rsidRPr="00062249" w:rsidRDefault="00062249" w:rsidP="00062249">
            <w:r w:rsidRPr="00062249">
              <w:t>Storage format</w:t>
            </w:r>
          </w:p>
        </w:tc>
        <w:tc>
          <w:tcPr>
            <w:tcW w:w="0" w:type="auto"/>
            <w:vAlign w:val="center"/>
            <w:hideMark/>
          </w:tcPr>
          <w:p w14:paraId="57B78115" w14:textId="77777777" w:rsidR="00062249" w:rsidRPr="00062249" w:rsidRDefault="00062249" w:rsidP="00062249">
            <w:proofErr w:type="spellStart"/>
            <w:r w:rsidRPr="00062249">
              <w:t>VertiPaq</w:t>
            </w:r>
            <w:proofErr w:type="spellEnd"/>
            <w:r w:rsidRPr="00062249">
              <w:t xml:space="preserve"> (in-memory)</w:t>
            </w:r>
          </w:p>
        </w:tc>
        <w:tc>
          <w:tcPr>
            <w:tcW w:w="0" w:type="auto"/>
            <w:vAlign w:val="center"/>
            <w:hideMark/>
          </w:tcPr>
          <w:p w14:paraId="35DFDE0B" w14:textId="77777777" w:rsidR="00062249" w:rsidRPr="00062249" w:rsidRDefault="00062249" w:rsidP="00062249">
            <w:r w:rsidRPr="00062249">
              <w:t>Delta Parquet (</w:t>
            </w:r>
            <w:proofErr w:type="spellStart"/>
            <w:r w:rsidRPr="00062249">
              <w:t>OneLake</w:t>
            </w:r>
            <w:proofErr w:type="spellEnd"/>
            <w:r w:rsidRPr="00062249">
              <w:t>)</w:t>
            </w:r>
          </w:p>
        </w:tc>
        <w:tc>
          <w:tcPr>
            <w:tcW w:w="0" w:type="auto"/>
            <w:vAlign w:val="center"/>
            <w:hideMark/>
          </w:tcPr>
          <w:p w14:paraId="6856168C" w14:textId="77777777" w:rsidR="00062249" w:rsidRPr="00062249" w:rsidRDefault="00062249" w:rsidP="00062249">
            <w:r w:rsidRPr="00062249">
              <w:t>Delta Parquet (</w:t>
            </w:r>
            <w:proofErr w:type="spellStart"/>
            <w:r w:rsidRPr="00062249">
              <w:t>OneLake</w:t>
            </w:r>
            <w:proofErr w:type="spellEnd"/>
            <w:r w:rsidRPr="00062249">
              <w:t>)</w:t>
            </w:r>
          </w:p>
        </w:tc>
      </w:tr>
      <w:tr w:rsidR="00062249" w:rsidRPr="00062249" w14:paraId="769F7AA2" w14:textId="77777777" w:rsidTr="00062249">
        <w:trPr>
          <w:tblCellSpacing w:w="15" w:type="dxa"/>
        </w:trPr>
        <w:tc>
          <w:tcPr>
            <w:tcW w:w="0" w:type="auto"/>
            <w:vAlign w:val="center"/>
            <w:hideMark/>
          </w:tcPr>
          <w:p w14:paraId="63F4DE33" w14:textId="77777777" w:rsidR="00062249" w:rsidRPr="00062249" w:rsidRDefault="00062249" w:rsidP="00062249">
            <w:r w:rsidRPr="00062249">
              <w:t>Query language</w:t>
            </w:r>
          </w:p>
        </w:tc>
        <w:tc>
          <w:tcPr>
            <w:tcW w:w="0" w:type="auto"/>
            <w:vAlign w:val="center"/>
            <w:hideMark/>
          </w:tcPr>
          <w:p w14:paraId="43FD3F6A" w14:textId="77777777" w:rsidR="00062249" w:rsidRPr="00062249" w:rsidRDefault="00062249" w:rsidP="00062249">
            <w:r w:rsidRPr="00062249">
              <w:t>DAX</w:t>
            </w:r>
          </w:p>
        </w:tc>
        <w:tc>
          <w:tcPr>
            <w:tcW w:w="0" w:type="auto"/>
            <w:vAlign w:val="center"/>
            <w:hideMark/>
          </w:tcPr>
          <w:p w14:paraId="6576AD22" w14:textId="77777777" w:rsidR="00062249" w:rsidRPr="00062249" w:rsidRDefault="00062249" w:rsidP="00062249">
            <w:r w:rsidRPr="00062249">
              <w:t xml:space="preserve">SQL / </w:t>
            </w:r>
            <w:proofErr w:type="spellStart"/>
            <w:r w:rsidRPr="00062249">
              <w:t>PySpark</w:t>
            </w:r>
            <w:proofErr w:type="spellEnd"/>
          </w:p>
        </w:tc>
        <w:tc>
          <w:tcPr>
            <w:tcW w:w="0" w:type="auto"/>
            <w:vAlign w:val="center"/>
            <w:hideMark/>
          </w:tcPr>
          <w:p w14:paraId="14DCD336" w14:textId="77777777" w:rsidR="00062249" w:rsidRPr="00062249" w:rsidRDefault="00062249" w:rsidP="00062249">
            <w:r w:rsidRPr="00062249">
              <w:t>SQL</w:t>
            </w:r>
          </w:p>
        </w:tc>
      </w:tr>
      <w:tr w:rsidR="00062249" w:rsidRPr="00062249" w14:paraId="289C008F" w14:textId="77777777" w:rsidTr="00062249">
        <w:trPr>
          <w:tblCellSpacing w:w="15" w:type="dxa"/>
        </w:trPr>
        <w:tc>
          <w:tcPr>
            <w:tcW w:w="0" w:type="auto"/>
            <w:vAlign w:val="center"/>
            <w:hideMark/>
          </w:tcPr>
          <w:p w14:paraId="5F3085A5" w14:textId="77777777" w:rsidR="00062249" w:rsidRPr="00062249" w:rsidRDefault="00062249" w:rsidP="00062249">
            <w:r w:rsidRPr="00062249">
              <w:t>Use case</w:t>
            </w:r>
          </w:p>
        </w:tc>
        <w:tc>
          <w:tcPr>
            <w:tcW w:w="0" w:type="auto"/>
            <w:vAlign w:val="center"/>
            <w:hideMark/>
          </w:tcPr>
          <w:p w14:paraId="63840140" w14:textId="77777777" w:rsidR="00062249" w:rsidRPr="00062249" w:rsidRDefault="00062249" w:rsidP="00062249">
            <w:r w:rsidRPr="00062249">
              <w:t>Reporting &amp; analytics</w:t>
            </w:r>
          </w:p>
        </w:tc>
        <w:tc>
          <w:tcPr>
            <w:tcW w:w="0" w:type="auto"/>
            <w:vAlign w:val="center"/>
            <w:hideMark/>
          </w:tcPr>
          <w:p w14:paraId="5A30ED2F" w14:textId="77777777" w:rsidR="00062249" w:rsidRPr="00062249" w:rsidRDefault="00062249" w:rsidP="00062249">
            <w:r w:rsidRPr="00062249">
              <w:t>Data science, ML, big data</w:t>
            </w:r>
          </w:p>
        </w:tc>
        <w:tc>
          <w:tcPr>
            <w:tcW w:w="0" w:type="auto"/>
            <w:vAlign w:val="center"/>
            <w:hideMark/>
          </w:tcPr>
          <w:p w14:paraId="2208045C" w14:textId="77777777" w:rsidR="00062249" w:rsidRPr="00062249" w:rsidRDefault="00062249" w:rsidP="00062249">
            <w:r w:rsidRPr="00062249">
              <w:t>Structured data processing</w:t>
            </w:r>
          </w:p>
        </w:tc>
      </w:tr>
      <w:tr w:rsidR="00062249" w:rsidRPr="00062249" w14:paraId="38738162" w14:textId="77777777" w:rsidTr="00062249">
        <w:trPr>
          <w:tblCellSpacing w:w="15" w:type="dxa"/>
        </w:trPr>
        <w:tc>
          <w:tcPr>
            <w:tcW w:w="0" w:type="auto"/>
            <w:vAlign w:val="center"/>
            <w:hideMark/>
          </w:tcPr>
          <w:p w14:paraId="03CE3E34" w14:textId="77777777" w:rsidR="00062249" w:rsidRPr="00062249" w:rsidRDefault="00062249" w:rsidP="00062249">
            <w:r w:rsidRPr="00062249">
              <w:t>End user-friendly?</w:t>
            </w:r>
          </w:p>
        </w:tc>
        <w:tc>
          <w:tcPr>
            <w:tcW w:w="0" w:type="auto"/>
            <w:vAlign w:val="center"/>
            <w:hideMark/>
          </w:tcPr>
          <w:p w14:paraId="1A34F29C" w14:textId="77777777" w:rsidR="00062249" w:rsidRPr="00062249" w:rsidRDefault="00062249" w:rsidP="00062249">
            <w:r w:rsidRPr="00062249">
              <w:t>Yes</w:t>
            </w:r>
          </w:p>
        </w:tc>
        <w:tc>
          <w:tcPr>
            <w:tcW w:w="0" w:type="auto"/>
            <w:vAlign w:val="center"/>
            <w:hideMark/>
          </w:tcPr>
          <w:p w14:paraId="7C4C1A78" w14:textId="77777777" w:rsidR="00062249" w:rsidRPr="00062249" w:rsidRDefault="00062249" w:rsidP="00062249">
            <w:r w:rsidRPr="00062249">
              <w:t>No</w:t>
            </w:r>
          </w:p>
        </w:tc>
        <w:tc>
          <w:tcPr>
            <w:tcW w:w="0" w:type="auto"/>
            <w:vAlign w:val="center"/>
            <w:hideMark/>
          </w:tcPr>
          <w:p w14:paraId="0EA05898" w14:textId="77777777" w:rsidR="00062249" w:rsidRPr="00062249" w:rsidRDefault="00062249" w:rsidP="00062249">
            <w:r w:rsidRPr="00062249">
              <w:t>Moderate</w:t>
            </w:r>
          </w:p>
        </w:tc>
      </w:tr>
      <w:tr w:rsidR="00062249" w:rsidRPr="00062249" w14:paraId="7DBF1574" w14:textId="77777777" w:rsidTr="00062249">
        <w:trPr>
          <w:tblCellSpacing w:w="15" w:type="dxa"/>
        </w:trPr>
        <w:tc>
          <w:tcPr>
            <w:tcW w:w="0" w:type="auto"/>
            <w:vAlign w:val="center"/>
            <w:hideMark/>
          </w:tcPr>
          <w:p w14:paraId="42374EFD" w14:textId="77777777" w:rsidR="00062249" w:rsidRPr="00062249" w:rsidRDefault="00062249" w:rsidP="00062249">
            <w:r w:rsidRPr="00062249">
              <w:t>Supports Measures/DAX?</w:t>
            </w:r>
          </w:p>
        </w:tc>
        <w:tc>
          <w:tcPr>
            <w:tcW w:w="0" w:type="auto"/>
            <w:vAlign w:val="center"/>
            <w:hideMark/>
          </w:tcPr>
          <w:p w14:paraId="5EDE1733" w14:textId="77777777" w:rsidR="00062249" w:rsidRPr="00062249" w:rsidRDefault="00062249" w:rsidP="00062249">
            <w:r w:rsidRPr="00062249">
              <w:t>Yes</w:t>
            </w:r>
          </w:p>
        </w:tc>
        <w:tc>
          <w:tcPr>
            <w:tcW w:w="0" w:type="auto"/>
            <w:vAlign w:val="center"/>
            <w:hideMark/>
          </w:tcPr>
          <w:p w14:paraId="092CF0D3" w14:textId="77777777" w:rsidR="00062249" w:rsidRPr="00062249" w:rsidRDefault="00062249" w:rsidP="00062249">
            <w:r w:rsidRPr="00062249">
              <w:t>No</w:t>
            </w:r>
          </w:p>
        </w:tc>
        <w:tc>
          <w:tcPr>
            <w:tcW w:w="0" w:type="auto"/>
            <w:vAlign w:val="center"/>
            <w:hideMark/>
          </w:tcPr>
          <w:p w14:paraId="1C1F7458" w14:textId="77777777" w:rsidR="00062249" w:rsidRPr="00062249" w:rsidRDefault="00062249" w:rsidP="00062249">
            <w:r w:rsidRPr="00062249">
              <w:t>No (not natively)</w:t>
            </w:r>
          </w:p>
        </w:tc>
      </w:tr>
    </w:tbl>
    <w:p w14:paraId="6B551A2F" w14:textId="77777777" w:rsidR="00062249" w:rsidRDefault="00062249"/>
    <w:p w14:paraId="6D55864E" w14:textId="77777777" w:rsidR="0015071C" w:rsidRPr="0015071C" w:rsidRDefault="0015071C" w:rsidP="0015071C">
      <w:r w:rsidRPr="0015071C">
        <w:lastRenderedPageBreak/>
        <w:t>Data pipelines are a common concept in data engineering and offer a wide variety of activities to orchestrate. Some common activities include:</w:t>
      </w:r>
    </w:p>
    <w:p w14:paraId="050E43F1" w14:textId="77777777" w:rsidR="0015071C" w:rsidRPr="0015071C" w:rsidRDefault="0015071C" w:rsidP="0015071C">
      <w:pPr>
        <w:numPr>
          <w:ilvl w:val="0"/>
          <w:numId w:val="18"/>
        </w:numPr>
      </w:pPr>
      <w:r w:rsidRPr="0015071C">
        <w:t>Copy data</w:t>
      </w:r>
    </w:p>
    <w:p w14:paraId="0F5133B8" w14:textId="77777777" w:rsidR="0015071C" w:rsidRPr="0015071C" w:rsidRDefault="0015071C" w:rsidP="0015071C">
      <w:pPr>
        <w:numPr>
          <w:ilvl w:val="0"/>
          <w:numId w:val="18"/>
        </w:numPr>
      </w:pPr>
      <w:r w:rsidRPr="0015071C">
        <w:t>Incorporate Dataflow</w:t>
      </w:r>
    </w:p>
    <w:p w14:paraId="3939D20A" w14:textId="77777777" w:rsidR="0015071C" w:rsidRPr="0015071C" w:rsidRDefault="0015071C" w:rsidP="0015071C">
      <w:pPr>
        <w:numPr>
          <w:ilvl w:val="0"/>
          <w:numId w:val="18"/>
        </w:numPr>
      </w:pPr>
      <w:r w:rsidRPr="0015071C">
        <w:t>Add Notebook</w:t>
      </w:r>
    </w:p>
    <w:p w14:paraId="7A3BAC4F" w14:textId="77777777" w:rsidR="0015071C" w:rsidRPr="0015071C" w:rsidRDefault="0015071C" w:rsidP="0015071C">
      <w:pPr>
        <w:numPr>
          <w:ilvl w:val="0"/>
          <w:numId w:val="18"/>
        </w:numPr>
      </w:pPr>
      <w:r w:rsidRPr="0015071C">
        <w:t>Get metadata</w:t>
      </w:r>
    </w:p>
    <w:p w14:paraId="5E4E5B5E" w14:textId="77777777" w:rsidR="0015071C" w:rsidRPr="0015071C" w:rsidRDefault="0015071C" w:rsidP="0015071C">
      <w:pPr>
        <w:numPr>
          <w:ilvl w:val="0"/>
          <w:numId w:val="18"/>
        </w:numPr>
      </w:pPr>
      <w:r w:rsidRPr="0015071C">
        <w:t>Execute a script or stored procedure</w:t>
      </w:r>
    </w:p>
    <w:p w14:paraId="7F140AF9" w14:textId="77777777" w:rsidR="0015071C" w:rsidRPr="0015071C" w:rsidRDefault="0015071C" w:rsidP="0015071C">
      <w:r w:rsidRPr="0015071C">
        <w:t>Pipelines provide a visual way to complete activities in a specific order. You can use a dataflow for data ingestion, transformation, and landing into a Fabric data store. Then incorporate the dataflow into a pipeline to orchestrate extra activities, like execute scripts or stored procedures after the dataflow has completed.</w:t>
      </w:r>
    </w:p>
    <w:p w14:paraId="3EF5ECE4" w14:textId="77777777" w:rsidR="0015071C" w:rsidRDefault="0015071C" w:rsidP="0015071C">
      <w:r w:rsidRPr="0015071C">
        <w:t>Pipelines can also be scheduled or activated by a trigger to run your dataflow. By using a pipeline to run your dataflow, you can have the data refreshed when you need it instead of having to manually run the dataflow. When you're dealing with enterprise or frequently changing data, automation allows you to focus on other responsibilities.</w:t>
      </w:r>
    </w:p>
    <w:p w14:paraId="3D463446" w14:textId="77777777" w:rsidR="0015071C" w:rsidRDefault="0015071C" w:rsidP="0015071C"/>
    <w:p w14:paraId="233897AF" w14:textId="77777777" w:rsidR="0015071C" w:rsidRPr="0015071C" w:rsidRDefault="0015071C" w:rsidP="0015071C"/>
    <w:p w14:paraId="0F8FE632" w14:textId="77777777" w:rsidR="0015071C" w:rsidRPr="0015071C" w:rsidRDefault="0015071C" w:rsidP="0015071C">
      <w:r w:rsidRPr="0015071C">
        <w:rPr>
          <w:i/>
          <w:iCs/>
        </w:rPr>
        <w:t>Dataflows</w:t>
      </w:r>
      <w:r w:rsidRPr="0015071C">
        <w:t> are a type of cloud-based ETL (</w:t>
      </w:r>
      <w:r w:rsidRPr="0015071C">
        <w:rPr>
          <w:i/>
          <w:iCs/>
        </w:rPr>
        <w:t>Extract, Transform, Load</w:t>
      </w:r>
      <w:r w:rsidRPr="0015071C">
        <w:t>) tool for building and executing scalable data transformation processes.</w:t>
      </w:r>
    </w:p>
    <w:p w14:paraId="1E7EB501" w14:textId="77777777" w:rsidR="0015071C" w:rsidRPr="0015071C" w:rsidRDefault="0015071C" w:rsidP="0015071C">
      <w:r w:rsidRPr="0015071C">
        <w:t>Dataflows Gen2 allow you to extract data from various sources, transform it using a wide range of transformation operations, and load it into a destination. Using Power Query Online also allows for a visual interface to perform these tasks.</w:t>
      </w:r>
    </w:p>
    <w:p w14:paraId="32DD7D0C" w14:textId="77777777" w:rsidR="0015071C" w:rsidRPr="0015071C" w:rsidRDefault="0015071C" w:rsidP="0015071C">
      <w:pPr>
        <w:rPr>
          <w:b/>
          <w:bCs/>
        </w:rPr>
      </w:pPr>
      <w:r w:rsidRPr="0015071C">
        <w:rPr>
          <w:b/>
          <w:bCs/>
        </w:rPr>
        <w:t>1. Power Query ribbon</w:t>
      </w:r>
    </w:p>
    <w:p w14:paraId="76130FCB" w14:textId="77777777" w:rsidR="0015071C" w:rsidRPr="0015071C" w:rsidRDefault="0015071C" w:rsidP="0015071C">
      <w:r w:rsidRPr="0015071C">
        <w:t xml:space="preserve">Dataflows Gen2 support a wide variety of data source connectors. Common sources include cloud and on-premises relational databases, Excel or flat files, SharePoint, </w:t>
      </w:r>
      <w:proofErr w:type="spellStart"/>
      <w:r w:rsidRPr="0015071C">
        <w:t>SalesForce</w:t>
      </w:r>
      <w:proofErr w:type="spellEnd"/>
      <w:r w:rsidRPr="0015071C">
        <w:t xml:space="preserve">, Spark, and Fabric </w:t>
      </w:r>
      <w:proofErr w:type="spellStart"/>
      <w:r w:rsidRPr="0015071C">
        <w:t>lakehouses</w:t>
      </w:r>
      <w:proofErr w:type="spellEnd"/>
      <w:r w:rsidRPr="0015071C">
        <w:t>. Then there are numerous data transformations possible, such as:</w:t>
      </w:r>
    </w:p>
    <w:p w14:paraId="5451E82A" w14:textId="77777777" w:rsidR="0015071C" w:rsidRPr="0015071C" w:rsidRDefault="0015071C" w:rsidP="0015071C">
      <w:pPr>
        <w:numPr>
          <w:ilvl w:val="0"/>
          <w:numId w:val="19"/>
        </w:numPr>
      </w:pPr>
      <w:r w:rsidRPr="0015071C">
        <w:t>Filter and Sort rows</w:t>
      </w:r>
    </w:p>
    <w:p w14:paraId="65447231" w14:textId="77777777" w:rsidR="0015071C" w:rsidRPr="0015071C" w:rsidRDefault="0015071C" w:rsidP="0015071C">
      <w:pPr>
        <w:numPr>
          <w:ilvl w:val="0"/>
          <w:numId w:val="19"/>
        </w:numPr>
      </w:pPr>
      <w:r w:rsidRPr="0015071C">
        <w:t>Pivot and Unpivot</w:t>
      </w:r>
    </w:p>
    <w:p w14:paraId="0DDDA0F7" w14:textId="77777777" w:rsidR="0015071C" w:rsidRPr="0015071C" w:rsidRDefault="0015071C" w:rsidP="0015071C">
      <w:pPr>
        <w:numPr>
          <w:ilvl w:val="0"/>
          <w:numId w:val="19"/>
        </w:numPr>
      </w:pPr>
      <w:r w:rsidRPr="0015071C">
        <w:t>Merge and Append queries</w:t>
      </w:r>
    </w:p>
    <w:p w14:paraId="0A74CB12" w14:textId="77777777" w:rsidR="0015071C" w:rsidRPr="0015071C" w:rsidRDefault="0015071C" w:rsidP="0015071C">
      <w:pPr>
        <w:numPr>
          <w:ilvl w:val="0"/>
          <w:numId w:val="19"/>
        </w:numPr>
      </w:pPr>
      <w:r w:rsidRPr="0015071C">
        <w:t>Split and Conditional split</w:t>
      </w:r>
    </w:p>
    <w:p w14:paraId="3D9F32E1" w14:textId="77777777" w:rsidR="0015071C" w:rsidRPr="0015071C" w:rsidRDefault="0015071C" w:rsidP="0015071C">
      <w:pPr>
        <w:numPr>
          <w:ilvl w:val="0"/>
          <w:numId w:val="19"/>
        </w:numPr>
      </w:pPr>
      <w:r w:rsidRPr="0015071C">
        <w:t>Replace values and Remove duplicates</w:t>
      </w:r>
    </w:p>
    <w:p w14:paraId="1F6FA434" w14:textId="77777777" w:rsidR="0015071C" w:rsidRPr="0015071C" w:rsidRDefault="0015071C" w:rsidP="0015071C">
      <w:pPr>
        <w:numPr>
          <w:ilvl w:val="0"/>
          <w:numId w:val="19"/>
        </w:numPr>
      </w:pPr>
      <w:r w:rsidRPr="0015071C">
        <w:t>Add, Rename, Reorder, or Delete columns</w:t>
      </w:r>
    </w:p>
    <w:p w14:paraId="18FB16CA" w14:textId="77777777" w:rsidR="0015071C" w:rsidRPr="0015071C" w:rsidRDefault="0015071C" w:rsidP="0015071C">
      <w:pPr>
        <w:numPr>
          <w:ilvl w:val="0"/>
          <w:numId w:val="19"/>
        </w:numPr>
      </w:pPr>
      <w:r w:rsidRPr="0015071C">
        <w:t>Rank and Percentage calculator</w:t>
      </w:r>
    </w:p>
    <w:p w14:paraId="73A60A30" w14:textId="77777777" w:rsidR="0015071C" w:rsidRPr="0015071C" w:rsidRDefault="0015071C" w:rsidP="0015071C">
      <w:pPr>
        <w:numPr>
          <w:ilvl w:val="0"/>
          <w:numId w:val="19"/>
        </w:numPr>
      </w:pPr>
      <w:r w:rsidRPr="0015071C">
        <w:t>Choose Top N and Bottom N</w:t>
      </w:r>
    </w:p>
    <w:p w14:paraId="43E1C63A" w14:textId="77777777" w:rsidR="0015071C" w:rsidRPr="0015071C" w:rsidRDefault="0015071C" w:rsidP="0015071C">
      <w:r w:rsidRPr="0015071C">
        <w:t>You can also create and manage data source connections, manage parameters, and configure the default data destination in this ribbon.</w:t>
      </w:r>
    </w:p>
    <w:p w14:paraId="477E8366" w14:textId="77777777" w:rsidR="0015071C" w:rsidRPr="0015071C" w:rsidRDefault="0015071C" w:rsidP="0015071C">
      <w:pPr>
        <w:rPr>
          <w:b/>
          <w:bCs/>
        </w:rPr>
      </w:pPr>
      <w:r w:rsidRPr="0015071C">
        <w:rPr>
          <w:b/>
          <w:bCs/>
        </w:rPr>
        <w:lastRenderedPageBreak/>
        <w:t>2. Queries pane</w:t>
      </w:r>
    </w:p>
    <w:p w14:paraId="5B83C236" w14:textId="77777777" w:rsidR="0015071C" w:rsidRPr="0015071C" w:rsidRDefault="0015071C" w:rsidP="0015071C">
      <w:r w:rsidRPr="0015071C">
        <w:t>The Queries pane shows you the different data sources - now called </w:t>
      </w:r>
      <w:r w:rsidRPr="0015071C">
        <w:rPr>
          <w:i/>
          <w:iCs/>
        </w:rPr>
        <w:t>queries</w:t>
      </w:r>
      <w:r w:rsidRPr="0015071C">
        <w:t xml:space="preserve">. These queries are called tables when loaded to your data store. You can duplicate or reference a query if you need multiple copies of the same data, such as creating a star schema and splitting data into separate, smaller tables. You can also disable the load of a </w:t>
      </w:r>
      <w:proofErr w:type="gramStart"/>
      <w:r w:rsidRPr="0015071C">
        <w:t>query,</w:t>
      </w:r>
      <w:proofErr w:type="gramEnd"/>
      <w:r w:rsidRPr="0015071C">
        <w:t xml:space="preserve"> in case you only need the one-time import.</w:t>
      </w:r>
    </w:p>
    <w:p w14:paraId="68BE6982" w14:textId="77777777" w:rsidR="0015071C" w:rsidRPr="0015071C" w:rsidRDefault="0015071C" w:rsidP="0015071C">
      <w:pPr>
        <w:rPr>
          <w:b/>
          <w:bCs/>
        </w:rPr>
      </w:pPr>
      <w:r w:rsidRPr="0015071C">
        <w:rPr>
          <w:b/>
          <w:bCs/>
        </w:rPr>
        <w:t>3. Diagram view</w:t>
      </w:r>
    </w:p>
    <w:p w14:paraId="6BE27C89" w14:textId="77777777" w:rsidR="0015071C" w:rsidRPr="0015071C" w:rsidRDefault="0015071C" w:rsidP="0015071C">
      <w:r w:rsidRPr="0015071C">
        <w:t xml:space="preserve">The Diagram View allows you to visually see how the data sources are connected and the different applied transformations. For example, your dataflow connects to a data source, duplicates the query, removes columns from the source query, then unpivots the duplicate query. Each query is represented as a shape with </w:t>
      </w:r>
      <w:proofErr w:type="gramStart"/>
      <w:r w:rsidRPr="0015071C">
        <w:t>all of</w:t>
      </w:r>
      <w:proofErr w:type="gramEnd"/>
      <w:r w:rsidRPr="0015071C">
        <w:t xml:space="preserve"> the applied transformations and connected by a line for the duplicate query. You can turn this view on or off.</w:t>
      </w:r>
    </w:p>
    <w:p w14:paraId="6AD08B94" w14:textId="77777777" w:rsidR="0015071C" w:rsidRPr="0015071C" w:rsidRDefault="0015071C" w:rsidP="0015071C">
      <w:pPr>
        <w:rPr>
          <w:b/>
          <w:bCs/>
        </w:rPr>
      </w:pPr>
      <w:r w:rsidRPr="0015071C">
        <w:rPr>
          <w:b/>
          <w:bCs/>
        </w:rPr>
        <w:t>4. Data Preview pane</w:t>
      </w:r>
    </w:p>
    <w:p w14:paraId="5D8797B0" w14:textId="77777777" w:rsidR="0015071C" w:rsidRPr="0015071C" w:rsidRDefault="0015071C" w:rsidP="0015071C">
      <w:r w:rsidRPr="0015071C">
        <w:t xml:space="preserve">The Data Preview pane only shows a subset of data to allow you to see which transformations you should make and how they affect the data. You can also interact with the preview pane by dragging and dropping columns to change order or right-clicking on columns to filter or make changes. The data preview shows </w:t>
      </w:r>
      <w:proofErr w:type="gramStart"/>
      <w:r w:rsidRPr="0015071C">
        <w:t>all of</w:t>
      </w:r>
      <w:proofErr w:type="gramEnd"/>
      <w:r w:rsidRPr="0015071C">
        <w:t xml:space="preserve"> your transformations for the selected query.</w:t>
      </w:r>
    </w:p>
    <w:p w14:paraId="35D31C92" w14:textId="77777777" w:rsidR="0015071C" w:rsidRPr="0015071C" w:rsidRDefault="0015071C" w:rsidP="0015071C">
      <w:pPr>
        <w:rPr>
          <w:b/>
          <w:bCs/>
        </w:rPr>
      </w:pPr>
      <w:r w:rsidRPr="0015071C">
        <w:rPr>
          <w:b/>
          <w:bCs/>
        </w:rPr>
        <w:t>5. Query Settings pane</w:t>
      </w:r>
    </w:p>
    <w:p w14:paraId="7EFBDA83" w14:textId="77777777" w:rsidR="0015071C" w:rsidRPr="0015071C" w:rsidRDefault="0015071C" w:rsidP="0015071C">
      <w:r w:rsidRPr="0015071C">
        <w:t>The Query Settings pane includes the </w:t>
      </w:r>
      <w:r w:rsidRPr="0015071C">
        <w:rPr>
          <w:b/>
          <w:bCs/>
        </w:rPr>
        <w:t>Applied Steps</w:t>
      </w:r>
      <w:r w:rsidRPr="0015071C">
        <w:t>. Each transformation is represented as a step, some of which are automatically applied when you connect the data source. Depending on the complexity of the transformations, you might have several applied steps for each query. Most steps have a gear icon that allows you to modify the step, otherwise you must delete and repeat the transformation.</w:t>
      </w:r>
    </w:p>
    <w:p w14:paraId="1EFACCC0" w14:textId="77777777" w:rsidR="0015071C" w:rsidRPr="0015071C" w:rsidRDefault="0015071C" w:rsidP="0015071C">
      <w:r w:rsidRPr="0015071C">
        <w:t>Each step also has a contextual menu when you right-click so you can rename, reorder, or delete the steps. You can also view the data source query when connecting to a data source that supports query folding.</w:t>
      </w:r>
    </w:p>
    <w:p w14:paraId="168DB0A7" w14:textId="77777777" w:rsidR="0015071C" w:rsidRPr="0015071C" w:rsidRDefault="0015071C" w:rsidP="0015071C">
      <w:r w:rsidRPr="0015071C">
        <w:t>While this visual interface is helpful, you can also view the M code through </w:t>
      </w:r>
      <w:r w:rsidRPr="0015071C">
        <w:rPr>
          <w:b/>
          <w:bCs/>
        </w:rPr>
        <w:t>Advanced editor</w:t>
      </w:r>
      <w:r w:rsidRPr="0015071C">
        <w:t>.</w:t>
      </w:r>
    </w:p>
    <w:p w14:paraId="54BEB468" w14:textId="36C0E38F" w:rsidR="0015071C" w:rsidRPr="0015071C" w:rsidRDefault="0015071C" w:rsidP="0015071C">
      <w:r w:rsidRPr="0015071C">
        <w:drawing>
          <wp:inline distT="0" distB="0" distL="0" distR="0" wp14:anchorId="1A510FF2" wp14:editId="6203E1B3">
            <wp:extent cx="5731510" cy="2303145"/>
            <wp:effectExtent l="0" t="0" r="2540" b="1905"/>
            <wp:docPr id="424971145" name="Picture 2" descr="Screenshot of the advanced editor with sampl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advanced editor with sample co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03145"/>
                    </a:xfrm>
                    <a:prstGeom prst="rect">
                      <a:avLst/>
                    </a:prstGeom>
                    <a:noFill/>
                    <a:ln>
                      <a:noFill/>
                    </a:ln>
                  </pic:spPr>
                </pic:pic>
              </a:graphicData>
            </a:graphic>
          </wp:inline>
        </w:drawing>
      </w:r>
    </w:p>
    <w:p w14:paraId="331BED66" w14:textId="77777777" w:rsidR="0015071C" w:rsidRPr="0015071C" w:rsidRDefault="0015071C" w:rsidP="0015071C">
      <w:r w:rsidRPr="0015071C">
        <w:t>In the Query settings pane, you can see a </w:t>
      </w:r>
      <w:r w:rsidRPr="0015071C">
        <w:rPr>
          <w:b/>
          <w:bCs/>
        </w:rPr>
        <w:t>Data Destination</w:t>
      </w:r>
      <w:r w:rsidRPr="0015071C">
        <w:t> option to land your data in one of the following locations in your Fabric environment:</w:t>
      </w:r>
    </w:p>
    <w:p w14:paraId="516F1FF2" w14:textId="77777777" w:rsidR="0015071C" w:rsidRPr="0015071C" w:rsidRDefault="0015071C" w:rsidP="0015071C">
      <w:pPr>
        <w:numPr>
          <w:ilvl w:val="0"/>
          <w:numId w:val="20"/>
        </w:numPr>
      </w:pPr>
      <w:r w:rsidRPr="0015071C">
        <w:lastRenderedPageBreak/>
        <w:t>Lakehouse</w:t>
      </w:r>
    </w:p>
    <w:p w14:paraId="2F29621A" w14:textId="77777777" w:rsidR="0015071C" w:rsidRPr="0015071C" w:rsidRDefault="0015071C" w:rsidP="0015071C">
      <w:pPr>
        <w:numPr>
          <w:ilvl w:val="0"/>
          <w:numId w:val="20"/>
        </w:numPr>
      </w:pPr>
      <w:r w:rsidRPr="0015071C">
        <w:t>Warehouse</w:t>
      </w:r>
    </w:p>
    <w:p w14:paraId="61A55B75" w14:textId="77777777" w:rsidR="0015071C" w:rsidRPr="0015071C" w:rsidRDefault="0015071C" w:rsidP="0015071C">
      <w:pPr>
        <w:numPr>
          <w:ilvl w:val="0"/>
          <w:numId w:val="20"/>
        </w:numPr>
      </w:pPr>
      <w:r w:rsidRPr="0015071C">
        <w:t>SQL database</w:t>
      </w:r>
    </w:p>
    <w:p w14:paraId="1FB27371" w14:textId="77777777" w:rsidR="0015071C" w:rsidRPr="0015071C" w:rsidRDefault="0015071C" w:rsidP="0015071C">
      <w:r w:rsidRPr="0015071C">
        <w:t>You can also load your dataflow to Azure SQL database, Azure Data Explorer, or Azure Synapse Analytics.</w:t>
      </w:r>
    </w:p>
    <w:p w14:paraId="1C038B06" w14:textId="77777777" w:rsidR="0015071C" w:rsidRPr="0015071C" w:rsidRDefault="0015071C" w:rsidP="0015071C">
      <w:r w:rsidRPr="0015071C">
        <w:t>Dataflows Gen2 provide a low-to-no-code solution to ingest, transform, and load data into your Fabric data stores. Power BI developers are familiar and can quickly begin to perform transformations upstream to improve performance for their reports.</w:t>
      </w:r>
    </w:p>
    <w:p w14:paraId="184CDDE8" w14:textId="77777777" w:rsidR="0015071C" w:rsidRDefault="0015071C"/>
    <w:sectPr w:rsidR="00150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196"/>
    <w:multiLevelType w:val="multilevel"/>
    <w:tmpl w:val="289C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5D7C"/>
    <w:multiLevelType w:val="multilevel"/>
    <w:tmpl w:val="3E5E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E4C82"/>
    <w:multiLevelType w:val="multilevel"/>
    <w:tmpl w:val="CF5C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30BA6"/>
    <w:multiLevelType w:val="multilevel"/>
    <w:tmpl w:val="4318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D2ACB"/>
    <w:multiLevelType w:val="multilevel"/>
    <w:tmpl w:val="CC92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953DA"/>
    <w:multiLevelType w:val="multilevel"/>
    <w:tmpl w:val="1206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F4F1E"/>
    <w:multiLevelType w:val="multilevel"/>
    <w:tmpl w:val="DE10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E0F26"/>
    <w:multiLevelType w:val="multilevel"/>
    <w:tmpl w:val="CC96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C543C"/>
    <w:multiLevelType w:val="multilevel"/>
    <w:tmpl w:val="8F8E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A5304"/>
    <w:multiLevelType w:val="multilevel"/>
    <w:tmpl w:val="146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E11D7"/>
    <w:multiLevelType w:val="multilevel"/>
    <w:tmpl w:val="0CF8D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37A7C"/>
    <w:multiLevelType w:val="multilevel"/>
    <w:tmpl w:val="7246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10AFD"/>
    <w:multiLevelType w:val="multilevel"/>
    <w:tmpl w:val="905A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D6540"/>
    <w:multiLevelType w:val="multilevel"/>
    <w:tmpl w:val="4E7A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E4108"/>
    <w:multiLevelType w:val="multilevel"/>
    <w:tmpl w:val="050E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E3456"/>
    <w:multiLevelType w:val="multilevel"/>
    <w:tmpl w:val="20C46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53AB8"/>
    <w:multiLevelType w:val="multilevel"/>
    <w:tmpl w:val="D9BC8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AC4CDA"/>
    <w:multiLevelType w:val="multilevel"/>
    <w:tmpl w:val="278C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6E4E2D"/>
    <w:multiLevelType w:val="multilevel"/>
    <w:tmpl w:val="AD46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C6CE6"/>
    <w:multiLevelType w:val="multilevel"/>
    <w:tmpl w:val="FAEC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587306">
    <w:abstractNumId w:val="5"/>
  </w:num>
  <w:num w:numId="2" w16cid:durableId="371541224">
    <w:abstractNumId w:val="17"/>
  </w:num>
  <w:num w:numId="3" w16cid:durableId="38209096">
    <w:abstractNumId w:val="7"/>
  </w:num>
  <w:num w:numId="4" w16cid:durableId="1604074703">
    <w:abstractNumId w:val="8"/>
  </w:num>
  <w:num w:numId="5" w16cid:durableId="1244728518">
    <w:abstractNumId w:val="3"/>
  </w:num>
  <w:num w:numId="6" w16cid:durableId="497425918">
    <w:abstractNumId w:val="12"/>
  </w:num>
  <w:num w:numId="7" w16cid:durableId="1889685705">
    <w:abstractNumId w:val="14"/>
  </w:num>
  <w:num w:numId="8" w16cid:durableId="1624847381">
    <w:abstractNumId w:val="19"/>
  </w:num>
  <w:num w:numId="9" w16cid:durableId="1201240453">
    <w:abstractNumId w:val="9"/>
  </w:num>
  <w:num w:numId="10" w16cid:durableId="1413426574">
    <w:abstractNumId w:val="6"/>
  </w:num>
  <w:num w:numId="11" w16cid:durableId="431321482">
    <w:abstractNumId w:val="18"/>
  </w:num>
  <w:num w:numId="12" w16cid:durableId="773550179">
    <w:abstractNumId w:val="0"/>
  </w:num>
  <w:num w:numId="13" w16cid:durableId="1626958572">
    <w:abstractNumId w:val="11"/>
  </w:num>
  <w:num w:numId="14" w16cid:durableId="162666268">
    <w:abstractNumId w:val="16"/>
  </w:num>
  <w:num w:numId="15" w16cid:durableId="413280066">
    <w:abstractNumId w:val="13"/>
  </w:num>
  <w:num w:numId="16" w16cid:durableId="2012177839">
    <w:abstractNumId w:val="15"/>
  </w:num>
  <w:num w:numId="17" w16cid:durableId="589702664">
    <w:abstractNumId w:val="10"/>
  </w:num>
  <w:num w:numId="18" w16cid:durableId="1774864639">
    <w:abstractNumId w:val="1"/>
  </w:num>
  <w:num w:numId="19" w16cid:durableId="1838575586">
    <w:abstractNumId w:val="4"/>
  </w:num>
  <w:num w:numId="20" w16cid:durableId="1132669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8A"/>
    <w:rsid w:val="00062249"/>
    <w:rsid w:val="00114C0D"/>
    <w:rsid w:val="0015071C"/>
    <w:rsid w:val="00711509"/>
    <w:rsid w:val="00735683"/>
    <w:rsid w:val="007C568A"/>
    <w:rsid w:val="00AD6A71"/>
    <w:rsid w:val="00BD0A77"/>
    <w:rsid w:val="00EB3D5D"/>
    <w:rsid w:val="00FE5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8D7A"/>
  <w15:chartTrackingRefBased/>
  <w15:docId w15:val="{0CD6D0BD-902F-4A60-9C2F-E6148718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68A"/>
    <w:rPr>
      <w:rFonts w:eastAsiaTheme="majorEastAsia" w:cstheme="majorBidi"/>
      <w:color w:val="272727" w:themeColor="text1" w:themeTint="D8"/>
    </w:rPr>
  </w:style>
  <w:style w:type="paragraph" w:styleId="Title">
    <w:name w:val="Title"/>
    <w:basedOn w:val="Normal"/>
    <w:next w:val="Normal"/>
    <w:link w:val="TitleChar"/>
    <w:uiPriority w:val="10"/>
    <w:qFormat/>
    <w:rsid w:val="007C5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68A"/>
    <w:pPr>
      <w:spacing w:before="160"/>
      <w:jc w:val="center"/>
    </w:pPr>
    <w:rPr>
      <w:i/>
      <w:iCs/>
      <w:color w:val="404040" w:themeColor="text1" w:themeTint="BF"/>
    </w:rPr>
  </w:style>
  <w:style w:type="character" w:customStyle="1" w:styleId="QuoteChar">
    <w:name w:val="Quote Char"/>
    <w:basedOn w:val="DefaultParagraphFont"/>
    <w:link w:val="Quote"/>
    <w:uiPriority w:val="29"/>
    <w:rsid w:val="007C568A"/>
    <w:rPr>
      <w:i/>
      <w:iCs/>
      <w:color w:val="404040" w:themeColor="text1" w:themeTint="BF"/>
    </w:rPr>
  </w:style>
  <w:style w:type="paragraph" w:styleId="ListParagraph">
    <w:name w:val="List Paragraph"/>
    <w:basedOn w:val="Normal"/>
    <w:uiPriority w:val="34"/>
    <w:qFormat/>
    <w:rsid w:val="007C568A"/>
    <w:pPr>
      <w:ind w:left="720"/>
      <w:contextualSpacing/>
    </w:pPr>
  </w:style>
  <w:style w:type="character" w:styleId="IntenseEmphasis">
    <w:name w:val="Intense Emphasis"/>
    <w:basedOn w:val="DefaultParagraphFont"/>
    <w:uiPriority w:val="21"/>
    <w:qFormat/>
    <w:rsid w:val="007C568A"/>
    <w:rPr>
      <w:i/>
      <w:iCs/>
      <w:color w:val="0F4761" w:themeColor="accent1" w:themeShade="BF"/>
    </w:rPr>
  </w:style>
  <w:style w:type="paragraph" w:styleId="IntenseQuote">
    <w:name w:val="Intense Quote"/>
    <w:basedOn w:val="Normal"/>
    <w:next w:val="Normal"/>
    <w:link w:val="IntenseQuoteChar"/>
    <w:uiPriority w:val="30"/>
    <w:qFormat/>
    <w:rsid w:val="007C5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68A"/>
    <w:rPr>
      <w:i/>
      <w:iCs/>
      <w:color w:val="0F4761" w:themeColor="accent1" w:themeShade="BF"/>
    </w:rPr>
  </w:style>
  <w:style w:type="character" w:styleId="IntenseReference">
    <w:name w:val="Intense Reference"/>
    <w:basedOn w:val="DefaultParagraphFont"/>
    <w:uiPriority w:val="32"/>
    <w:qFormat/>
    <w:rsid w:val="007C56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423">
      <w:bodyDiv w:val="1"/>
      <w:marLeft w:val="0"/>
      <w:marRight w:val="0"/>
      <w:marTop w:val="0"/>
      <w:marBottom w:val="0"/>
      <w:divBdr>
        <w:top w:val="none" w:sz="0" w:space="0" w:color="auto"/>
        <w:left w:val="none" w:sz="0" w:space="0" w:color="auto"/>
        <w:bottom w:val="none" w:sz="0" w:space="0" w:color="auto"/>
        <w:right w:val="none" w:sz="0" w:space="0" w:color="auto"/>
      </w:divBdr>
      <w:divsChild>
        <w:div w:id="161894559">
          <w:marLeft w:val="0"/>
          <w:marRight w:val="0"/>
          <w:marTop w:val="0"/>
          <w:marBottom w:val="0"/>
          <w:divBdr>
            <w:top w:val="none" w:sz="0" w:space="0" w:color="auto"/>
            <w:left w:val="none" w:sz="0" w:space="0" w:color="auto"/>
            <w:bottom w:val="none" w:sz="0" w:space="0" w:color="auto"/>
            <w:right w:val="none" w:sz="0" w:space="0" w:color="auto"/>
          </w:divBdr>
          <w:divsChild>
            <w:div w:id="15849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027">
      <w:bodyDiv w:val="1"/>
      <w:marLeft w:val="0"/>
      <w:marRight w:val="0"/>
      <w:marTop w:val="0"/>
      <w:marBottom w:val="0"/>
      <w:divBdr>
        <w:top w:val="none" w:sz="0" w:space="0" w:color="auto"/>
        <w:left w:val="none" w:sz="0" w:space="0" w:color="auto"/>
        <w:bottom w:val="none" w:sz="0" w:space="0" w:color="auto"/>
        <w:right w:val="none" w:sz="0" w:space="0" w:color="auto"/>
      </w:divBdr>
      <w:divsChild>
        <w:div w:id="1275598486">
          <w:marLeft w:val="0"/>
          <w:marRight w:val="0"/>
          <w:marTop w:val="0"/>
          <w:marBottom w:val="0"/>
          <w:divBdr>
            <w:top w:val="none" w:sz="0" w:space="0" w:color="auto"/>
            <w:left w:val="none" w:sz="0" w:space="0" w:color="auto"/>
            <w:bottom w:val="none" w:sz="0" w:space="0" w:color="auto"/>
            <w:right w:val="none" w:sz="0" w:space="0" w:color="auto"/>
          </w:divBdr>
          <w:divsChild>
            <w:div w:id="13456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786">
      <w:bodyDiv w:val="1"/>
      <w:marLeft w:val="0"/>
      <w:marRight w:val="0"/>
      <w:marTop w:val="0"/>
      <w:marBottom w:val="0"/>
      <w:divBdr>
        <w:top w:val="none" w:sz="0" w:space="0" w:color="auto"/>
        <w:left w:val="none" w:sz="0" w:space="0" w:color="auto"/>
        <w:bottom w:val="none" w:sz="0" w:space="0" w:color="auto"/>
        <w:right w:val="none" w:sz="0" w:space="0" w:color="auto"/>
      </w:divBdr>
    </w:div>
    <w:div w:id="401408343">
      <w:bodyDiv w:val="1"/>
      <w:marLeft w:val="0"/>
      <w:marRight w:val="0"/>
      <w:marTop w:val="0"/>
      <w:marBottom w:val="0"/>
      <w:divBdr>
        <w:top w:val="none" w:sz="0" w:space="0" w:color="auto"/>
        <w:left w:val="none" w:sz="0" w:space="0" w:color="auto"/>
        <w:bottom w:val="none" w:sz="0" w:space="0" w:color="auto"/>
        <w:right w:val="none" w:sz="0" w:space="0" w:color="auto"/>
      </w:divBdr>
    </w:div>
    <w:div w:id="593900479">
      <w:bodyDiv w:val="1"/>
      <w:marLeft w:val="0"/>
      <w:marRight w:val="0"/>
      <w:marTop w:val="0"/>
      <w:marBottom w:val="0"/>
      <w:divBdr>
        <w:top w:val="none" w:sz="0" w:space="0" w:color="auto"/>
        <w:left w:val="none" w:sz="0" w:space="0" w:color="auto"/>
        <w:bottom w:val="none" w:sz="0" w:space="0" w:color="auto"/>
        <w:right w:val="none" w:sz="0" w:space="0" w:color="auto"/>
      </w:divBdr>
    </w:div>
    <w:div w:id="1133711812">
      <w:bodyDiv w:val="1"/>
      <w:marLeft w:val="0"/>
      <w:marRight w:val="0"/>
      <w:marTop w:val="0"/>
      <w:marBottom w:val="0"/>
      <w:divBdr>
        <w:top w:val="none" w:sz="0" w:space="0" w:color="auto"/>
        <w:left w:val="none" w:sz="0" w:space="0" w:color="auto"/>
        <w:bottom w:val="none" w:sz="0" w:space="0" w:color="auto"/>
        <w:right w:val="none" w:sz="0" w:space="0" w:color="auto"/>
      </w:divBdr>
      <w:divsChild>
        <w:div w:id="190841875">
          <w:marLeft w:val="0"/>
          <w:marRight w:val="0"/>
          <w:marTop w:val="0"/>
          <w:marBottom w:val="0"/>
          <w:divBdr>
            <w:top w:val="none" w:sz="0" w:space="0" w:color="auto"/>
            <w:left w:val="none" w:sz="0" w:space="0" w:color="auto"/>
            <w:bottom w:val="none" w:sz="0" w:space="0" w:color="auto"/>
            <w:right w:val="none" w:sz="0" w:space="0" w:color="auto"/>
          </w:divBdr>
          <w:divsChild>
            <w:div w:id="1854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2515">
      <w:bodyDiv w:val="1"/>
      <w:marLeft w:val="0"/>
      <w:marRight w:val="0"/>
      <w:marTop w:val="0"/>
      <w:marBottom w:val="0"/>
      <w:divBdr>
        <w:top w:val="none" w:sz="0" w:space="0" w:color="auto"/>
        <w:left w:val="none" w:sz="0" w:space="0" w:color="auto"/>
        <w:bottom w:val="none" w:sz="0" w:space="0" w:color="auto"/>
        <w:right w:val="none" w:sz="0" w:space="0" w:color="auto"/>
      </w:divBdr>
    </w:div>
    <w:div w:id="1430197500">
      <w:bodyDiv w:val="1"/>
      <w:marLeft w:val="0"/>
      <w:marRight w:val="0"/>
      <w:marTop w:val="0"/>
      <w:marBottom w:val="0"/>
      <w:divBdr>
        <w:top w:val="none" w:sz="0" w:space="0" w:color="auto"/>
        <w:left w:val="none" w:sz="0" w:space="0" w:color="auto"/>
        <w:bottom w:val="none" w:sz="0" w:space="0" w:color="auto"/>
        <w:right w:val="none" w:sz="0" w:space="0" w:color="auto"/>
      </w:divBdr>
    </w:div>
    <w:div w:id="1712682551">
      <w:bodyDiv w:val="1"/>
      <w:marLeft w:val="0"/>
      <w:marRight w:val="0"/>
      <w:marTop w:val="0"/>
      <w:marBottom w:val="0"/>
      <w:divBdr>
        <w:top w:val="none" w:sz="0" w:space="0" w:color="auto"/>
        <w:left w:val="none" w:sz="0" w:space="0" w:color="auto"/>
        <w:bottom w:val="none" w:sz="0" w:space="0" w:color="auto"/>
        <w:right w:val="none" w:sz="0" w:space="0" w:color="auto"/>
      </w:divBdr>
      <w:divsChild>
        <w:div w:id="1358655284">
          <w:marLeft w:val="0"/>
          <w:marRight w:val="0"/>
          <w:marTop w:val="0"/>
          <w:marBottom w:val="0"/>
          <w:divBdr>
            <w:top w:val="none" w:sz="0" w:space="0" w:color="auto"/>
            <w:left w:val="none" w:sz="0" w:space="0" w:color="auto"/>
            <w:bottom w:val="none" w:sz="0" w:space="0" w:color="auto"/>
            <w:right w:val="none" w:sz="0" w:space="0" w:color="auto"/>
          </w:divBdr>
          <w:divsChild>
            <w:div w:id="8084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8</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 M A(UST,IN)</dc:creator>
  <cp:keywords/>
  <dc:description/>
  <cp:lastModifiedBy>Nived M A(UST,IN)</cp:lastModifiedBy>
  <cp:revision>4</cp:revision>
  <dcterms:created xsi:type="dcterms:W3CDTF">2025-05-09T11:10:00Z</dcterms:created>
  <dcterms:modified xsi:type="dcterms:W3CDTF">2025-05-10T19:52:00Z</dcterms:modified>
</cp:coreProperties>
</file>