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Evolution of Desire: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30 - 50 % of divorces are due to extramarital affairs and jealousy.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Conflict in mating is norm not the exception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Love is common across cultures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Some features in many species pose threat their survival. Why does they have such features?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Character evolved for reproductive benefits rather than survival benefits - sexual selection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2 forms of sexual selection - intrasexual competition and members choose mate based on preferences. The preferential characteristics evolve in other sex as it is chosen more often.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Theory of sexual selection breakthrough - late 1970 and 1980s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Conducted study on 37 cultures all over the world - over 10k people participated in the survey.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Sexual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Strategy - to accomplish goals and solve problems.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Adaptations - evolved solutions for survival and sexual strategies. Strategy doesnt necessarily mean conscious plan - most sexual strategies are carried out without awareness.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Clear desires in mate evolved because of our ancestors who chose a mate wisely.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Attracting a Mate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People who posses desirable characteristics are great in demand.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Female preferences determine ground rules of the male contests. Men compete to attract females.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Female compete with each other in many species. The tactics used by each sex is dictated by the preferences of opposite sex.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Keeping a Mate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Necessary for long term relationship. Infidelity risked long term relationship - jealousy was evolved to combat infidelity.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Sexual jealousy - produce 2 radical actions - vigilance or violence - difference manifestation of same psychological strategy of jealousy.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Jealous - not rigid, sensitive to context and environment. Strategy of jealousy give rise of various behaviors in humans.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Replacing a Mate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There is a pattern in getting rid of the mates.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Conflict between the sexes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Culture and Context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Cues for women - economic resources, social status and older age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Sexual Strategies for Women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Financial resources even if she’s earning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Social status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Emotional stability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Commitment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Find cues for resource youth and health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Physical attractiveness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Doesnt care about resource and status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Fidelity, chastity, and loyalty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Enjoy variety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Personality preference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Ambition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Industriousness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Intelligence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Dependability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Emotional stability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Tactics for long-term mating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Persistance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Kindness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Displaying commitment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Fidelity and loyalty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Openness and honesty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Demonstration of love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Physical attractiveness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Doesn’t care about resources or status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Fidelity, chastity and loyalty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Enjoy variety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 5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Openness to experience - intellect + openness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Conscientiousness - industriousness + orderliness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Extroversion/Introversion - Enthusiasm + assertiveness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Agreeableness - compassion + politeness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Neuroticism - volatility + withdrawal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 Personality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Introvert / Extrovert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Sensual / Intuitive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Thinking / Feeling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Judging / Perceive 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Big 5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Long term characteristics &amp; Personal values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Persistance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Kindness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Investment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Displaying commitment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Fidelity and loyalty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Openness and honesty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Demonstration of love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Ambitious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Industriousness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Dependability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Emotional stability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Openness - good communicator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Confidence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Physical attractiveness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