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C0B" w:rsidRPr="00F12981" w:rsidRDefault="003E7C0B" w:rsidP="00812F93">
      <w:pPr>
        <w:jc w:val="center"/>
        <w:rPr>
          <w:rFonts w:ascii="Times New Roman" w:hAnsi="Times New Roman" w:cs="Times New Roman"/>
          <w:b/>
          <w:sz w:val="30"/>
        </w:rPr>
      </w:pPr>
      <w:r w:rsidRPr="00F12981">
        <w:rPr>
          <w:rFonts w:ascii="Times New Roman" w:hAnsi="Times New Roman" w:cs="Times New Roman"/>
          <w:b/>
          <w:sz w:val="30"/>
        </w:rPr>
        <w:t>ACTIVITY DIAGRAM</w:t>
      </w:r>
    </w:p>
    <w:p w:rsidR="003E7C0B" w:rsidRDefault="003E7C0B" w:rsidP="00812F93">
      <w:pPr>
        <w:jc w:val="both"/>
        <w:rPr>
          <w:rFonts w:ascii="Times New Roman" w:hAnsi="Times New Roman" w:cs="Times New Roman"/>
          <w:b/>
          <w:sz w:val="30"/>
        </w:rPr>
      </w:pPr>
    </w:p>
    <w:p w:rsidR="003E7C0B" w:rsidRDefault="003E7C0B" w:rsidP="00812F93">
      <w:pPr>
        <w:jc w:val="both"/>
        <w:rPr>
          <w:rFonts w:ascii="Times New Roman" w:hAnsi="Times New Roman" w:cs="Times New Roman"/>
          <w:b/>
        </w:rPr>
      </w:pPr>
      <w:r w:rsidRPr="0074350A">
        <w:rPr>
          <w:rFonts w:ascii="Times New Roman" w:hAnsi="Times New Roman" w:cs="Times New Roman"/>
          <w:b/>
        </w:rPr>
        <w:t>AIM:</w:t>
      </w:r>
    </w:p>
    <w:p w:rsidR="003E7C0B" w:rsidRDefault="003E7C0B" w:rsidP="00812F93">
      <w:pPr>
        <w:jc w:val="both"/>
        <w:rPr>
          <w:rFonts w:ascii="Times New Roman" w:hAnsi="Times New Roman" w:cs="Times New Roman"/>
        </w:rPr>
      </w:pPr>
      <w:r>
        <w:rPr>
          <w:rFonts w:ascii="Times New Roman" w:hAnsi="Times New Roman" w:cs="Times New Roman"/>
        </w:rPr>
        <w:t>To draw an activity diagram for the online exam registration system.</w:t>
      </w:r>
    </w:p>
    <w:p w:rsidR="00E540BD" w:rsidRDefault="00E540BD" w:rsidP="00812F93">
      <w:pPr>
        <w:jc w:val="both"/>
        <w:rPr>
          <w:rFonts w:ascii="Times New Roman" w:hAnsi="Times New Roman" w:cs="Times New Roman"/>
          <w:b/>
        </w:rPr>
      </w:pPr>
      <w:r>
        <w:rPr>
          <w:rFonts w:ascii="Times New Roman" w:hAnsi="Times New Roman" w:cs="Times New Roman"/>
          <w:b/>
        </w:rPr>
        <w:t>DEFINITION:</w:t>
      </w:r>
    </w:p>
    <w:p w:rsidR="00E540BD" w:rsidRPr="00E540BD" w:rsidRDefault="00E540BD" w:rsidP="00812F93">
      <w:pPr>
        <w:shd w:val="clear" w:color="auto" w:fill="FFFFFF"/>
        <w:spacing w:before="120" w:after="120" w:line="240" w:lineRule="auto"/>
        <w:jc w:val="both"/>
        <w:rPr>
          <w:rFonts w:ascii="Times New Roman" w:eastAsia="Times New Roman" w:hAnsi="Times New Roman" w:cs="Times New Roman"/>
          <w:color w:val="252525"/>
        </w:rPr>
      </w:pPr>
      <w:r w:rsidRPr="00E540BD">
        <w:rPr>
          <w:rFonts w:ascii="Times New Roman" w:eastAsia="Times New Roman" w:hAnsi="Times New Roman" w:cs="Times New Roman"/>
          <w:bCs/>
          <w:color w:val="252525"/>
        </w:rPr>
        <w:t>Activity</w:t>
      </w:r>
      <w:r w:rsidRPr="00E540BD">
        <w:rPr>
          <w:rFonts w:ascii="Times New Roman" w:eastAsia="Times New Roman" w:hAnsi="Times New Roman" w:cs="Times New Roman"/>
          <w:b/>
          <w:bCs/>
          <w:color w:val="252525"/>
        </w:rPr>
        <w:t xml:space="preserve"> </w:t>
      </w:r>
      <w:r w:rsidRPr="00E540BD">
        <w:rPr>
          <w:rFonts w:ascii="Times New Roman" w:eastAsia="Times New Roman" w:hAnsi="Times New Roman" w:cs="Times New Roman"/>
          <w:bCs/>
          <w:color w:val="252525"/>
        </w:rPr>
        <w:t>diagrams</w:t>
      </w:r>
      <w:r w:rsidRPr="00E540BD">
        <w:rPr>
          <w:rFonts w:ascii="Times New Roman" w:eastAsia="Times New Roman" w:hAnsi="Times New Roman" w:cs="Times New Roman"/>
          <w:color w:val="252525"/>
        </w:rPr>
        <w:t> are graphical representations of </w:t>
      </w:r>
      <w:r w:rsidRPr="00E540BD">
        <w:rPr>
          <w:rFonts w:ascii="Times New Roman" w:eastAsia="Times New Roman" w:hAnsi="Times New Roman" w:cs="Times New Roman"/>
        </w:rPr>
        <w:t>workflows </w:t>
      </w:r>
      <w:r w:rsidRPr="00E540BD">
        <w:rPr>
          <w:rFonts w:ascii="Times New Roman" w:eastAsia="Times New Roman" w:hAnsi="Times New Roman" w:cs="Times New Roman"/>
          <w:color w:val="252525"/>
        </w:rPr>
        <w:t>of stepwise activities and actions with support for choice, iteration and concurrency. In the </w:t>
      </w:r>
      <w:r w:rsidRPr="00E540BD">
        <w:rPr>
          <w:rFonts w:ascii="Times New Roman" w:eastAsia="Times New Roman" w:hAnsi="Times New Roman" w:cs="Times New Roman"/>
        </w:rPr>
        <w:t>Unified Modeling Language</w:t>
      </w:r>
      <w:r w:rsidRPr="00E540BD">
        <w:rPr>
          <w:rFonts w:ascii="Times New Roman" w:eastAsia="Times New Roman" w:hAnsi="Times New Roman" w:cs="Times New Roman"/>
          <w:color w:val="252525"/>
        </w:rPr>
        <w:t>, activity diagrams are intended to model both computational and organizational processes (i.e. workflows). Activity diagrams are constructed from a limited number of shapes, connected with arrows. The most important shape types:</w:t>
      </w:r>
    </w:p>
    <w:p w:rsidR="00E540BD" w:rsidRPr="00E540BD" w:rsidRDefault="00E540BD" w:rsidP="00812F93">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52525"/>
        </w:rPr>
      </w:pPr>
      <w:r>
        <w:rPr>
          <w:rFonts w:ascii="Times New Roman" w:eastAsia="Times New Roman" w:hAnsi="Times New Roman" w:cs="Times New Roman"/>
          <w:iCs/>
          <w:color w:val="252525"/>
        </w:rPr>
        <w:t>R</w:t>
      </w:r>
      <w:r w:rsidRPr="00E540BD">
        <w:rPr>
          <w:rFonts w:ascii="Times New Roman" w:eastAsia="Times New Roman" w:hAnsi="Times New Roman" w:cs="Times New Roman"/>
          <w:iCs/>
          <w:color w:val="252525"/>
        </w:rPr>
        <w:t>ounded rectangles</w:t>
      </w:r>
      <w:r w:rsidRPr="00E540BD">
        <w:rPr>
          <w:rFonts w:ascii="Times New Roman" w:eastAsia="Times New Roman" w:hAnsi="Times New Roman" w:cs="Times New Roman"/>
          <w:color w:val="252525"/>
        </w:rPr>
        <w:t> represent </w:t>
      </w:r>
      <w:r w:rsidRPr="00E540BD">
        <w:rPr>
          <w:rFonts w:ascii="Times New Roman" w:eastAsia="Times New Roman" w:hAnsi="Times New Roman" w:cs="Times New Roman"/>
          <w:iCs/>
          <w:color w:val="252525"/>
        </w:rPr>
        <w:t>actions</w:t>
      </w:r>
      <w:r w:rsidRPr="00E540BD">
        <w:rPr>
          <w:rFonts w:ascii="Times New Roman" w:eastAsia="Times New Roman" w:hAnsi="Times New Roman" w:cs="Times New Roman"/>
          <w:color w:val="252525"/>
        </w:rPr>
        <w:t>;</w:t>
      </w:r>
    </w:p>
    <w:p w:rsidR="00E540BD" w:rsidRPr="00E540BD" w:rsidRDefault="00E540BD" w:rsidP="00812F93">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52525"/>
        </w:rPr>
      </w:pPr>
      <w:r>
        <w:rPr>
          <w:rFonts w:ascii="Times New Roman" w:eastAsia="Times New Roman" w:hAnsi="Times New Roman" w:cs="Times New Roman"/>
          <w:iCs/>
          <w:color w:val="252525"/>
        </w:rPr>
        <w:t>D</w:t>
      </w:r>
      <w:r w:rsidRPr="00E540BD">
        <w:rPr>
          <w:rFonts w:ascii="Times New Roman" w:eastAsia="Times New Roman" w:hAnsi="Times New Roman" w:cs="Times New Roman"/>
          <w:iCs/>
          <w:color w:val="252525"/>
        </w:rPr>
        <w:t>iamonds</w:t>
      </w:r>
      <w:r w:rsidRPr="00E540BD">
        <w:rPr>
          <w:rFonts w:ascii="Times New Roman" w:eastAsia="Times New Roman" w:hAnsi="Times New Roman" w:cs="Times New Roman"/>
          <w:color w:val="252525"/>
        </w:rPr>
        <w:t> represent </w:t>
      </w:r>
      <w:r w:rsidRPr="00E540BD">
        <w:rPr>
          <w:rFonts w:ascii="Times New Roman" w:eastAsia="Times New Roman" w:hAnsi="Times New Roman" w:cs="Times New Roman"/>
          <w:iCs/>
          <w:color w:val="252525"/>
        </w:rPr>
        <w:t>decisions</w:t>
      </w:r>
      <w:r w:rsidRPr="00E540BD">
        <w:rPr>
          <w:rFonts w:ascii="Times New Roman" w:eastAsia="Times New Roman" w:hAnsi="Times New Roman" w:cs="Times New Roman"/>
          <w:color w:val="252525"/>
        </w:rPr>
        <w:t>;</w:t>
      </w:r>
    </w:p>
    <w:p w:rsidR="00E540BD" w:rsidRPr="00E540BD" w:rsidRDefault="00E540BD" w:rsidP="00812F93">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52525"/>
        </w:rPr>
      </w:pPr>
      <w:r>
        <w:rPr>
          <w:rFonts w:ascii="Times New Roman" w:eastAsia="Times New Roman" w:hAnsi="Times New Roman" w:cs="Times New Roman"/>
          <w:iCs/>
          <w:color w:val="252525"/>
        </w:rPr>
        <w:t>B</w:t>
      </w:r>
      <w:r w:rsidRPr="00E540BD">
        <w:rPr>
          <w:rFonts w:ascii="Times New Roman" w:eastAsia="Times New Roman" w:hAnsi="Times New Roman" w:cs="Times New Roman"/>
          <w:iCs/>
          <w:color w:val="252525"/>
        </w:rPr>
        <w:t>ars</w:t>
      </w:r>
      <w:r w:rsidRPr="00E540BD">
        <w:rPr>
          <w:rFonts w:ascii="Times New Roman" w:eastAsia="Times New Roman" w:hAnsi="Times New Roman" w:cs="Times New Roman"/>
          <w:color w:val="252525"/>
        </w:rPr>
        <w:t> represent the start (</w:t>
      </w:r>
      <w:r w:rsidRPr="00E540BD">
        <w:rPr>
          <w:rFonts w:ascii="Times New Roman" w:eastAsia="Times New Roman" w:hAnsi="Times New Roman" w:cs="Times New Roman"/>
          <w:iCs/>
          <w:color w:val="252525"/>
        </w:rPr>
        <w:t>split</w:t>
      </w:r>
      <w:r w:rsidRPr="00E540BD">
        <w:rPr>
          <w:rFonts w:ascii="Times New Roman" w:eastAsia="Times New Roman" w:hAnsi="Times New Roman" w:cs="Times New Roman"/>
          <w:color w:val="252525"/>
        </w:rPr>
        <w:t>) or end (</w:t>
      </w:r>
      <w:r w:rsidRPr="00E540BD">
        <w:rPr>
          <w:rFonts w:ascii="Times New Roman" w:eastAsia="Times New Roman" w:hAnsi="Times New Roman" w:cs="Times New Roman"/>
          <w:iCs/>
          <w:color w:val="252525"/>
        </w:rPr>
        <w:t>join</w:t>
      </w:r>
      <w:r w:rsidRPr="00E540BD">
        <w:rPr>
          <w:rFonts w:ascii="Times New Roman" w:eastAsia="Times New Roman" w:hAnsi="Times New Roman" w:cs="Times New Roman"/>
          <w:color w:val="252525"/>
        </w:rPr>
        <w:t>) of concurrent activities;</w:t>
      </w:r>
      <w:bookmarkStart w:id="0" w:name="_GoBack"/>
      <w:bookmarkEnd w:id="0"/>
    </w:p>
    <w:p w:rsidR="00E540BD" w:rsidRPr="00E540BD" w:rsidRDefault="00E540BD" w:rsidP="00812F93">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52525"/>
        </w:rPr>
      </w:pPr>
      <w:r>
        <w:rPr>
          <w:rFonts w:ascii="Times New Roman" w:eastAsia="Times New Roman" w:hAnsi="Times New Roman" w:cs="Times New Roman"/>
          <w:iCs/>
          <w:color w:val="252525"/>
        </w:rPr>
        <w:t>B</w:t>
      </w:r>
      <w:r w:rsidRPr="00E540BD">
        <w:rPr>
          <w:rFonts w:ascii="Times New Roman" w:eastAsia="Times New Roman" w:hAnsi="Times New Roman" w:cs="Times New Roman"/>
          <w:iCs/>
          <w:color w:val="252525"/>
        </w:rPr>
        <w:t>lack circle</w:t>
      </w:r>
      <w:r w:rsidRPr="00E540BD">
        <w:rPr>
          <w:rFonts w:ascii="Times New Roman" w:eastAsia="Times New Roman" w:hAnsi="Times New Roman" w:cs="Times New Roman"/>
          <w:color w:val="252525"/>
        </w:rPr>
        <w:t> represents the start (</w:t>
      </w:r>
      <w:r w:rsidRPr="00E540BD">
        <w:rPr>
          <w:rFonts w:ascii="Times New Roman" w:eastAsia="Times New Roman" w:hAnsi="Times New Roman" w:cs="Times New Roman"/>
          <w:iCs/>
          <w:color w:val="252525"/>
        </w:rPr>
        <w:t>initial node</w:t>
      </w:r>
      <w:r w:rsidRPr="00E540BD">
        <w:rPr>
          <w:rFonts w:ascii="Times New Roman" w:eastAsia="Times New Roman" w:hAnsi="Times New Roman" w:cs="Times New Roman"/>
          <w:color w:val="252525"/>
        </w:rPr>
        <w:t>) of the workflow;</w:t>
      </w:r>
    </w:p>
    <w:p w:rsidR="00812F93" w:rsidRPr="00812F93" w:rsidRDefault="00E540BD" w:rsidP="00812F93">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52525"/>
        </w:rPr>
      </w:pPr>
      <w:r>
        <w:rPr>
          <w:rFonts w:ascii="Times New Roman" w:eastAsia="Times New Roman" w:hAnsi="Times New Roman" w:cs="Times New Roman"/>
          <w:iCs/>
          <w:color w:val="252525"/>
        </w:rPr>
        <w:t>E</w:t>
      </w:r>
      <w:r w:rsidRPr="00E540BD">
        <w:rPr>
          <w:rFonts w:ascii="Times New Roman" w:eastAsia="Times New Roman" w:hAnsi="Times New Roman" w:cs="Times New Roman"/>
          <w:iCs/>
          <w:color w:val="252525"/>
        </w:rPr>
        <w:t>ncircled black circle</w:t>
      </w:r>
      <w:r w:rsidRPr="00E540BD">
        <w:rPr>
          <w:rFonts w:ascii="Times New Roman" w:eastAsia="Times New Roman" w:hAnsi="Times New Roman" w:cs="Times New Roman"/>
          <w:color w:val="252525"/>
        </w:rPr>
        <w:t> represents the end (</w:t>
      </w:r>
      <w:r w:rsidRPr="00E540BD">
        <w:rPr>
          <w:rFonts w:ascii="Times New Roman" w:eastAsia="Times New Roman" w:hAnsi="Times New Roman" w:cs="Times New Roman"/>
          <w:iCs/>
          <w:color w:val="252525"/>
        </w:rPr>
        <w:t>final node</w:t>
      </w:r>
      <w:r w:rsidRPr="00E540BD">
        <w:rPr>
          <w:rFonts w:ascii="Times New Roman" w:eastAsia="Times New Roman" w:hAnsi="Times New Roman" w:cs="Times New Roman"/>
          <w:color w:val="252525"/>
        </w:rPr>
        <w:t>).</w:t>
      </w:r>
    </w:p>
    <w:p w:rsidR="00F12981" w:rsidRPr="00812F93" w:rsidRDefault="00812F93" w:rsidP="00812F93">
      <w:pPr>
        <w:shd w:val="clear" w:color="auto" w:fill="FFFFFF"/>
        <w:spacing w:before="100" w:beforeAutospacing="1" w:after="24" w:line="240" w:lineRule="auto"/>
        <w:ind w:left="24"/>
        <w:jc w:val="both"/>
        <w:rPr>
          <w:rFonts w:ascii="Times New Roman" w:eastAsia="Times New Roman" w:hAnsi="Times New Roman" w:cs="Times New Roman"/>
          <w:color w:val="252525"/>
        </w:rPr>
      </w:pPr>
      <w:r w:rsidRPr="00812F93">
        <w:rPr>
          <w:rFonts w:ascii="Times New Roman" w:hAnsi="Times New Roman" w:cs="Times New Roman"/>
          <w:b/>
        </w:rPr>
        <w:t>ACTIVITY DIAGRAM:</w:t>
      </w:r>
    </w:p>
    <w:p w:rsidR="003E7C0B" w:rsidRDefault="003E7C0B" w:rsidP="00812F93">
      <w:pPr>
        <w:jc w:val="both"/>
        <w:rPr>
          <w:rFonts w:ascii="Times New Roman" w:hAnsi="Times New Roman" w:cs="Times New Roman"/>
        </w:rPr>
      </w:pPr>
      <w:r w:rsidRPr="003E7C0B">
        <w:rPr>
          <w:rFonts w:ascii="Times New Roman" w:hAnsi="Times New Roman" w:cs="Times New Roman"/>
          <w:noProof/>
        </w:rPr>
        <w:drawing>
          <wp:inline distT="0" distB="0" distL="0" distR="0">
            <wp:extent cx="4627273" cy="4505325"/>
            <wp:effectExtent l="0" t="0" r="1905" b="0"/>
            <wp:docPr id="1" name="Picture 1" descr="C:\Users\Niharika\Downloads\activity 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harika\Downloads\activity dia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3505" cy="4521129"/>
                    </a:xfrm>
                    <a:prstGeom prst="rect">
                      <a:avLst/>
                    </a:prstGeom>
                    <a:noFill/>
                    <a:ln>
                      <a:noFill/>
                    </a:ln>
                  </pic:spPr>
                </pic:pic>
              </a:graphicData>
            </a:graphic>
          </wp:inline>
        </w:drawing>
      </w:r>
    </w:p>
    <w:p w:rsidR="003E7C0B" w:rsidRDefault="003E7C0B" w:rsidP="00812F93">
      <w:pPr>
        <w:jc w:val="both"/>
        <w:rPr>
          <w:rFonts w:ascii="Times New Roman" w:hAnsi="Times New Roman" w:cs="Times New Roman"/>
        </w:rPr>
      </w:pPr>
    </w:p>
    <w:p w:rsidR="00F12981" w:rsidRDefault="00F12981" w:rsidP="00812F93">
      <w:pPr>
        <w:jc w:val="both"/>
        <w:rPr>
          <w:rFonts w:ascii="Times New Roman" w:hAnsi="Times New Roman" w:cs="Times New Roman"/>
        </w:rPr>
      </w:pPr>
    </w:p>
    <w:p w:rsidR="003E7C0B" w:rsidRDefault="003E7C0B" w:rsidP="00812F93">
      <w:pPr>
        <w:jc w:val="both"/>
        <w:rPr>
          <w:rFonts w:ascii="Times New Roman" w:hAnsi="Times New Roman" w:cs="Times New Roman"/>
          <w:b/>
        </w:rPr>
      </w:pPr>
      <w:r>
        <w:rPr>
          <w:rFonts w:ascii="Times New Roman" w:hAnsi="Times New Roman" w:cs="Times New Roman"/>
          <w:b/>
        </w:rPr>
        <w:t>DESCRIPTION:</w:t>
      </w:r>
    </w:p>
    <w:p w:rsidR="003E7C0B" w:rsidRDefault="003E7C0B" w:rsidP="00812F93">
      <w:pPr>
        <w:jc w:val="both"/>
        <w:rPr>
          <w:rFonts w:ascii="Times New Roman" w:hAnsi="Times New Roman" w:cs="Times New Roman"/>
        </w:rPr>
      </w:pPr>
      <w:r>
        <w:rPr>
          <w:rFonts w:ascii="Times New Roman" w:hAnsi="Times New Roman" w:cs="Times New Roman"/>
        </w:rPr>
        <w:t>The student initially registers with the system giving all their details. They now get a private account with a unique username and password. When the student logs in, all exams available are displayed. The student choses one of the exams and he registers for that particular exam by choosing the date, venue, etc. the next step is the eligibility check where the student’s DOB, qualification and number of prior attempts are checked if they match the particular exam’s criteria. Once the student is found to be eligible, the fee payment and processing is done. The details are stored in the database and a final acknowledgement is displayed.</w:t>
      </w:r>
    </w:p>
    <w:p w:rsidR="003E7C0B" w:rsidRDefault="003E7C0B" w:rsidP="00812F93">
      <w:pPr>
        <w:jc w:val="both"/>
        <w:rPr>
          <w:rFonts w:ascii="Times New Roman" w:hAnsi="Times New Roman" w:cs="Times New Roman"/>
          <w:b/>
        </w:rPr>
      </w:pPr>
    </w:p>
    <w:p w:rsidR="003E7C0B" w:rsidRDefault="003E7C0B" w:rsidP="00812F93">
      <w:pPr>
        <w:jc w:val="both"/>
        <w:rPr>
          <w:rFonts w:ascii="Times New Roman" w:hAnsi="Times New Roman" w:cs="Times New Roman"/>
          <w:b/>
        </w:rPr>
      </w:pPr>
      <w:r>
        <w:rPr>
          <w:rFonts w:ascii="Times New Roman" w:hAnsi="Times New Roman" w:cs="Times New Roman"/>
          <w:b/>
        </w:rPr>
        <w:t>RESULT:</w:t>
      </w:r>
    </w:p>
    <w:p w:rsidR="003E7C0B" w:rsidRPr="003E7C0B" w:rsidRDefault="003E7C0B" w:rsidP="00812F93">
      <w:pPr>
        <w:jc w:val="both"/>
        <w:rPr>
          <w:rFonts w:ascii="Times New Roman" w:hAnsi="Times New Roman" w:cs="Times New Roman"/>
        </w:rPr>
      </w:pPr>
      <w:r>
        <w:rPr>
          <w:rFonts w:ascii="Times New Roman" w:hAnsi="Times New Roman" w:cs="Times New Roman"/>
        </w:rPr>
        <w:t>Thus an activity diagram was drawn for the online exam registration system.</w:t>
      </w:r>
    </w:p>
    <w:p w:rsidR="003E7C0B" w:rsidRPr="003E7C0B" w:rsidRDefault="003E7C0B" w:rsidP="00812F93">
      <w:pPr>
        <w:jc w:val="both"/>
        <w:rPr>
          <w:rFonts w:ascii="Times New Roman" w:hAnsi="Times New Roman" w:cs="Times New Roman"/>
          <w:b/>
        </w:rPr>
      </w:pPr>
    </w:p>
    <w:p w:rsidR="003E7C0B" w:rsidRPr="003E7C0B" w:rsidRDefault="003E7C0B" w:rsidP="00812F93">
      <w:pPr>
        <w:jc w:val="both"/>
        <w:rPr>
          <w:rFonts w:ascii="Times New Roman" w:hAnsi="Times New Roman" w:cs="Times New Roman"/>
          <w:b/>
        </w:rPr>
      </w:pPr>
    </w:p>
    <w:p w:rsidR="003E7C0B" w:rsidRPr="00133A89" w:rsidRDefault="003E7C0B" w:rsidP="00812F93">
      <w:pPr>
        <w:jc w:val="both"/>
        <w:rPr>
          <w:rFonts w:ascii="Times New Roman" w:hAnsi="Times New Roman" w:cs="Times New Roman"/>
          <w:b/>
          <w:sz w:val="30"/>
        </w:rPr>
      </w:pPr>
    </w:p>
    <w:p w:rsidR="004C433E" w:rsidRDefault="004C433E" w:rsidP="00812F93">
      <w:pPr>
        <w:jc w:val="both"/>
      </w:pPr>
    </w:p>
    <w:sectPr w:rsidR="004C4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F2FFF"/>
    <w:multiLevelType w:val="multilevel"/>
    <w:tmpl w:val="1F5A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08"/>
    <w:rsid w:val="001C3A08"/>
    <w:rsid w:val="003E7C0B"/>
    <w:rsid w:val="004C433E"/>
    <w:rsid w:val="00812F93"/>
    <w:rsid w:val="00B24A7D"/>
    <w:rsid w:val="00E540BD"/>
    <w:rsid w:val="00F12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0DA15-7F67-46A6-9087-3E756BEDA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0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40BD"/>
  </w:style>
  <w:style w:type="character" w:styleId="Hyperlink">
    <w:name w:val="Hyperlink"/>
    <w:basedOn w:val="DefaultParagraphFont"/>
    <w:uiPriority w:val="99"/>
    <w:semiHidden/>
    <w:unhideWhenUsed/>
    <w:rsid w:val="00E540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888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3D944-983F-421B-ABE6-114AFD82A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dc:creator>
  <cp:keywords/>
  <dc:description/>
  <cp:lastModifiedBy>Niharika</cp:lastModifiedBy>
  <cp:revision>7</cp:revision>
  <dcterms:created xsi:type="dcterms:W3CDTF">2017-03-12T10:07:00Z</dcterms:created>
  <dcterms:modified xsi:type="dcterms:W3CDTF">2017-03-15T05:39:00Z</dcterms:modified>
</cp:coreProperties>
</file>