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hAnsiTheme="minorHAnsi" w:cstheme="minorHAnsi"/>
        </w:rPr>
        <w:alias w:val="Abstract:"/>
        <w:tag w:val="Abstract:"/>
        <w:id w:val="202146031"/>
        <w:placeholder>
          <w:docPart w:val="2CE0C883E60D4E0C9C297185263B3A99"/>
        </w:placeholder>
        <w:temporary/>
        <w:showingPlcHdr/>
        <w15:appearance w15:val="hidden"/>
      </w:sdtPr>
      <w:sdtEndPr/>
      <w:sdtContent>
        <w:p w14:paraId="3AD55A25" w14:textId="77777777" w:rsidR="00E81978" w:rsidRPr="00E71D3A" w:rsidRDefault="005D3A03">
          <w:pPr>
            <w:pStyle w:val="SectionTitle"/>
            <w:rPr>
              <w:rFonts w:asciiTheme="minorHAnsi" w:hAnsiTheme="minorHAnsi" w:cstheme="minorHAnsi"/>
            </w:rPr>
          </w:pPr>
          <w:r w:rsidRPr="00E71D3A">
            <w:rPr>
              <w:rFonts w:asciiTheme="minorHAnsi" w:hAnsiTheme="minorHAnsi" w:cstheme="minorHAnsi"/>
            </w:rPr>
            <w:t>Abstract</w:t>
          </w:r>
        </w:p>
      </w:sdtContent>
    </w:sdt>
    <w:p w14:paraId="03DA17F1" w14:textId="377791BD" w:rsidR="00E81978" w:rsidRPr="00E71D3A" w:rsidRDefault="00A63469" w:rsidP="00A63469">
      <w:pPr>
        <w:pStyle w:val="NoSpacing"/>
        <w:rPr>
          <w:rFonts w:cstheme="minorHAnsi"/>
        </w:rPr>
      </w:pPr>
      <w:r w:rsidRPr="00A63469">
        <w:rPr>
          <w:rFonts w:eastAsia="Times New Roman" w:cstheme="minorHAnsi"/>
          <w:lang w:eastAsia="en-US"/>
        </w:rPr>
        <w:t>Authentication, authorization, and accounting (AAA) is a framework which intelligently controls access to resources by enforcing policies, administering usage, and calculating the information to bill for services utilized.</w:t>
      </w:r>
      <w:r>
        <w:rPr>
          <w:rFonts w:eastAsia="Times New Roman" w:cstheme="minorHAnsi"/>
          <w:lang w:eastAsia="en-US"/>
        </w:rPr>
        <w:t xml:space="preserve"> The combination of these three processes is very important for network security and management.</w:t>
      </w:r>
    </w:p>
    <w:p w14:paraId="60D51865" w14:textId="27E083EE" w:rsidR="00E81978" w:rsidRPr="00E71D3A" w:rsidRDefault="009B3076">
      <w:pPr>
        <w:pStyle w:val="SectionTitle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Section title:"/>
          <w:tag w:val="Section title:"/>
          <w:id w:val="984196707"/>
          <w:placeholder>
            <w:docPart w:val="4191DB519B9040239092FB0E5EE8E7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4363D">
            <w:rPr>
              <w:rFonts w:asciiTheme="minorHAnsi" w:hAnsiTheme="minorHAnsi" w:cstheme="minorHAnsi"/>
            </w:rPr>
            <w:t>Description, implementation and experiences with three A’s of security</w:t>
          </w:r>
        </w:sdtContent>
      </w:sdt>
    </w:p>
    <w:p w14:paraId="5EDDEA04" w14:textId="36DA3CC7" w:rsidR="00E81978" w:rsidRPr="00E71D3A" w:rsidRDefault="00E71D3A">
      <w:pPr>
        <w:pStyle w:val="Heading1"/>
        <w:rPr>
          <w:rFonts w:asciiTheme="minorHAnsi" w:hAnsiTheme="minorHAnsi" w:cstheme="minorHAnsi"/>
        </w:rPr>
      </w:pPr>
      <w:r w:rsidRPr="00E71D3A">
        <w:rPr>
          <w:rFonts w:asciiTheme="minorHAnsi" w:hAnsiTheme="minorHAnsi" w:cstheme="minorHAnsi"/>
        </w:rPr>
        <w:t>Three A’s of security</w:t>
      </w:r>
    </w:p>
    <w:p w14:paraId="171A6029" w14:textId="49CDBED0" w:rsidR="00E71D3A" w:rsidRPr="00E71D3A" w:rsidRDefault="00E71D3A" w:rsidP="00E71D3A">
      <w:pPr>
        <w:shd w:val="clear" w:color="auto" w:fill="FFFFFF"/>
        <w:spacing w:before="360" w:after="360" w:line="401" w:lineRule="atLeast"/>
        <w:ind w:firstLine="0"/>
        <w:rPr>
          <w:rFonts w:eastAsia="Times New Roman" w:cstheme="minorHAnsi"/>
          <w:kern w:val="0"/>
          <w:lang w:eastAsia="en-US"/>
        </w:rPr>
      </w:pPr>
      <w:r w:rsidRPr="00E71D3A">
        <w:rPr>
          <w:rFonts w:eastAsia="Times New Roman" w:cstheme="minorHAnsi"/>
          <w:kern w:val="0"/>
          <w:lang w:eastAsia="en-US"/>
        </w:rPr>
        <w:t>Authentication </w:t>
      </w:r>
      <w:r w:rsidR="00A63469">
        <w:rPr>
          <w:rFonts w:eastAsia="Times New Roman" w:cstheme="minorHAnsi"/>
          <w:kern w:val="0"/>
          <w:lang w:eastAsia="en-US"/>
        </w:rPr>
        <w:t>is</w:t>
      </w:r>
      <w:r w:rsidRPr="00E71D3A">
        <w:rPr>
          <w:rFonts w:eastAsia="Times New Roman" w:cstheme="minorHAnsi"/>
          <w:kern w:val="0"/>
          <w:lang w:eastAsia="en-US"/>
        </w:rPr>
        <w:t xml:space="preserve"> a way of identifying a user, </w:t>
      </w:r>
      <w:r w:rsidR="00A63469">
        <w:rPr>
          <w:rFonts w:eastAsia="Times New Roman" w:cstheme="minorHAnsi"/>
          <w:kern w:val="0"/>
          <w:lang w:eastAsia="en-US"/>
        </w:rPr>
        <w:t>generally</w:t>
      </w:r>
      <w:r w:rsidRPr="00E71D3A">
        <w:rPr>
          <w:rFonts w:eastAsia="Times New Roman" w:cstheme="minorHAnsi"/>
          <w:kern w:val="0"/>
          <w:lang w:eastAsia="en-US"/>
        </w:rPr>
        <w:t xml:space="preserve"> the user enter</w:t>
      </w:r>
      <w:r w:rsidR="00A63469">
        <w:rPr>
          <w:rFonts w:eastAsia="Times New Roman" w:cstheme="minorHAnsi"/>
          <w:kern w:val="0"/>
          <w:lang w:eastAsia="en-US"/>
        </w:rPr>
        <w:t>s</w:t>
      </w:r>
      <w:r w:rsidRPr="00E71D3A">
        <w:rPr>
          <w:rFonts w:eastAsia="Times New Roman" w:cstheme="minorHAnsi"/>
          <w:kern w:val="0"/>
          <w:lang w:eastAsia="en-US"/>
        </w:rPr>
        <w:t xml:space="preserve"> a </w:t>
      </w:r>
      <w:proofErr w:type="gramStart"/>
      <w:r w:rsidRPr="00E71D3A">
        <w:rPr>
          <w:rFonts w:eastAsia="Times New Roman" w:cstheme="minorHAnsi"/>
          <w:kern w:val="0"/>
          <w:lang w:eastAsia="en-US"/>
        </w:rPr>
        <w:t>user name</w:t>
      </w:r>
      <w:proofErr w:type="gramEnd"/>
      <w:r w:rsidRPr="00E71D3A">
        <w:rPr>
          <w:rFonts w:eastAsia="Times New Roman" w:cstheme="minorHAnsi"/>
          <w:kern w:val="0"/>
          <w:lang w:eastAsia="en-US"/>
        </w:rPr>
        <w:t xml:space="preserve"> and password </w:t>
      </w:r>
      <w:r w:rsidR="00A63469">
        <w:rPr>
          <w:rFonts w:eastAsia="Times New Roman" w:cstheme="minorHAnsi"/>
          <w:kern w:val="0"/>
          <w:lang w:eastAsia="en-US"/>
        </w:rPr>
        <w:t xml:space="preserve">to enter the system and if the credentials are accurate, </w:t>
      </w:r>
      <w:r w:rsidRPr="00E71D3A">
        <w:rPr>
          <w:rFonts w:eastAsia="Times New Roman" w:cstheme="minorHAnsi"/>
          <w:kern w:val="0"/>
          <w:lang w:eastAsia="en-US"/>
        </w:rPr>
        <w:t xml:space="preserve">access is granted. If the credentials are </w:t>
      </w:r>
      <w:r w:rsidR="00A63469">
        <w:rPr>
          <w:rFonts w:eastAsia="Times New Roman" w:cstheme="minorHAnsi"/>
          <w:kern w:val="0"/>
          <w:lang w:eastAsia="en-US"/>
        </w:rPr>
        <w:t>a mismatch</w:t>
      </w:r>
      <w:r w:rsidRPr="00E71D3A">
        <w:rPr>
          <w:rFonts w:eastAsia="Times New Roman" w:cstheme="minorHAnsi"/>
          <w:kern w:val="0"/>
          <w:lang w:eastAsia="en-US"/>
        </w:rPr>
        <w:t>, authentication fails, and network access is denied.</w:t>
      </w:r>
    </w:p>
    <w:p w14:paraId="3C286A8C" w14:textId="77777777" w:rsidR="00D14275" w:rsidRDefault="00A63469" w:rsidP="00E71D3A">
      <w:pPr>
        <w:shd w:val="clear" w:color="auto" w:fill="FFFFFF"/>
        <w:spacing w:before="360" w:after="360" w:line="401" w:lineRule="atLeast"/>
        <w:ind w:firstLine="0"/>
        <w:rPr>
          <w:rFonts w:eastAsia="Times New Roman" w:cstheme="minorHAnsi"/>
          <w:kern w:val="0"/>
          <w:lang w:eastAsia="en-US"/>
        </w:rPr>
      </w:pPr>
      <w:r>
        <w:rPr>
          <w:rFonts w:eastAsia="Times New Roman" w:cstheme="minorHAnsi"/>
          <w:kern w:val="0"/>
          <w:lang w:eastAsia="en-US"/>
        </w:rPr>
        <w:t>After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authentication, a user must gain authorization for </w:t>
      </w:r>
      <w:r>
        <w:rPr>
          <w:rFonts w:eastAsia="Times New Roman" w:cstheme="minorHAnsi"/>
          <w:kern w:val="0"/>
          <w:lang w:eastAsia="en-US"/>
        </w:rPr>
        <w:t>performing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tasks. </w:t>
      </w:r>
      <w:r w:rsidR="00D14275">
        <w:rPr>
          <w:rFonts w:eastAsia="Times New Roman" w:cstheme="minorHAnsi"/>
          <w:kern w:val="0"/>
          <w:lang w:eastAsia="en-US"/>
        </w:rPr>
        <w:t>For example, a user might want to issue some commands after gaining access to the system.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The authorization process determines whether the user has the authority to issue such commands. </w:t>
      </w:r>
      <w:r w:rsidR="00D14275">
        <w:rPr>
          <w:rFonts w:eastAsia="Times New Roman" w:cstheme="minorHAnsi"/>
          <w:kern w:val="0"/>
          <w:lang w:eastAsia="en-US"/>
        </w:rPr>
        <w:t xml:space="preserve">Authorization </w:t>
      </w:r>
      <w:r w:rsidR="00E71D3A" w:rsidRPr="00E71D3A">
        <w:rPr>
          <w:rFonts w:eastAsia="Times New Roman" w:cstheme="minorHAnsi"/>
          <w:kern w:val="0"/>
          <w:lang w:eastAsia="en-US"/>
        </w:rPr>
        <w:t>determin</w:t>
      </w:r>
      <w:r w:rsidR="00D14275">
        <w:rPr>
          <w:rFonts w:eastAsia="Times New Roman" w:cstheme="minorHAnsi"/>
          <w:kern w:val="0"/>
          <w:lang w:eastAsia="en-US"/>
        </w:rPr>
        <w:t>es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</w:t>
      </w:r>
      <w:r w:rsidR="00D14275">
        <w:rPr>
          <w:rFonts w:eastAsia="Times New Roman" w:cstheme="minorHAnsi"/>
          <w:kern w:val="0"/>
          <w:lang w:eastAsia="en-US"/>
        </w:rPr>
        <w:t>if the user is eligible to perform certain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activities</w:t>
      </w:r>
      <w:r w:rsidR="00D14275">
        <w:rPr>
          <w:rFonts w:eastAsia="Times New Roman" w:cstheme="minorHAnsi"/>
          <w:kern w:val="0"/>
          <w:lang w:eastAsia="en-US"/>
        </w:rPr>
        <w:t xml:space="preserve"> or utilize certain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resources, or services </w:t>
      </w:r>
      <w:r w:rsidR="00D14275">
        <w:rPr>
          <w:rFonts w:eastAsia="Times New Roman" w:cstheme="minorHAnsi"/>
          <w:kern w:val="0"/>
          <w:lang w:eastAsia="en-US"/>
        </w:rPr>
        <w:t>provided by the system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. </w:t>
      </w:r>
      <w:r w:rsidR="00D14275">
        <w:rPr>
          <w:rFonts w:eastAsia="Times New Roman" w:cstheme="minorHAnsi"/>
          <w:kern w:val="0"/>
          <w:lang w:eastAsia="en-US"/>
        </w:rPr>
        <w:t>A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uthorization </w:t>
      </w:r>
      <w:r w:rsidR="00D14275">
        <w:rPr>
          <w:rFonts w:eastAsia="Times New Roman" w:cstheme="minorHAnsi"/>
          <w:kern w:val="0"/>
          <w:lang w:eastAsia="en-US"/>
        </w:rPr>
        <w:t xml:space="preserve">mostly 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occurs </w:t>
      </w:r>
      <w:r w:rsidR="00D14275">
        <w:rPr>
          <w:rFonts w:eastAsia="Times New Roman" w:cstheme="minorHAnsi"/>
          <w:kern w:val="0"/>
          <w:lang w:eastAsia="en-US"/>
        </w:rPr>
        <w:t xml:space="preserve">after </w:t>
      </w:r>
      <w:r w:rsidR="00E71D3A" w:rsidRPr="00E71D3A">
        <w:rPr>
          <w:rFonts w:eastAsia="Times New Roman" w:cstheme="minorHAnsi"/>
          <w:kern w:val="0"/>
          <w:lang w:eastAsia="en-US"/>
        </w:rPr>
        <w:t>authentication.</w:t>
      </w:r>
      <w:r w:rsidR="00D14275">
        <w:rPr>
          <w:rFonts w:eastAsia="Times New Roman" w:cstheme="minorHAnsi"/>
          <w:kern w:val="0"/>
          <w:lang w:eastAsia="en-US"/>
        </w:rPr>
        <w:t xml:space="preserve"> Authorization might not happen without authentication. </w:t>
      </w:r>
    </w:p>
    <w:p w14:paraId="7AACD9C4" w14:textId="23E56E84" w:rsidR="00E71D3A" w:rsidRPr="00E71D3A" w:rsidRDefault="00D14275" w:rsidP="00E71D3A">
      <w:pPr>
        <w:shd w:val="clear" w:color="auto" w:fill="FFFFFF"/>
        <w:spacing w:before="360" w:after="360" w:line="401" w:lineRule="atLeast"/>
        <w:ind w:firstLine="0"/>
        <w:rPr>
          <w:rFonts w:eastAsia="Times New Roman" w:cstheme="minorHAnsi"/>
          <w:kern w:val="0"/>
          <w:lang w:eastAsia="en-US"/>
        </w:rPr>
      </w:pPr>
      <w:r>
        <w:rPr>
          <w:rFonts w:eastAsia="Times New Roman" w:cstheme="minorHAnsi"/>
          <w:kern w:val="0"/>
          <w:lang w:eastAsia="en-US"/>
        </w:rPr>
        <w:t>A</w:t>
      </w:r>
      <w:r w:rsidR="00E71D3A" w:rsidRPr="00E71D3A">
        <w:rPr>
          <w:rFonts w:eastAsia="Times New Roman" w:cstheme="minorHAnsi"/>
          <w:kern w:val="0"/>
          <w:lang w:eastAsia="en-US"/>
        </w:rPr>
        <w:t>ccounting</w:t>
      </w:r>
      <w:r>
        <w:rPr>
          <w:rFonts w:eastAsia="Times New Roman" w:cstheme="minorHAnsi"/>
          <w:kern w:val="0"/>
          <w:lang w:eastAsia="en-US"/>
        </w:rPr>
        <w:t xml:space="preserve"> 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measures </w:t>
      </w:r>
      <w:r>
        <w:rPr>
          <w:rFonts w:eastAsia="Times New Roman" w:cstheme="minorHAnsi"/>
          <w:kern w:val="0"/>
          <w:lang w:eastAsia="en-US"/>
        </w:rPr>
        <w:t>the metrics of the user’s activity during the process.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This include</w:t>
      </w:r>
      <w:r>
        <w:rPr>
          <w:rFonts w:eastAsia="Times New Roman" w:cstheme="minorHAnsi"/>
          <w:kern w:val="0"/>
          <w:lang w:eastAsia="en-US"/>
        </w:rPr>
        <w:t>s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the amount of system time or the amount of data a user has sent and/or received during a session. Accounting is carried out by logging of session statistics</w:t>
      </w:r>
      <w:r>
        <w:rPr>
          <w:rFonts w:eastAsia="Times New Roman" w:cstheme="minorHAnsi"/>
          <w:kern w:val="0"/>
          <w:lang w:eastAsia="en-US"/>
        </w:rPr>
        <w:t>. The dat</w:t>
      </w:r>
      <w:r w:rsidR="000553C7">
        <w:rPr>
          <w:rFonts w:eastAsia="Times New Roman" w:cstheme="minorHAnsi"/>
          <w:kern w:val="0"/>
          <w:lang w:eastAsia="en-US"/>
        </w:rPr>
        <w:t>a</w:t>
      </w:r>
      <w:r>
        <w:rPr>
          <w:rFonts w:eastAsia="Times New Roman" w:cstheme="minorHAnsi"/>
          <w:kern w:val="0"/>
          <w:lang w:eastAsia="en-US"/>
        </w:rPr>
        <w:t xml:space="preserve"> collected is</w:t>
      </w:r>
      <w:r w:rsidR="00E71D3A" w:rsidRPr="00E71D3A">
        <w:rPr>
          <w:rFonts w:eastAsia="Times New Roman" w:cstheme="minorHAnsi"/>
          <w:kern w:val="0"/>
          <w:lang w:eastAsia="en-US"/>
        </w:rPr>
        <w:t xml:space="preserve"> used for billing, trend analysis,</w:t>
      </w:r>
      <w:r>
        <w:rPr>
          <w:rFonts w:eastAsia="Times New Roman" w:cstheme="minorHAnsi"/>
          <w:kern w:val="0"/>
          <w:lang w:eastAsia="en-US"/>
        </w:rPr>
        <w:t xml:space="preserve"> and for machine learning</w:t>
      </w:r>
      <w:r w:rsidR="00E71D3A" w:rsidRPr="00E71D3A">
        <w:rPr>
          <w:rFonts w:eastAsia="Times New Roman" w:cstheme="minorHAnsi"/>
          <w:kern w:val="0"/>
          <w:lang w:eastAsia="en-US"/>
        </w:rPr>
        <w:t>.</w:t>
      </w:r>
    </w:p>
    <w:p w14:paraId="56D7A6BC" w14:textId="7BBF3ECE" w:rsidR="00E81978" w:rsidRPr="00E71D3A" w:rsidRDefault="00D6307F" w:rsidP="00C31D3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Technologies used</w:t>
      </w:r>
    </w:p>
    <w:p w14:paraId="48A09C83" w14:textId="3F7F4155" w:rsidR="00D6307F" w:rsidRPr="00E71D3A" w:rsidRDefault="00D6307F">
      <w:pPr>
        <w:pStyle w:val="NoSpacing"/>
        <w:rPr>
          <w:rFonts w:cstheme="minorHAnsi"/>
        </w:rPr>
      </w:pPr>
      <w:r>
        <w:rPr>
          <w:rFonts w:cstheme="minorHAnsi"/>
        </w:rPr>
        <w:t>Latest technologies to authenticate a user to login into a system include using a strong password, smart card, biometrics, multifactor-authentication, session management, cryptography etc. These can be used individually or in combination to give an added security layer to the user.</w:t>
      </w:r>
      <w:r w:rsidR="00FC1F4B">
        <w:rPr>
          <w:rFonts w:cstheme="minorHAnsi"/>
        </w:rPr>
        <w:t xml:space="preserve"> </w:t>
      </w:r>
      <w:r w:rsidR="00600AEC">
        <w:rPr>
          <w:rFonts w:cstheme="minorHAnsi"/>
        </w:rPr>
        <w:t xml:space="preserve">Authorizing a user to access the system typically happens after authenticating him, and the technologies are used in combination with authentication technologies such as OAUTH, XACML and </w:t>
      </w:r>
      <w:proofErr w:type="spellStart"/>
      <w:r w:rsidR="00600AEC">
        <w:rPr>
          <w:rFonts w:cstheme="minorHAnsi"/>
        </w:rPr>
        <w:t>SPML.The</w:t>
      </w:r>
      <w:proofErr w:type="spellEnd"/>
      <w:r w:rsidR="00600AEC">
        <w:rPr>
          <w:rFonts w:cstheme="minorHAnsi"/>
        </w:rPr>
        <w:t xml:space="preserve"> tools used in accounting purpose usually gather network data and analysis is done on the data to </w:t>
      </w:r>
      <w:r w:rsidR="000C3B34">
        <w:rPr>
          <w:rFonts w:cstheme="minorHAnsi"/>
        </w:rPr>
        <w:t xml:space="preserve">study the user behavior. Few technologies include </w:t>
      </w:r>
      <w:proofErr w:type="spellStart"/>
      <w:r w:rsidR="000C3B34">
        <w:rPr>
          <w:rFonts w:cstheme="minorHAnsi"/>
        </w:rPr>
        <w:t>WinPcap</w:t>
      </w:r>
      <w:proofErr w:type="spellEnd"/>
      <w:r w:rsidR="000C3B34">
        <w:rPr>
          <w:rFonts w:cstheme="minorHAnsi"/>
        </w:rPr>
        <w:t>, PRTG Network Monitor, NetScout etc.</w:t>
      </w:r>
      <w:r w:rsidR="00600AEC">
        <w:rPr>
          <w:rFonts w:cstheme="minorHAnsi"/>
        </w:rPr>
        <w:t xml:space="preserve"> </w:t>
      </w:r>
    </w:p>
    <w:p w14:paraId="50D07377" w14:textId="09151222" w:rsidR="00355DCA" w:rsidRDefault="000C3B34" w:rsidP="000C3B3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Experiences with AAA technologies</w:t>
      </w:r>
    </w:p>
    <w:p w14:paraId="086548F1" w14:textId="4583132B" w:rsidR="000C3B34" w:rsidRPr="000C3B34" w:rsidRDefault="000C3B34" w:rsidP="000C3B34">
      <w:pPr>
        <w:ind w:firstLine="0"/>
      </w:pPr>
      <w:r>
        <w:t xml:space="preserve">Even though accounting technologies are less common with developers, </w:t>
      </w:r>
      <w:proofErr w:type="spellStart"/>
      <w:r>
        <w:t>WinPcap</w:t>
      </w:r>
      <w:proofErr w:type="spellEnd"/>
      <w:r>
        <w:t xml:space="preserve"> is a very common tool which is used by them to assess the performance of certain programs over the network. It is a very powerful tool among network engineers and gives statistical data based on time, user or any other specific parameter. Authentication and authorization technologies go hand in </w:t>
      </w:r>
      <w:proofErr w:type="gramStart"/>
      <w:r>
        <w:t>hand</w:t>
      </w:r>
      <w:proofErr w:type="gramEnd"/>
      <w:r>
        <w:t xml:space="preserve"> and it is difficult for the user to identify if authorization follows authentication while logging into a system. Biometric authentication looks promising and fool-proof since it matches either, fingerprint, iris, or a combination. For emails, and software applications </w:t>
      </w:r>
      <w:r w:rsidR="00FC1F4B">
        <w:t>password authentication with OTP generation works well followed by OAUTH for authentication.</w:t>
      </w:r>
    </w:p>
    <w:p w14:paraId="2C8BC884" w14:textId="362D7603" w:rsidR="00E81978" w:rsidRPr="00E71D3A" w:rsidRDefault="00E81978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</w:rPr>
        <w:id w:val="62297111"/>
        <w:docPartObj>
          <w:docPartGallery w:val="Bibliographies"/>
          <w:docPartUnique/>
        </w:docPartObj>
      </w:sdtPr>
      <w:sdtEndPr>
        <w:rPr>
          <w:rFonts w:cstheme="minorBidi"/>
          <w:noProof/>
        </w:rPr>
      </w:sdtEndPr>
      <w:sdtContent>
        <w:p w14:paraId="09984779" w14:textId="77777777" w:rsidR="00E81978" w:rsidRPr="00E71D3A" w:rsidRDefault="005D3A03">
          <w:pPr>
            <w:pStyle w:val="SectionTitle"/>
            <w:rPr>
              <w:rFonts w:asciiTheme="minorHAnsi" w:hAnsiTheme="minorHAnsi" w:cstheme="minorHAnsi"/>
            </w:rPr>
          </w:pPr>
          <w:r w:rsidRPr="00E71D3A">
            <w:rPr>
              <w:rFonts w:asciiTheme="minorHAnsi" w:hAnsiTheme="minorHAnsi" w:cstheme="minorHAnsi"/>
            </w:rPr>
            <w:t>References</w:t>
          </w:r>
        </w:p>
        <w:p w14:paraId="3C9AF077" w14:textId="235C1C3D" w:rsidR="000553C7" w:rsidRDefault="00C31D30" w:rsidP="000553C7">
          <w:pPr>
            <w:pStyle w:val="Bibliography"/>
            <w:rPr>
              <w:noProof/>
            </w:rPr>
          </w:pPr>
          <w:r w:rsidRPr="000553C7">
            <w:rPr>
              <w:noProof/>
            </w:rPr>
            <w:fldChar w:fldCharType="begin"/>
          </w:r>
          <w:r w:rsidRPr="000553C7">
            <w:rPr>
              <w:noProof/>
            </w:rPr>
            <w:instrText xml:space="preserve"> BIBLIOGRAPHY </w:instrText>
          </w:r>
          <w:r w:rsidRPr="000553C7">
            <w:rPr>
              <w:noProof/>
            </w:rPr>
            <w:fldChar w:fldCharType="separate"/>
          </w:r>
          <w:r w:rsidR="000553C7">
            <w:rPr>
              <w:noProof/>
            </w:rPr>
            <w:t xml:space="preserve">Saxena, Preeti &amp; Sikarwar, Arun Pratap Singh (2017). "An Analytical and Experimental Study of AAA Model with Special Reference to RADIUS and TACACS+". </w:t>
          </w:r>
          <w:r w:rsidR="000553C7" w:rsidRPr="000553C7">
            <w:rPr>
              <w:i/>
              <w:noProof/>
            </w:rPr>
            <w:t>International Journal of Computer Applications</w:t>
          </w:r>
          <w:r w:rsidR="000553C7">
            <w:rPr>
              <w:noProof/>
            </w:rPr>
            <w:t>, Pages 6 - 7.</w:t>
          </w:r>
        </w:p>
        <w:p w14:paraId="77CF89A6" w14:textId="11F14610" w:rsidR="00E81978" w:rsidRPr="000553C7" w:rsidRDefault="000553C7" w:rsidP="000553C7">
          <w:pPr>
            <w:pStyle w:val="Bibliography"/>
            <w:rPr>
              <w:noProof/>
            </w:rPr>
          </w:pPr>
          <w:r>
            <w:rPr>
              <w:noProof/>
            </w:rPr>
            <w:t xml:space="preserve">Metz, C (1999). </w:t>
          </w:r>
          <w:r w:rsidRPr="000553C7">
            <w:rPr>
              <w:noProof/>
            </w:rPr>
            <w:t>"AAA protocols: authentication, authorization, and accounting for the Internet," in </w:t>
          </w:r>
          <w:r w:rsidRPr="000553C7">
            <w:rPr>
              <w:i/>
              <w:iCs/>
              <w:noProof/>
            </w:rPr>
            <w:t>IEEE Internet Computing</w:t>
          </w:r>
          <w:r w:rsidRPr="000553C7">
            <w:rPr>
              <w:noProof/>
            </w:rPr>
            <w:t>,</w:t>
          </w:r>
          <w:r w:rsidR="00C31D30" w:rsidRPr="000553C7">
            <w:rPr>
              <w:noProof/>
            </w:rPr>
            <w:fldChar w:fldCharType="end"/>
          </w:r>
        </w:p>
      </w:sdtContent>
    </w:sdt>
    <w:sectPr w:rsidR="00E81978" w:rsidRPr="000553C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F6DE" w14:textId="77777777" w:rsidR="009B3076" w:rsidRDefault="009B3076">
      <w:pPr>
        <w:spacing w:line="240" w:lineRule="auto"/>
      </w:pPr>
      <w:r>
        <w:separator/>
      </w:r>
    </w:p>
    <w:p w14:paraId="630B912A" w14:textId="77777777" w:rsidR="009B3076" w:rsidRDefault="009B3076"/>
  </w:endnote>
  <w:endnote w:type="continuationSeparator" w:id="0">
    <w:p w14:paraId="4AF19DB6" w14:textId="77777777" w:rsidR="009B3076" w:rsidRDefault="009B3076">
      <w:pPr>
        <w:spacing w:line="240" w:lineRule="auto"/>
      </w:pPr>
      <w:r>
        <w:continuationSeparator/>
      </w:r>
    </w:p>
    <w:p w14:paraId="323C33E6" w14:textId="77777777" w:rsidR="009B3076" w:rsidRDefault="009B3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2F3AE" w14:textId="77777777" w:rsidR="009B3076" w:rsidRDefault="009B3076">
      <w:pPr>
        <w:spacing w:line="240" w:lineRule="auto"/>
      </w:pPr>
      <w:r>
        <w:separator/>
      </w:r>
    </w:p>
    <w:p w14:paraId="682B35D9" w14:textId="77777777" w:rsidR="009B3076" w:rsidRDefault="009B3076"/>
  </w:footnote>
  <w:footnote w:type="continuationSeparator" w:id="0">
    <w:p w14:paraId="727AF174" w14:textId="77777777" w:rsidR="009B3076" w:rsidRDefault="009B3076">
      <w:pPr>
        <w:spacing w:line="240" w:lineRule="auto"/>
      </w:pPr>
      <w:r>
        <w:continuationSeparator/>
      </w:r>
    </w:p>
    <w:p w14:paraId="718DECB8" w14:textId="77777777" w:rsidR="009B3076" w:rsidRDefault="009B30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283D" w14:textId="0E1EF36C" w:rsidR="00E81978" w:rsidRDefault="009B307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E48F2BD008C41F898AB8051D83EB1D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32E96">
          <w:rPr>
            <w:rStyle w:val="Strong"/>
          </w:rPr>
          <w:t>Understanding three A’s of security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65CF" w14:textId="2B080EF4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459DA571C8CD4FF4BBD51FB5758E661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32E96">
          <w:rPr>
            <w:rStyle w:val="Strong"/>
          </w:rPr>
          <w:t>Understanding</w:t>
        </w:r>
        <w:r w:rsidR="00E71D3A">
          <w:rPr>
            <w:rStyle w:val="Strong"/>
          </w:rPr>
          <w:t xml:space="preserve"> three A’s of security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F4"/>
    <w:rsid w:val="000553C7"/>
    <w:rsid w:val="000C3B34"/>
    <w:rsid w:val="000D3F41"/>
    <w:rsid w:val="002233E0"/>
    <w:rsid w:val="002E7257"/>
    <w:rsid w:val="00355DCA"/>
    <w:rsid w:val="00432E96"/>
    <w:rsid w:val="00452A4E"/>
    <w:rsid w:val="00551A02"/>
    <w:rsid w:val="005534FA"/>
    <w:rsid w:val="005D3A03"/>
    <w:rsid w:val="00600AEC"/>
    <w:rsid w:val="006B2581"/>
    <w:rsid w:val="007569F4"/>
    <w:rsid w:val="008002C0"/>
    <w:rsid w:val="00866131"/>
    <w:rsid w:val="008C5323"/>
    <w:rsid w:val="009A6A3B"/>
    <w:rsid w:val="009B3076"/>
    <w:rsid w:val="00A63469"/>
    <w:rsid w:val="00B823AA"/>
    <w:rsid w:val="00BA45DB"/>
    <w:rsid w:val="00BF4184"/>
    <w:rsid w:val="00C0601E"/>
    <w:rsid w:val="00C31D30"/>
    <w:rsid w:val="00CD6E39"/>
    <w:rsid w:val="00CE1370"/>
    <w:rsid w:val="00CF6E91"/>
    <w:rsid w:val="00D14275"/>
    <w:rsid w:val="00D6307F"/>
    <w:rsid w:val="00D85B68"/>
    <w:rsid w:val="00E4363D"/>
    <w:rsid w:val="00E6004D"/>
    <w:rsid w:val="00E71D3A"/>
    <w:rsid w:val="00E81978"/>
    <w:rsid w:val="00F379B7"/>
    <w:rsid w:val="00F525FA"/>
    <w:rsid w:val="00FB51BB"/>
    <w:rsid w:val="00FC1F4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484B"/>
  <w15:chartTrackingRefBased/>
  <w15:docId w15:val="{EDF8EB59-29C6-4A16-AAD6-CD16F21F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E71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E0C883E60D4E0C9C297185263B3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6ABB-7CC4-482F-976F-7A3D670F698A}"/>
      </w:docPartPr>
      <w:docPartBody>
        <w:p w:rsidR="001E3266" w:rsidRDefault="00D4204B">
          <w:pPr>
            <w:pStyle w:val="2CE0C883E60D4E0C9C297185263B3A99"/>
          </w:pPr>
          <w:r>
            <w:t>Abstract</w:t>
          </w:r>
        </w:p>
      </w:docPartBody>
    </w:docPart>
    <w:docPart>
      <w:docPartPr>
        <w:name w:val="4191DB519B9040239092FB0E5EE8E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AAD88-10AE-40C9-AF21-93405A248A21}"/>
      </w:docPartPr>
      <w:docPartBody>
        <w:p w:rsidR="001E3266" w:rsidRDefault="00D4204B">
          <w:pPr>
            <w:pStyle w:val="4191DB519B9040239092FB0E5EE8E749"/>
          </w:pPr>
          <w:r>
            <w:t>[Title Here, up to 12 Words, on One to Two Lines]</w:t>
          </w:r>
        </w:p>
      </w:docPartBody>
    </w:docPart>
    <w:docPart>
      <w:docPartPr>
        <w:name w:val="AE48F2BD008C41F898AB8051D83EB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2D01-6F5D-4BC0-93B6-33FB4FA073A1}"/>
      </w:docPartPr>
      <w:docPartBody>
        <w:p w:rsidR="001E3266" w:rsidRDefault="00D4204B">
          <w:pPr>
            <w:pStyle w:val="AE48F2BD008C41F898AB8051D83EB1D1"/>
          </w:pPr>
          <w:r w:rsidRPr="005D3A03">
            <w:t>Figures title:</w:t>
          </w:r>
        </w:p>
      </w:docPartBody>
    </w:docPart>
    <w:docPart>
      <w:docPartPr>
        <w:name w:val="459DA571C8CD4FF4BBD51FB5758E6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471E-D0AD-45BF-833B-AE33F9CECEA1}"/>
      </w:docPartPr>
      <w:docPartBody>
        <w:p w:rsidR="001E3266" w:rsidRDefault="00D4204B">
          <w:pPr>
            <w:pStyle w:val="459DA571C8CD4FF4BBD51FB5758E661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4B"/>
    <w:rsid w:val="001E3266"/>
    <w:rsid w:val="009463E7"/>
    <w:rsid w:val="009F6D40"/>
    <w:rsid w:val="00D4204B"/>
    <w:rsid w:val="00E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5057F3B104F71BB249FC624AFAF4F">
    <w:name w:val="F6B5057F3B104F71BB249FC624AFAF4F"/>
  </w:style>
  <w:style w:type="paragraph" w:customStyle="1" w:styleId="3F1342B6992A4A49BC7773EB32E0B06D">
    <w:name w:val="3F1342B6992A4A49BC7773EB32E0B06D"/>
  </w:style>
  <w:style w:type="paragraph" w:customStyle="1" w:styleId="D1F0D312CC4B498CAC0B1198E8D1C06F">
    <w:name w:val="D1F0D312CC4B498CAC0B1198E8D1C06F"/>
  </w:style>
  <w:style w:type="paragraph" w:customStyle="1" w:styleId="E0AE9798C7204305BCB5C47AF81FE4E2">
    <w:name w:val="E0AE9798C7204305BCB5C47AF81FE4E2"/>
  </w:style>
  <w:style w:type="paragraph" w:customStyle="1" w:styleId="1917B10C75364ECA96898C55CE85B8F8">
    <w:name w:val="1917B10C75364ECA96898C55CE85B8F8"/>
  </w:style>
  <w:style w:type="paragraph" w:customStyle="1" w:styleId="2CE0C883E60D4E0C9C297185263B3A99">
    <w:name w:val="2CE0C883E60D4E0C9C297185263B3A9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D7C2FF9ECA64C6CB5DD7C3C04CC0B43">
    <w:name w:val="CD7C2FF9ECA64C6CB5DD7C3C04CC0B43"/>
  </w:style>
  <w:style w:type="paragraph" w:customStyle="1" w:styleId="6E84E7D5EC7A45C8A0EB5693E1F2702B">
    <w:name w:val="6E84E7D5EC7A45C8A0EB5693E1F2702B"/>
  </w:style>
  <w:style w:type="paragraph" w:customStyle="1" w:styleId="4191DB519B9040239092FB0E5EE8E749">
    <w:name w:val="4191DB519B9040239092FB0E5EE8E749"/>
  </w:style>
  <w:style w:type="paragraph" w:customStyle="1" w:styleId="1CD20B48E6E643C38DB6747377C971DC">
    <w:name w:val="1CD20B48E6E643C38DB6747377C971DC"/>
  </w:style>
  <w:style w:type="paragraph" w:customStyle="1" w:styleId="FEDA64E9BCEF422B803C3000F0A9ECB8">
    <w:name w:val="FEDA64E9BCEF422B803C3000F0A9ECB8"/>
  </w:style>
  <w:style w:type="paragraph" w:customStyle="1" w:styleId="348DBDA5995D47ED86F92A351C47F2E0">
    <w:name w:val="348DBDA5995D47ED86F92A351C47F2E0"/>
  </w:style>
  <w:style w:type="paragraph" w:customStyle="1" w:styleId="82FE509A6C2D41368E312138B46D6723">
    <w:name w:val="82FE509A6C2D41368E312138B46D6723"/>
  </w:style>
  <w:style w:type="paragraph" w:customStyle="1" w:styleId="6A81E0943ADD44298045F0B48BD54E4A">
    <w:name w:val="6A81E0943ADD44298045F0B48BD54E4A"/>
  </w:style>
  <w:style w:type="paragraph" w:customStyle="1" w:styleId="A4F7EC366F8244F19D94F09F0E26247C">
    <w:name w:val="A4F7EC366F8244F19D94F09F0E26247C"/>
  </w:style>
  <w:style w:type="paragraph" w:customStyle="1" w:styleId="26B7BAA4AF7E42309151C94E46F42B12">
    <w:name w:val="26B7BAA4AF7E42309151C94E46F42B12"/>
  </w:style>
  <w:style w:type="paragraph" w:customStyle="1" w:styleId="72D8BD87F68E4AA8B555900F134877AD">
    <w:name w:val="72D8BD87F68E4AA8B555900F134877AD"/>
  </w:style>
  <w:style w:type="paragraph" w:customStyle="1" w:styleId="E5049C25E4AE41AF8B26705501BA567D">
    <w:name w:val="E5049C25E4AE41AF8B26705501BA567D"/>
  </w:style>
  <w:style w:type="paragraph" w:customStyle="1" w:styleId="C53E72455288418E8A3F2C4F0EB3F961">
    <w:name w:val="C53E72455288418E8A3F2C4F0EB3F961"/>
  </w:style>
  <w:style w:type="paragraph" w:customStyle="1" w:styleId="85BA1D5CB7944452979755D81965C1A8">
    <w:name w:val="85BA1D5CB7944452979755D81965C1A8"/>
  </w:style>
  <w:style w:type="paragraph" w:customStyle="1" w:styleId="5345019A8D544F29AA375D8DD6EE884A">
    <w:name w:val="5345019A8D544F29AA375D8DD6EE884A"/>
  </w:style>
  <w:style w:type="paragraph" w:customStyle="1" w:styleId="8C3794945D4D4427B87ABBCD2CB3EC87">
    <w:name w:val="8C3794945D4D4427B87ABBCD2CB3EC87"/>
  </w:style>
  <w:style w:type="paragraph" w:customStyle="1" w:styleId="8C4F48E257F5489D961B5F54E29D3694">
    <w:name w:val="8C4F48E257F5489D961B5F54E29D3694"/>
  </w:style>
  <w:style w:type="paragraph" w:customStyle="1" w:styleId="3FF6B45990E94B60A1225B8E8596D3D8">
    <w:name w:val="3FF6B45990E94B60A1225B8E8596D3D8"/>
  </w:style>
  <w:style w:type="paragraph" w:customStyle="1" w:styleId="B74C526D06A54F409E2CB57F325EE802">
    <w:name w:val="B74C526D06A54F409E2CB57F325EE802"/>
  </w:style>
  <w:style w:type="paragraph" w:customStyle="1" w:styleId="59EC1FF62A6C4A698DDC011D7511A372">
    <w:name w:val="59EC1FF62A6C4A698DDC011D7511A372"/>
  </w:style>
  <w:style w:type="paragraph" w:customStyle="1" w:styleId="895E627BC1964EE39EDD054980B52B6F">
    <w:name w:val="895E627BC1964EE39EDD054980B52B6F"/>
  </w:style>
  <w:style w:type="paragraph" w:customStyle="1" w:styleId="355A1B5F2F8A42BFB2468407B14F2F99">
    <w:name w:val="355A1B5F2F8A42BFB2468407B14F2F99"/>
  </w:style>
  <w:style w:type="paragraph" w:customStyle="1" w:styleId="CBE9F1CCD0214A8B86F23D305FD9729C">
    <w:name w:val="CBE9F1CCD0214A8B86F23D305FD9729C"/>
  </w:style>
  <w:style w:type="paragraph" w:customStyle="1" w:styleId="3F27CFBA4CCE494D8B8C8407F89618D5">
    <w:name w:val="3F27CFBA4CCE494D8B8C8407F89618D5"/>
  </w:style>
  <w:style w:type="paragraph" w:customStyle="1" w:styleId="947613A054F44426B4213E0D40021566">
    <w:name w:val="947613A054F44426B4213E0D40021566"/>
  </w:style>
  <w:style w:type="paragraph" w:customStyle="1" w:styleId="2498EB0EB434416F87AFCF444E20070D">
    <w:name w:val="2498EB0EB434416F87AFCF444E20070D"/>
  </w:style>
  <w:style w:type="paragraph" w:customStyle="1" w:styleId="47529E74E855479DBBA8D0E062663E86">
    <w:name w:val="47529E74E855479DBBA8D0E062663E86"/>
  </w:style>
  <w:style w:type="paragraph" w:customStyle="1" w:styleId="E504BC588DCA4BEAB4797C1D9CC5A1B4">
    <w:name w:val="E504BC588DCA4BEAB4797C1D9CC5A1B4"/>
  </w:style>
  <w:style w:type="paragraph" w:customStyle="1" w:styleId="B1DAD60876FC412B8D38D503357E1EF6">
    <w:name w:val="B1DAD60876FC412B8D38D503357E1EF6"/>
  </w:style>
  <w:style w:type="paragraph" w:customStyle="1" w:styleId="6DADD10C9F6249D4A82A596FED02C33A">
    <w:name w:val="6DADD10C9F6249D4A82A596FED02C33A"/>
  </w:style>
  <w:style w:type="paragraph" w:customStyle="1" w:styleId="596F326802C14F85906A0849E5D0804B">
    <w:name w:val="596F326802C14F85906A0849E5D0804B"/>
  </w:style>
  <w:style w:type="paragraph" w:customStyle="1" w:styleId="1B1630F31D504215ADB55A7C4DF7E42F">
    <w:name w:val="1B1630F31D504215ADB55A7C4DF7E42F"/>
  </w:style>
  <w:style w:type="paragraph" w:customStyle="1" w:styleId="82A66C8D0D5F4545B51363ECA97EAA88">
    <w:name w:val="82A66C8D0D5F4545B51363ECA97EAA88"/>
  </w:style>
  <w:style w:type="paragraph" w:customStyle="1" w:styleId="6ACD1207799C4DEFB4B050AC085D30E6">
    <w:name w:val="6ACD1207799C4DEFB4B050AC085D30E6"/>
  </w:style>
  <w:style w:type="paragraph" w:customStyle="1" w:styleId="0E26CA593FF64411B91306AC9D7C3A75">
    <w:name w:val="0E26CA593FF64411B91306AC9D7C3A75"/>
  </w:style>
  <w:style w:type="paragraph" w:customStyle="1" w:styleId="09B8BC12C70D495A80EAA053108EF36A">
    <w:name w:val="09B8BC12C70D495A80EAA053108EF36A"/>
  </w:style>
  <w:style w:type="paragraph" w:customStyle="1" w:styleId="E194B250834F4362BC706FB3DDD29032">
    <w:name w:val="E194B250834F4362BC706FB3DDD29032"/>
  </w:style>
  <w:style w:type="paragraph" w:customStyle="1" w:styleId="72BF8EDD144C4ED6AA5D9207FEE3DA1D">
    <w:name w:val="72BF8EDD144C4ED6AA5D9207FEE3DA1D"/>
  </w:style>
  <w:style w:type="paragraph" w:customStyle="1" w:styleId="984C1F4762D0428EA3CAB639D445F0EF">
    <w:name w:val="984C1F4762D0428EA3CAB639D445F0EF"/>
  </w:style>
  <w:style w:type="paragraph" w:customStyle="1" w:styleId="E7E4A0FBCF6A40E6BB844B6815103A08">
    <w:name w:val="E7E4A0FBCF6A40E6BB844B6815103A08"/>
  </w:style>
  <w:style w:type="paragraph" w:customStyle="1" w:styleId="12663369FEB846ABA28E58FAC1006BF0">
    <w:name w:val="12663369FEB846ABA28E58FAC1006BF0"/>
  </w:style>
  <w:style w:type="paragraph" w:customStyle="1" w:styleId="732626477BA4411E852868DF441427C3">
    <w:name w:val="732626477BA4411E852868DF441427C3"/>
  </w:style>
  <w:style w:type="paragraph" w:customStyle="1" w:styleId="628A7656FB874CAB84BF4C2DF2C2467D">
    <w:name w:val="628A7656FB874CAB84BF4C2DF2C2467D"/>
  </w:style>
  <w:style w:type="paragraph" w:customStyle="1" w:styleId="F2FCCE389AAF491899821FD0E3FD2AD7">
    <w:name w:val="F2FCCE389AAF491899821FD0E3FD2AD7"/>
  </w:style>
  <w:style w:type="paragraph" w:customStyle="1" w:styleId="C6D9E963F6C2476FABBCD71A958F040E">
    <w:name w:val="C6D9E963F6C2476FABBCD71A958F040E"/>
  </w:style>
  <w:style w:type="paragraph" w:customStyle="1" w:styleId="1A907FFACAF5472895740F7F72CB85E5">
    <w:name w:val="1A907FFACAF5472895740F7F72CB85E5"/>
  </w:style>
  <w:style w:type="paragraph" w:customStyle="1" w:styleId="E33FF75DA07C4F02A8C59320AD5D843A">
    <w:name w:val="E33FF75DA07C4F02A8C59320AD5D843A"/>
  </w:style>
  <w:style w:type="paragraph" w:customStyle="1" w:styleId="AE8034A2D4274088AF6A6F2F1024DB56">
    <w:name w:val="AE8034A2D4274088AF6A6F2F1024DB56"/>
  </w:style>
  <w:style w:type="paragraph" w:customStyle="1" w:styleId="E413216DF0294556AE8482C36179C7C1">
    <w:name w:val="E413216DF0294556AE8482C36179C7C1"/>
  </w:style>
  <w:style w:type="paragraph" w:customStyle="1" w:styleId="13E9B0CE6FC04687972E0942B4461FF5">
    <w:name w:val="13E9B0CE6FC04687972E0942B4461FF5"/>
  </w:style>
  <w:style w:type="paragraph" w:customStyle="1" w:styleId="4D3DBD4EF16D42AFBB4B4B15DD0449D2">
    <w:name w:val="4D3DBD4EF16D42AFBB4B4B15DD0449D2"/>
  </w:style>
  <w:style w:type="paragraph" w:customStyle="1" w:styleId="049D31885BA34600BBA3A7A447E2E15B">
    <w:name w:val="049D31885BA34600BBA3A7A447E2E15B"/>
  </w:style>
  <w:style w:type="paragraph" w:customStyle="1" w:styleId="6364D08D82F744FABDD409EA348912CB">
    <w:name w:val="6364D08D82F744FABDD409EA348912CB"/>
  </w:style>
  <w:style w:type="paragraph" w:customStyle="1" w:styleId="E759A1D3098D41CEB514EA358DF4F82B">
    <w:name w:val="E759A1D3098D41CEB514EA358DF4F82B"/>
  </w:style>
  <w:style w:type="paragraph" w:customStyle="1" w:styleId="C6378A6FEA064A6A818A8B08B869BD14">
    <w:name w:val="C6378A6FEA064A6A818A8B08B869BD14"/>
  </w:style>
  <w:style w:type="paragraph" w:customStyle="1" w:styleId="AE48F2BD008C41F898AB8051D83EB1D1">
    <w:name w:val="AE48F2BD008C41F898AB8051D83EB1D1"/>
  </w:style>
  <w:style w:type="paragraph" w:customStyle="1" w:styleId="459DA571C8CD4FF4BBD51FB5758E6610">
    <w:name w:val="459DA571C8CD4FF4BBD51FB5758E6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Understanding three A’s of security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1074C-C270-451A-8FC0-C91659DA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Description, implementation and experiences with three A’s of security</dc:title>
  <dc:subject/>
  <dc:creator>DheeruNivz</dc:creator>
  <cp:keywords/>
  <dc:description/>
  <cp:lastModifiedBy>Nivedita Hari</cp:lastModifiedBy>
  <cp:revision>3</cp:revision>
  <dcterms:created xsi:type="dcterms:W3CDTF">2020-06-02T23:24:00Z</dcterms:created>
  <dcterms:modified xsi:type="dcterms:W3CDTF">2020-06-02T23:25:00Z</dcterms:modified>
</cp:coreProperties>
</file>