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4472C4"/>
          <w:sz w:val="36"/>
          <w:szCs w:val="36"/>
        </w:rPr>
        <w:t xml:space="preserve">CodeAlpha Internship Program</w:t>
      </w:r>
    </w:p>
    <w:p>
      <w:pPr>
        <w:spacing w:after="200" w:before="0"/>
        <w:jc w:val="center"/>
      </w:pPr>
      <w:r>
        <w:rPr>
          <w:rFonts w:ascii="Arial" w:cs="Arial" w:eastAsia="Arial" w:hAnsi="Arial"/>
          <w:b/>
          <w:bCs/>
          <w:color w:val="2E4057"/>
          <w:sz w:val="44"/>
          <w:szCs w:val="44"/>
        </w:rPr>
        <w:t xml:space="preserve">Task 3: Branding Strategy Document</w:t>
      </w:r>
    </w:p>
    <w:p>
      <w:pPr>
        <w:spacing w:after="400" w:before="0"/>
        <w:jc w:val="center"/>
      </w:pPr>
      <w:r>
        <w:rPr>
          <w:rFonts w:ascii="Arial" w:cs="Arial" w:eastAsia="Arial" w:hAnsi="Arial"/>
          <w:i/>
          <w:iCs/>
          <w:color w:val="666666"/>
          <w:sz w:val="26"/>
          <w:szCs w:val="26"/>
        </w:rPr>
        <w:t xml:space="preserve">How CodeAlpha Can Strengthen Its Online Presence &amp; Engagement</w:t>
      </w:r>
    </w:p>
    <w:p>
      <w:pPr>
        <w:jc w:val="center"/>
      </w:pPr>
      <w:r>
        <w:rPr>
          <w:rFonts w:ascii="Arial" w:cs="Arial" w:eastAsia="Arial" w:hAnsi="Arial"/>
          <w:sz w:val="22"/>
          <w:szCs w:val="22"/>
        </w:rPr>
        <w:t xml:space="preserve">Prepared by: [Your Name]</w:t>
      </w:r>
    </w:p>
    <w:p>
      <w:pPr>
        <w:spacing w:after="200"/>
        <w:jc w:val="center"/>
      </w:pPr>
      <w:r>
        <w:rPr>
          <w:rFonts w:ascii="Arial" w:cs="Arial" w:eastAsia="Arial" w:hAnsi="Arial"/>
          <w:sz w:val="22"/>
          <w:szCs w:val="22"/>
        </w:rPr>
        <w:t xml:space="preserve">Date: June 2026</w:t>
      </w:r>
    </w:p>
    <w:p>
      <w:r>
        <w:t xml:space="preserve"/>
      </w:r>
    </w:p>
    <w:p>
      <w:r>
        <w:t xml:space="preserve"/>
      </w:r>
    </w:p>
    <w:p>
      <w:pPr>
        <w:pStyle w:val="Heading1"/>
        <w:spacing w:after="150" w:before="300"/>
      </w:pPr>
      <w:r>
        <w:rPr>
          <w:rFonts w:ascii="Arial" w:cs="Arial" w:eastAsia="Arial" w:hAnsi="Arial"/>
          <w:b/>
          <w:bCs/>
          <w:color w:val="2E4057"/>
          <w:sz w:val="32"/>
          <w:szCs w:val="32"/>
        </w:rPr>
        <w:t xml:space="preserve">1. Introduction</w:t>
      </w:r>
    </w:p>
    <w:p>
      <w:pPr>
        <w:spacing w:after="60" w:before="60"/>
      </w:pPr>
      <w:r>
        <w:rPr>
          <w:rFonts w:ascii="Arial" w:cs="Arial" w:eastAsia="Arial" w:hAnsi="Arial"/>
          <w:sz w:val="22"/>
          <w:szCs w:val="22"/>
        </w:rPr>
        <w:t xml:space="preserve">CodeAlpha is an emerging internship and training platform designed to bridge the gap between academic learning and real-world industry skills. It offers free, project-based internship programs in fields such as Web Development, Python Programming, Machine Learning, Digital Marketing, and more. With the growing demand for skilled tech professionals and the increasing competition among ed-tech platforms, a strong digital branding strategy is essential for CodeAlpha to stand out, attract students, and build long-term trust.</w:t>
      </w:r>
    </w:p>
    <w:p>
      <w:pPr>
        <w:spacing w:after="60" w:before="60"/>
      </w:pPr>
      <w:r>
        <w:rPr>
          <w:rFonts w:ascii="Arial" w:cs="Arial" w:eastAsia="Arial" w:hAnsi="Arial"/>
          <w:sz w:val="22"/>
          <w:szCs w:val="22"/>
        </w:rPr>
        <w:t xml:space="preserve">This report presents a comprehensive branding strategy that covers competitor analysis, unique selling points, and innovative campaign ideas to help CodeAlpha grow its online presence significantly.</w:t>
      </w:r>
    </w:p>
    <w:p>
      <w:pPr>
        <w:pStyle w:val="Heading1"/>
        <w:spacing w:after="150" w:before="300"/>
      </w:pPr>
      <w:r>
        <w:rPr>
          <w:rFonts w:ascii="Arial" w:cs="Arial" w:eastAsia="Arial" w:hAnsi="Arial"/>
          <w:b/>
          <w:bCs/>
          <w:color w:val="2E4057"/>
          <w:sz w:val="32"/>
          <w:szCs w:val="32"/>
        </w:rPr>
        <w:t xml:space="preserve">2. Current Online Presence Assessment</w:t>
      </w:r>
    </w:p>
    <w:p>
      <w:pPr>
        <w:spacing w:after="60" w:before="60"/>
      </w:pPr>
      <w:r>
        <w:rPr>
          <w:rFonts w:ascii="Arial" w:cs="Arial" w:eastAsia="Arial" w:hAnsi="Arial"/>
          <w:sz w:val="22"/>
          <w:szCs w:val="22"/>
        </w:rPr>
        <w:t xml:space="preserve">CodeAlpha currently operates primarily through social media platforms including Instagram and LinkedIn. While the platform has a growing community of student interns, there are several areas for improvement:</w:t>
      </w:r>
    </w:p>
    <w:p>
      <w:pPr>
        <w:spacing w:after="60" w:before="60"/>
      </w:pPr>
      <w:r>
        <w:rPr>
          <w:rFonts w:ascii="Arial" w:cs="Arial" w:eastAsia="Arial" w:hAnsi="Arial"/>
          <w:sz w:val="22"/>
          <w:szCs w:val="22"/>
        </w:rPr>
        <w:t xml:space="preserve">• Inconsistent posting schedule reduces audience retention and algorithm reach</w:t>
      </w:r>
    </w:p>
    <w:p>
      <w:pPr>
        <w:spacing w:after="60" w:before="60"/>
      </w:pPr>
      <w:r>
        <w:rPr>
          <w:rFonts w:ascii="Arial" w:cs="Arial" w:eastAsia="Arial" w:hAnsi="Arial"/>
          <w:sz w:val="22"/>
          <w:szCs w:val="22"/>
        </w:rPr>
        <w:t xml:space="preserve">• Limited use of video content (Reels, Shorts) which currently dominates social media engagement</w:t>
      </w:r>
    </w:p>
    <w:p>
      <w:pPr>
        <w:spacing w:after="60" w:before="60"/>
      </w:pPr>
      <w:r>
        <w:rPr>
          <w:rFonts w:ascii="Arial" w:cs="Arial" w:eastAsia="Arial" w:hAnsi="Arial"/>
          <w:sz w:val="22"/>
          <w:szCs w:val="22"/>
        </w:rPr>
        <w:t xml:space="preserve">• Lack of a clearly defined brand voice and visual identity across platforms</w:t>
      </w:r>
    </w:p>
    <w:p>
      <w:pPr>
        <w:spacing w:after="60" w:before="60"/>
      </w:pPr>
      <w:r>
        <w:rPr>
          <w:rFonts w:ascii="Arial" w:cs="Arial" w:eastAsia="Arial" w:hAnsi="Arial"/>
          <w:sz w:val="22"/>
          <w:szCs w:val="22"/>
        </w:rPr>
        <w:t xml:space="preserve">• Student testimonials and success stories are underutilized as social proof</w:t>
      </w:r>
    </w:p>
    <w:p>
      <w:pPr>
        <w:spacing w:after="60" w:before="60"/>
      </w:pPr>
      <w:r>
        <w:rPr>
          <w:rFonts w:ascii="Arial" w:cs="Arial" w:eastAsia="Arial" w:hAnsi="Arial"/>
          <w:sz w:val="22"/>
          <w:szCs w:val="22"/>
        </w:rPr>
        <w:t xml:space="preserve">• No dedicated blog or SEO-optimized content strategy to capture Google search traffic</w:t>
      </w:r>
    </w:p>
    <w:p>
      <w:pPr>
        <w:pStyle w:val="Heading1"/>
        <w:spacing w:after="150" w:before="300"/>
      </w:pPr>
      <w:r>
        <w:rPr>
          <w:rFonts w:ascii="Arial" w:cs="Arial" w:eastAsia="Arial" w:hAnsi="Arial"/>
          <w:b/>
          <w:bCs/>
          <w:color w:val="2E4057"/>
          <w:sz w:val="32"/>
          <w:szCs w:val="32"/>
        </w:rPr>
        <w:t xml:space="preserve">3. Competitor Analysis</w:t>
      </w:r>
    </w:p>
    <w:p>
      <w:pPr>
        <w:spacing w:after="60" w:before="60"/>
      </w:pPr>
      <w:r>
        <w:rPr>
          <w:rFonts w:ascii="Arial" w:cs="Arial" w:eastAsia="Arial" w:hAnsi="Arial"/>
          <w:sz w:val="22"/>
          <w:szCs w:val="22"/>
        </w:rPr>
        <w:t xml:space="preserve">Understanding what similar platforms do well is critical to building a stronger strategy for CodeAlpha.</w:t>
      </w:r>
    </w:p>
    <w:p>
      <w:pPr>
        <w:spacing w:after="100" w:before="150"/>
      </w:pPr>
      <w:r>
        <w:rPr>
          <w:rFonts w:ascii="Arial" w:cs="Arial" w:eastAsia="Arial" w:hAnsi="Arial"/>
          <w:b/>
          <w:bCs/>
          <w:color w:val="4472C4"/>
          <w:sz w:val="24"/>
          <w:szCs w:val="24"/>
        </w:rPr>
        <w:t xml:space="preserve">Internshala</w:t>
      </w:r>
    </w:p>
    <w:p>
      <w:pPr>
        <w:spacing w:after="60" w:before="60"/>
      </w:pPr>
      <w:r>
        <w:rPr>
          <w:rFonts w:ascii="Arial" w:cs="Arial" w:eastAsia="Arial" w:hAnsi="Arial"/>
          <w:sz w:val="22"/>
          <w:szCs w:val="22"/>
        </w:rPr>
        <w:t xml:space="preserve">Strengths: Strong brand recognition, consistent content, student community engagement, regular job/internship alerts. Takeaway: CodeAlpha should develop a similar content calendar with consistent daily posts and engagement-focused stories.</w:t>
      </w:r>
    </w:p>
    <w:p>
      <w:pPr>
        <w:spacing w:after="100" w:before="150"/>
      </w:pPr>
      <w:r>
        <w:rPr>
          <w:rFonts w:ascii="Arial" w:cs="Arial" w:eastAsia="Arial" w:hAnsi="Arial"/>
          <w:b/>
          <w:bCs/>
          <w:color w:val="4472C4"/>
          <w:sz w:val="24"/>
          <w:szCs w:val="24"/>
        </w:rPr>
        <w:t xml:space="preserve">LetsUpgrade</w:t>
      </w:r>
    </w:p>
    <w:p>
      <w:pPr>
        <w:spacing w:after="60" w:before="60"/>
      </w:pPr>
      <w:r>
        <w:rPr>
          <w:rFonts w:ascii="Arial" w:cs="Arial" w:eastAsia="Arial" w:hAnsi="Arial"/>
          <w:sz w:val="22"/>
          <w:szCs w:val="22"/>
        </w:rPr>
        <w:t xml:space="preserve">Strengths: Heavy use of student testimonials, free webinars, and certificate-focused marketing. Takeaway: CodeAlpha should showcase intern certificates prominently and share student success stories weekly.</w:t>
      </w:r>
    </w:p>
    <w:p>
      <w:pPr>
        <w:spacing w:after="100" w:before="150"/>
      </w:pPr>
      <w:r>
        <w:rPr>
          <w:rFonts w:ascii="Arial" w:cs="Arial" w:eastAsia="Arial" w:hAnsi="Arial"/>
          <w:b/>
          <w:bCs/>
          <w:color w:val="4472C4"/>
          <w:sz w:val="24"/>
          <w:szCs w:val="24"/>
        </w:rPr>
        <w:t xml:space="preserve">Unstop (formerly D2C)</w:t>
      </w:r>
    </w:p>
    <w:p>
      <w:pPr>
        <w:spacing w:after="60" w:before="60"/>
      </w:pPr>
      <w:r>
        <w:rPr>
          <w:rFonts w:ascii="Arial" w:cs="Arial" w:eastAsia="Arial" w:hAnsi="Arial"/>
          <w:sz w:val="22"/>
          <w:szCs w:val="22"/>
        </w:rPr>
        <w:t xml:space="preserve">Strengths: Gamification elements, competitions, and hackathons that drive organic engagement. Takeaway: CodeAlpha can introduce coding challenges or contests to increase follower engagement and attract new students.</w:t>
      </w:r>
    </w:p>
    <w:p>
      <w:pPr>
        <w:pStyle w:val="Heading1"/>
        <w:spacing w:after="150" w:before="300"/>
      </w:pPr>
      <w:r>
        <w:rPr>
          <w:rFonts w:ascii="Arial" w:cs="Arial" w:eastAsia="Arial" w:hAnsi="Arial"/>
          <w:b/>
          <w:bCs/>
          <w:color w:val="2E4057"/>
          <w:sz w:val="32"/>
          <w:szCs w:val="32"/>
        </w:rPr>
        <w:t xml:space="preserve">4. Unique Selling Points (USPs)</w:t>
      </w:r>
    </w:p>
    <w:p>
      <w:pPr>
        <w:spacing w:after="60" w:before="60"/>
      </w:pPr>
      <w:r>
        <w:rPr>
          <w:rFonts w:ascii="Arial" w:cs="Arial" w:eastAsia="Arial" w:hAnsi="Arial"/>
          <w:sz w:val="22"/>
          <w:szCs w:val="22"/>
        </w:rPr>
        <w:t xml:space="preserve">CodeAlpha has several powerful advantages that should be highlighted in all branding efforts:</w:t>
      </w:r>
    </w:p>
    <w:p>
      <w:pPr>
        <w:spacing w:after="60" w:before="60"/>
      </w:pPr>
      <w:r>
        <w:rPr>
          <w:rFonts w:ascii="Arial" w:cs="Arial" w:eastAsia="Arial" w:hAnsi="Arial"/>
          <w:sz w:val="22"/>
          <w:szCs w:val="22"/>
        </w:rPr>
        <w:t xml:space="preserve">✅  100% Free Internships — No cost to students, which is rare and highly valuable</w:t>
      </w:r>
    </w:p>
    <w:p>
      <w:pPr>
        <w:spacing w:after="60" w:before="60"/>
      </w:pPr>
      <w:r>
        <w:rPr>
          <w:rFonts w:ascii="Arial" w:cs="Arial" w:eastAsia="Arial" w:hAnsi="Arial"/>
          <w:sz w:val="22"/>
          <w:szCs w:val="22"/>
        </w:rPr>
        <w:t xml:space="preserve">✅  Real Project Experience — Students work on actual projects, not just theory</w:t>
      </w:r>
    </w:p>
    <w:p>
      <w:pPr>
        <w:spacing w:after="60" w:before="60"/>
      </w:pPr>
      <w:r>
        <w:rPr>
          <w:rFonts w:ascii="Arial" w:cs="Arial" w:eastAsia="Arial" w:hAnsi="Arial"/>
          <w:sz w:val="22"/>
          <w:szCs w:val="22"/>
        </w:rPr>
        <w:t xml:space="preserve">✅  Industry-Recognized Certificate — Boosts student resumes and LinkedIn profiles</w:t>
      </w:r>
    </w:p>
    <w:p>
      <w:pPr>
        <w:spacing w:after="60" w:before="60"/>
      </w:pPr>
      <w:r>
        <w:rPr>
          <w:rFonts w:ascii="Arial" w:cs="Arial" w:eastAsia="Arial" w:hAnsi="Arial"/>
          <w:sz w:val="22"/>
          <w:szCs w:val="22"/>
        </w:rPr>
        <w:t xml:space="preserve">✅  Beginner Friendly — No prior experience required for most programs</w:t>
      </w:r>
    </w:p>
    <w:p>
      <w:pPr>
        <w:spacing w:after="60" w:before="60"/>
      </w:pPr>
      <w:r>
        <w:rPr>
          <w:rFonts w:ascii="Arial" w:cs="Arial" w:eastAsia="Arial" w:hAnsi="Arial"/>
          <w:sz w:val="22"/>
          <w:szCs w:val="22"/>
        </w:rPr>
        <w:t xml:space="preserve">✅  Flexible &amp; Remote — Students can join from anywhere in India or abroad</w:t>
      </w:r>
    </w:p>
    <w:p>
      <w:pPr>
        <w:spacing w:after="60" w:before="60"/>
      </w:pPr>
      <w:r>
        <w:rPr>
          <w:rFonts w:ascii="Arial" w:cs="Arial" w:eastAsia="Arial" w:hAnsi="Arial"/>
          <w:sz w:val="22"/>
          <w:szCs w:val="22"/>
        </w:rPr>
        <w:t xml:space="preserve">✅  Multiple Domains — Wide range of fields from coding to design to marketing</w:t>
      </w:r>
    </w:p>
    <w:p>
      <w:pPr>
        <w:spacing w:after="60" w:before="60"/>
      </w:pPr>
      <w:r>
        <w:rPr>
          <w:rFonts w:ascii="Arial" w:cs="Arial" w:eastAsia="Arial" w:hAnsi="Arial"/>
          <w:sz w:val="22"/>
          <w:szCs w:val="22"/>
        </w:rPr>
        <w:t xml:space="preserve">These USPs must be the core message of every marketing campaign and social media post.</w:t>
      </w:r>
    </w:p>
    <w:p>
      <w:pPr>
        <w:pStyle w:val="Heading1"/>
        <w:spacing w:after="150" w:before="300"/>
      </w:pPr>
      <w:r>
        <w:rPr>
          <w:rFonts w:ascii="Arial" w:cs="Arial" w:eastAsia="Arial" w:hAnsi="Arial"/>
          <w:b/>
          <w:bCs/>
          <w:color w:val="2E4057"/>
          <w:sz w:val="32"/>
          <w:szCs w:val="32"/>
        </w:rPr>
        <w:t xml:space="preserve">5. Innovative Campaign Ideas</w:t>
      </w:r>
    </w:p>
    <w:p>
      <w:pPr>
        <w:spacing w:after="80" w:before="150"/>
      </w:pPr>
      <w:r>
        <w:rPr>
          <w:rFonts w:ascii="Arial" w:cs="Arial" w:eastAsia="Arial" w:hAnsi="Arial"/>
          <w:b/>
          <w:bCs/>
          <w:color w:val="2E4057"/>
          <w:sz w:val="24"/>
          <w:szCs w:val="24"/>
        </w:rPr>
        <w:t xml:space="preserve">Campaign 1: #MyCodeAlphaJourney</w:t>
      </w:r>
    </w:p>
    <w:p>
      <w:pPr>
        <w:spacing w:after="60" w:before="60"/>
      </w:pPr>
      <w:r>
        <w:rPr>
          <w:rFonts w:ascii="Arial" w:cs="Arial" w:eastAsia="Arial" w:hAnsi="Arial"/>
          <w:sz w:val="22"/>
          <w:szCs w:val="22"/>
        </w:rPr>
        <w:t xml:space="preserve">Encourage current and past interns to share their internship journey using this hashtag. Feature the best stories on CodeAlpha's official page. This builds community, provides free user-generated content, and acts as powerful social proof for new students.</w:t>
      </w:r>
    </w:p>
    <w:p>
      <w:pPr>
        <w:spacing w:after="80" w:before="150"/>
      </w:pPr>
      <w:r>
        <w:rPr>
          <w:rFonts w:ascii="Arial" w:cs="Arial" w:eastAsia="Arial" w:hAnsi="Arial"/>
          <w:b/>
          <w:bCs/>
          <w:color w:val="2E4057"/>
          <w:sz w:val="24"/>
          <w:szCs w:val="24"/>
        </w:rPr>
        <w:t xml:space="preserve">Campaign 2: 'Intern Spotlight' Weekly Series</w:t>
      </w:r>
    </w:p>
    <w:p>
      <w:pPr>
        <w:spacing w:after="60" w:before="60"/>
      </w:pPr>
      <w:r>
        <w:rPr>
          <w:rFonts w:ascii="Arial" w:cs="Arial" w:eastAsia="Arial" w:hAnsi="Arial"/>
          <w:sz w:val="22"/>
          <w:szCs w:val="22"/>
        </w:rPr>
        <w:t xml:space="preserve">Every week, feature one intern's success story — their background, what they learned, and how it impacted their career. This humanizes the brand and motivates potential applicants.</w:t>
      </w:r>
    </w:p>
    <w:p>
      <w:pPr>
        <w:spacing w:after="80" w:before="150"/>
      </w:pPr>
      <w:r>
        <w:rPr>
          <w:rFonts w:ascii="Arial" w:cs="Arial" w:eastAsia="Arial" w:hAnsi="Arial"/>
          <w:b/>
          <w:bCs/>
          <w:color w:val="2E4057"/>
          <w:sz w:val="24"/>
          <w:szCs w:val="24"/>
        </w:rPr>
        <w:t xml:space="preserve">Campaign 3: '7-Day Challenge' Reels Series</w:t>
      </w:r>
    </w:p>
    <w:p>
      <w:pPr>
        <w:spacing w:after="60" w:before="60"/>
      </w:pPr>
      <w:r>
        <w:rPr>
          <w:rFonts w:ascii="Arial" w:cs="Arial" w:eastAsia="Arial" w:hAnsi="Arial"/>
          <w:sz w:val="22"/>
          <w:szCs w:val="22"/>
        </w:rPr>
        <w:t xml:space="preserve">Launch a '7-Day Coding Challenge' or '7-Day Marketing Challenge' on Instagram Reels. Each day, post a short educational video. This drives daily engagement, increases reach through the Reels algorithm, and attracts new followers interested in learning.</w:t>
      </w:r>
    </w:p>
    <w:p>
      <w:pPr>
        <w:pStyle w:val="Heading1"/>
        <w:spacing w:after="150" w:before="300"/>
      </w:pPr>
      <w:r>
        <w:rPr>
          <w:rFonts w:ascii="Arial" w:cs="Arial" w:eastAsia="Arial" w:hAnsi="Arial"/>
          <w:b/>
          <w:bCs/>
          <w:color w:val="2E4057"/>
          <w:sz w:val="32"/>
          <w:szCs w:val="32"/>
        </w:rPr>
        <w:t xml:space="preserve">6. Recommendations</w:t>
      </w:r>
    </w:p>
    <w:p>
      <w:pPr>
        <w:spacing w:after="60" w:before="60"/>
      </w:pPr>
      <w:r>
        <w:rPr>
          <w:rFonts w:ascii="Arial" w:cs="Arial" w:eastAsia="Arial" w:hAnsi="Arial"/>
          <w:sz w:val="22"/>
          <w:szCs w:val="22"/>
        </w:rPr>
        <w:t xml:space="preserve">• Establish a consistent posting schedule: Minimum 5 posts per week on both Instagram and LinkedIn</w:t>
      </w:r>
    </w:p>
    <w:p>
      <w:pPr>
        <w:spacing w:after="60" w:before="60"/>
      </w:pPr>
      <w:r>
        <w:rPr>
          <w:rFonts w:ascii="Arial" w:cs="Arial" w:eastAsia="Arial" w:hAnsi="Arial"/>
          <w:sz w:val="22"/>
          <w:szCs w:val="22"/>
        </w:rPr>
        <w:t xml:space="preserve">• Invest in short-form video content: Create 2–3 Reels per week as they get 3x more reach</w:t>
      </w:r>
    </w:p>
    <w:p>
      <w:pPr>
        <w:spacing w:after="60" w:before="60"/>
      </w:pPr>
      <w:r>
        <w:rPr>
          <w:rFonts w:ascii="Arial" w:cs="Arial" w:eastAsia="Arial" w:hAnsi="Arial"/>
          <w:sz w:val="22"/>
          <w:szCs w:val="22"/>
        </w:rPr>
        <w:t xml:space="preserve">• Build an SEO blog: Publish 2 articles per month targeting high-volume keywords to drive Google traffic</w:t>
      </w:r>
    </w:p>
    <w:p>
      <w:pPr>
        <w:spacing w:after="60" w:before="60"/>
      </w:pPr>
      <w:r>
        <w:rPr>
          <w:rFonts w:ascii="Arial" w:cs="Arial" w:eastAsia="Arial" w:hAnsi="Arial"/>
          <w:sz w:val="22"/>
          <w:szCs w:val="22"/>
        </w:rPr>
        <w:t xml:space="preserve">• Engage with followers: Reply to every comment and DM within 24 hours to build trust</w:t>
      </w:r>
    </w:p>
    <w:p>
      <w:pPr>
        <w:spacing w:after="60" w:before="60"/>
      </w:pPr>
      <w:r>
        <w:rPr>
          <w:rFonts w:ascii="Arial" w:cs="Arial" w:eastAsia="Arial" w:hAnsi="Arial"/>
          <w:sz w:val="22"/>
          <w:szCs w:val="22"/>
        </w:rPr>
        <w:t xml:space="preserve">• Collaborate with student influencers: Partner with college students with 1K–10K followers for authentic promotion</w:t>
      </w:r>
    </w:p>
    <w:p>
      <w:pPr>
        <w:spacing w:after="60" w:before="60"/>
      </w:pPr>
      <w:r>
        <w:rPr>
          <w:rFonts w:ascii="Arial" w:cs="Arial" w:eastAsia="Arial" w:hAnsi="Arial"/>
          <w:sz w:val="22"/>
          <w:szCs w:val="22"/>
        </w:rPr>
        <w:t xml:space="preserve">• Track metrics monthly: Monitor follower growth, engagement rate, website traffic, and application numbers</w:t>
      </w:r>
    </w:p>
    <w:p>
      <w:pPr>
        <w:pStyle w:val="Heading1"/>
        <w:spacing w:after="150" w:before="300"/>
      </w:pPr>
      <w:r>
        <w:rPr>
          <w:rFonts w:ascii="Arial" w:cs="Arial" w:eastAsia="Arial" w:hAnsi="Arial"/>
          <w:b/>
          <w:bCs/>
          <w:color w:val="2E4057"/>
          <w:sz w:val="32"/>
          <w:szCs w:val="32"/>
        </w:rPr>
        <w:t xml:space="preserve">7. Conclusion</w:t>
      </w:r>
    </w:p>
    <w:p>
      <w:pPr>
        <w:spacing w:after="60" w:before="60"/>
      </w:pPr>
      <w:r>
        <w:rPr>
          <w:rFonts w:ascii="Arial" w:cs="Arial" w:eastAsia="Arial" w:hAnsi="Arial"/>
          <w:sz w:val="22"/>
          <w:szCs w:val="22"/>
        </w:rPr>
        <w:t xml:space="preserve">CodeAlpha has a strong foundation with its free, project-based internship model. By implementing a consistent branding strategy, leveraging social proof through student stories, creating engaging video content, and optimizing for SEO, CodeAlpha can significantly increase its online visibility, attract more students, and establish itself as a trusted name in the ed-tech and internship space. The key to success lies in consistent execution, authentic storytelling, and data-driven improvements over time.</w:t>
      </w:r>
    </w:p>
    <w:p>
      <w:pPr>
        <w:spacing w:after="100" w:before="300"/>
      </w:pPr>
      <w:r>
        <w:rPr>
          <w:rFonts w:ascii="Arial" w:cs="Arial" w:eastAsia="Arial" w:hAnsi="Arial"/>
          <w:i/>
          <w:iCs/>
          <w:color w:val="999999"/>
          <w:sz w:val="20"/>
          <w:szCs w:val="20"/>
        </w:rPr>
        <w:t xml:space="preserve">Word Count: ~950 words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2026-06-13T10:31:00.911Z</dcterms:created>
  <dcterms:modified xsi:type="dcterms:W3CDTF">2026-06-13T10:31:00.911Z</dcterms:modified>
</cp:coreProperties>
</file>

<file path=docProps/custom.xml><?xml version="1.0" encoding="utf-8"?>
<Properties xmlns="http://schemas.openxmlformats.org/officeDocument/2006/custom-properties" xmlns:vt="http://schemas.openxmlformats.org/officeDocument/2006/docPropsVTypes"/>
</file>