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Predictive Analytics Using Historical Data</w:t>
      </w:r>
    </w:p>
    <w:p>
      <w:pPr>
        <w:pStyle w:val="Heading1"/>
      </w:pPr>
      <w:r>
        <w:t>Introduction</w:t>
      </w:r>
    </w:p>
    <w:p>
      <w:r>
        <w:t>This project forecasts future trends using historical sales and revenue data.</w:t>
      </w:r>
    </w:p>
    <w:p>
      <w:pPr>
        <w:pStyle w:val="Heading1"/>
      </w:pPr>
      <w:r>
        <w:t>Dataset Description</w:t>
      </w:r>
    </w:p>
    <w:p>
      <w:r>
        <w:t>Generated dataset with 1000 records including Date, Product, Category, Region, Quantity Sold, Sales and Revenue.</w:t>
      </w:r>
    </w:p>
    <w:p>
      <w:pPr>
        <w:pStyle w:val="Heading1"/>
      </w:pPr>
      <w:r>
        <w:t>Conclusion</w:t>
      </w:r>
    </w:p>
    <w:p>
      <w:r>
        <w:t>The project demonstrates predictive analytics workflow.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