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40C9" w14:textId="6E71C40E" w:rsidR="00B360BD" w:rsidRDefault="00B360BD">
      <w:pPr>
        <w:spacing w:before="1700"/>
        <w:jc w:val="center"/>
      </w:pPr>
    </w:p>
    <w:p w14:paraId="437A40CA" w14:textId="77777777" w:rsidR="00B360BD" w:rsidRDefault="00E01F4C">
      <w:pPr>
        <w:spacing w:after="60"/>
        <w:jc w:val="center"/>
      </w:pPr>
      <w:r>
        <w:rPr>
          <w:b/>
          <w:bCs/>
          <w:color w:val="1F3A5F"/>
          <w:sz w:val="56"/>
          <w:szCs w:val="56"/>
        </w:rPr>
        <w:t>SELF-HEALING TEST AUTOMATION FRAMEWORK</w:t>
      </w:r>
    </w:p>
    <w:p w14:paraId="437A40CB" w14:textId="77777777" w:rsidR="00B360BD" w:rsidRDefault="00E01F4C">
      <w:pPr>
        <w:spacing w:after="360"/>
        <w:jc w:val="center"/>
      </w:pPr>
      <w:r>
        <w:rPr>
          <w:i/>
          <w:iCs/>
          <w:color w:val="5D4632"/>
          <w:sz w:val="28"/>
          <w:szCs w:val="28"/>
        </w:rPr>
        <w:t>Design, Implementation, Validation &amp; Roadmap</w:t>
      </w:r>
    </w:p>
    <w:p w14:paraId="437A40D0" w14:textId="77777777" w:rsidR="00B360BD" w:rsidRDefault="00E01F4C">
      <w:pPr>
        <w:jc w:val="center"/>
      </w:pPr>
      <w:r>
        <w:rPr>
          <w:b/>
          <w:bCs/>
          <w:color w:val="2E7D32"/>
          <w:sz w:val="20"/>
          <w:szCs w:val="20"/>
        </w:rPr>
        <w:t>Status: Proof of Concept validated — enhancement phase scoped</w:t>
      </w:r>
    </w:p>
    <w:p w14:paraId="437A40D1" w14:textId="77777777" w:rsidR="00B360BD" w:rsidRDefault="00E01F4C">
      <w:r>
        <w:br w:type="page"/>
      </w:r>
    </w:p>
    <w:p w14:paraId="437A40D2" w14:textId="77777777" w:rsidR="00B360BD" w:rsidRDefault="00E01F4C">
      <w:pPr>
        <w:pStyle w:val="Heading1"/>
      </w:pPr>
      <w:bookmarkStart w:id="0" w:name="_Toc231522165"/>
      <w:r>
        <w:t>Table of Contents</w:t>
      </w:r>
      <w:bookmarkEnd w:id="0"/>
    </w:p>
    <w:sdt>
      <w:sdtPr>
        <w:alias w:val="Contents"/>
        <w:id w:val="-2125134269"/>
      </w:sdtPr>
      <w:sdtEndPr/>
      <w:sdtContent>
        <w:p w14:paraId="7DEDE263" w14:textId="595D20F5" w:rsidR="00954C87" w:rsidRDefault="00E01F4C">
          <w:pPr>
            <w:pStyle w:val="TOC1"/>
            <w:tabs>
              <w:tab w:val="right" w:leader="dot" w:pos="9350"/>
            </w:tabs>
            <w:rPr>
              <w:noProof/>
            </w:rPr>
          </w:pPr>
          <w:r>
            <w:fldChar w:fldCharType="begin"/>
          </w:r>
          <w:r>
            <w:instrText>TOC \h \o "1-2"</w:instrText>
          </w:r>
          <w:r>
            <w:fldChar w:fldCharType="separate"/>
          </w:r>
          <w:hyperlink w:anchor="_Toc231522165" w:history="1">
            <w:r w:rsidR="00954C87" w:rsidRPr="000A0858">
              <w:rPr>
                <w:rStyle w:val="Hyperlink"/>
                <w:noProof/>
              </w:rPr>
              <w:t>Table of Contents</w:t>
            </w:r>
            <w:r w:rsidR="00954C87">
              <w:rPr>
                <w:noProof/>
              </w:rPr>
              <w:tab/>
            </w:r>
            <w:r w:rsidR="00954C87">
              <w:rPr>
                <w:noProof/>
              </w:rPr>
              <w:fldChar w:fldCharType="begin"/>
            </w:r>
            <w:r w:rsidR="00954C87">
              <w:rPr>
                <w:noProof/>
              </w:rPr>
              <w:instrText xml:space="preserve"> PAGEREF _Toc231522165 \h </w:instrText>
            </w:r>
            <w:r w:rsidR="00954C87">
              <w:rPr>
                <w:noProof/>
              </w:rPr>
            </w:r>
            <w:r w:rsidR="00954C87">
              <w:rPr>
                <w:noProof/>
              </w:rPr>
              <w:fldChar w:fldCharType="separate"/>
            </w:r>
            <w:r w:rsidR="00954C87">
              <w:rPr>
                <w:noProof/>
              </w:rPr>
              <w:t>2</w:t>
            </w:r>
            <w:r w:rsidR="00954C87">
              <w:rPr>
                <w:noProof/>
              </w:rPr>
              <w:fldChar w:fldCharType="end"/>
            </w:r>
          </w:hyperlink>
        </w:p>
        <w:p w14:paraId="2A12E29B" w14:textId="25C1F84F" w:rsidR="00954C87" w:rsidRDefault="00954C87">
          <w:pPr>
            <w:pStyle w:val="TOC1"/>
            <w:tabs>
              <w:tab w:val="right" w:leader="dot" w:pos="9350"/>
            </w:tabs>
            <w:rPr>
              <w:noProof/>
            </w:rPr>
          </w:pPr>
          <w:hyperlink w:anchor="_Toc231522166" w:history="1">
            <w:r w:rsidRPr="000A0858">
              <w:rPr>
                <w:rStyle w:val="Hyperlink"/>
                <w:noProof/>
              </w:rPr>
              <w:t>1. Executive Summary</w:t>
            </w:r>
            <w:r>
              <w:rPr>
                <w:noProof/>
              </w:rPr>
              <w:tab/>
            </w:r>
            <w:r>
              <w:rPr>
                <w:noProof/>
              </w:rPr>
              <w:fldChar w:fldCharType="begin"/>
            </w:r>
            <w:r>
              <w:rPr>
                <w:noProof/>
              </w:rPr>
              <w:instrText xml:space="preserve"> PAGEREF _Toc231522166 \h </w:instrText>
            </w:r>
            <w:r>
              <w:rPr>
                <w:noProof/>
              </w:rPr>
            </w:r>
            <w:r>
              <w:rPr>
                <w:noProof/>
              </w:rPr>
              <w:fldChar w:fldCharType="separate"/>
            </w:r>
            <w:r>
              <w:rPr>
                <w:noProof/>
              </w:rPr>
              <w:t>4</w:t>
            </w:r>
            <w:r>
              <w:rPr>
                <w:noProof/>
              </w:rPr>
              <w:fldChar w:fldCharType="end"/>
            </w:r>
          </w:hyperlink>
        </w:p>
        <w:p w14:paraId="318C2ADA" w14:textId="7E0D6E44" w:rsidR="00954C87" w:rsidRDefault="00954C87">
          <w:pPr>
            <w:pStyle w:val="TOC2"/>
            <w:tabs>
              <w:tab w:val="right" w:leader="dot" w:pos="9350"/>
            </w:tabs>
            <w:rPr>
              <w:noProof/>
            </w:rPr>
          </w:pPr>
          <w:hyperlink w:anchor="_Toc231522167" w:history="1">
            <w:r w:rsidRPr="000A0858">
              <w:rPr>
                <w:rStyle w:val="Hyperlink"/>
                <w:noProof/>
              </w:rPr>
              <w:t>1.1 What has been built and proven</w:t>
            </w:r>
            <w:r>
              <w:rPr>
                <w:noProof/>
              </w:rPr>
              <w:tab/>
            </w:r>
            <w:r>
              <w:rPr>
                <w:noProof/>
              </w:rPr>
              <w:fldChar w:fldCharType="begin"/>
            </w:r>
            <w:r>
              <w:rPr>
                <w:noProof/>
              </w:rPr>
              <w:instrText xml:space="preserve"> PAGEREF _Toc231522167 \h </w:instrText>
            </w:r>
            <w:r>
              <w:rPr>
                <w:noProof/>
              </w:rPr>
            </w:r>
            <w:r>
              <w:rPr>
                <w:noProof/>
              </w:rPr>
              <w:fldChar w:fldCharType="separate"/>
            </w:r>
            <w:r>
              <w:rPr>
                <w:noProof/>
              </w:rPr>
              <w:t>4</w:t>
            </w:r>
            <w:r>
              <w:rPr>
                <w:noProof/>
              </w:rPr>
              <w:fldChar w:fldCharType="end"/>
            </w:r>
          </w:hyperlink>
        </w:p>
        <w:p w14:paraId="6954BF2A" w14:textId="5A8E4C3B" w:rsidR="00954C87" w:rsidRDefault="00954C87">
          <w:pPr>
            <w:pStyle w:val="TOC2"/>
            <w:tabs>
              <w:tab w:val="right" w:leader="dot" w:pos="9350"/>
            </w:tabs>
            <w:rPr>
              <w:noProof/>
            </w:rPr>
          </w:pPr>
          <w:hyperlink w:anchor="_Toc231522168" w:history="1">
            <w:r w:rsidRPr="000A0858">
              <w:rPr>
                <w:rStyle w:val="Hyperlink"/>
                <w:noProof/>
              </w:rPr>
              <w:t>1.2 Headline finding</w:t>
            </w:r>
            <w:r>
              <w:rPr>
                <w:noProof/>
              </w:rPr>
              <w:tab/>
            </w:r>
            <w:r>
              <w:rPr>
                <w:noProof/>
              </w:rPr>
              <w:fldChar w:fldCharType="begin"/>
            </w:r>
            <w:r>
              <w:rPr>
                <w:noProof/>
              </w:rPr>
              <w:instrText xml:space="preserve"> PAGEREF _Toc231522168 \h </w:instrText>
            </w:r>
            <w:r>
              <w:rPr>
                <w:noProof/>
              </w:rPr>
            </w:r>
            <w:r>
              <w:rPr>
                <w:noProof/>
              </w:rPr>
              <w:fldChar w:fldCharType="separate"/>
            </w:r>
            <w:r>
              <w:rPr>
                <w:noProof/>
              </w:rPr>
              <w:t>4</w:t>
            </w:r>
            <w:r>
              <w:rPr>
                <w:noProof/>
              </w:rPr>
              <w:fldChar w:fldCharType="end"/>
            </w:r>
          </w:hyperlink>
        </w:p>
        <w:p w14:paraId="7336A385" w14:textId="08674D56" w:rsidR="00954C87" w:rsidRDefault="00954C87">
          <w:pPr>
            <w:pStyle w:val="TOC1"/>
            <w:tabs>
              <w:tab w:val="right" w:leader="dot" w:pos="9350"/>
            </w:tabs>
            <w:rPr>
              <w:noProof/>
            </w:rPr>
          </w:pPr>
          <w:hyperlink w:anchor="_Toc231522169" w:history="1">
            <w:r w:rsidRPr="000A0858">
              <w:rPr>
                <w:rStyle w:val="Hyperlink"/>
                <w:noProof/>
              </w:rPr>
              <w:t>2. Problem Statement &amp; Objectives</w:t>
            </w:r>
            <w:r>
              <w:rPr>
                <w:noProof/>
              </w:rPr>
              <w:tab/>
            </w:r>
            <w:r>
              <w:rPr>
                <w:noProof/>
              </w:rPr>
              <w:fldChar w:fldCharType="begin"/>
            </w:r>
            <w:r>
              <w:rPr>
                <w:noProof/>
              </w:rPr>
              <w:instrText xml:space="preserve"> PAGEREF _Toc231522169 \h </w:instrText>
            </w:r>
            <w:r>
              <w:rPr>
                <w:noProof/>
              </w:rPr>
            </w:r>
            <w:r>
              <w:rPr>
                <w:noProof/>
              </w:rPr>
              <w:fldChar w:fldCharType="separate"/>
            </w:r>
            <w:r>
              <w:rPr>
                <w:noProof/>
              </w:rPr>
              <w:t>5</w:t>
            </w:r>
            <w:r>
              <w:rPr>
                <w:noProof/>
              </w:rPr>
              <w:fldChar w:fldCharType="end"/>
            </w:r>
          </w:hyperlink>
        </w:p>
        <w:p w14:paraId="122C096C" w14:textId="0E3F47F1" w:rsidR="00954C87" w:rsidRDefault="00954C87">
          <w:pPr>
            <w:pStyle w:val="TOC2"/>
            <w:tabs>
              <w:tab w:val="right" w:leader="dot" w:pos="9350"/>
            </w:tabs>
            <w:rPr>
              <w:noProof/>
            </w:rPr>
          </w:pPr>
          <w:hyperlink w:anchor="_Toc231522170" w:history="1">
            <w:r w:rsidRPr="000A0858">
              <w:rPr>
                <w:rStyle w:val="Hyperlink"/>
                <w:noProof/>
              </w:rPr>
              <w:t>2.1 The cost of brittle locators</w:t>
            </w:r>
            <w:r>
              <w:rPr>
                <w:noProof/>
              </w:rPr>
              <w:tab/>
            </w:r>
            <w:r>
              <w:rPr>
                <w:noProof/>
              </w:rPr>
              <w:fldChar w:fldCharType="begin"/>
            </w:r>
            <w:r>
              <w:rPr>
                <w:noProof/>
              </w:rPr>
              <w:instrText xml:space="preserve"> PAGEREF _Toc231522170 \h </w:instrText>
            </w:r>
            <w:r>
              <w:rPr>
                <w:noProof/>
              </w:rPr>
            </w:r>
            <w:r>
              <w:rPr>
                <w:noProof/>
              </w:rPr>
              <w:fldChar w:fldCharType="separate"/>
            </w:r>
            <w:r>
              <w:rPr>
                <w:noProof/>
              </w:rPr>
              <w:t>5</w:t>
            </w:r>
            <w:r>
              <w:rPr>
                <w:noProof/>
              </w:rPr>
              <w:fldChar w:fldCharType="end"/>
            </w:r>
          </w:hyperlink>
        </w:p>
        <w:p w14:paraId="3E72417C" w14:textId="1E8CE051" w:rsidR="00954C87" w:rsidRDefault="00954C87">
          <w:pPr>
            <w:pStyle w:val="TOC2"/>
            <w:tabs>
              <w:tab w:val="right" w:leader="dot" w:pos="9350"/>
            </w:tabs>
            <w:rPr>
              <w:noProof/>
            </w:rPr>
          </w:pPr>
          <w:hyperlink w:anchor="_Toc231522171" w:history="1">
            <w:r w:rsidRPr="000A0858">
              <w:rPr>
                <w:rStyle w:val="Hyperlink"/>
                <w:noProof/>
              </w:rPr>
              <w:t>2.2 Objectives</w:t>
            </w:r>
            <w:r>
              <w:rPr>
                <w:noProof/>
              </w:rPr>
              <w:tab/>
            </w:r>
            <w:r>
              <w:rPr>
                <w:noProof/>
              </w:rPr>
              <w:fldChar w:fldCharType="begin"/>
            </w:r>
            <w:r>
              <w:rPr>
                <w:noProof/>
              </w:rPr>
              <w:instrText xml:space="preserve"> PAGEREF _Toc231522171 \h </w:instrText>
            </w:r>
            <w:r>
              <w:rPr>
                <w:noProof/>
              </w:rPr>
            </w:r>
            <w:r>
              <w:rPr>
                <w:noProof/>
              </w:rPr>
              <w:fldChar w:fldCharType="separate"/>
            </w:r>
            <w:r>
              <w:rPr>
                <w:noProof/>
              </w:rPr>
              <w:t>5</w:t>
            </w:r>
            <w:r>
              <w:rPr>
                <w:noProof/>
              </w:rPr>
              <w:fldChar w:fldCharType="end"/>
            </w:r>
          </w:hyperlink>
        </w:p>
        <w:p w14:paraId="4047164D" w14:textId="4203416F" w:rsidR="00954C87" w:rsidRDefault="00954C87">
          <w:pPr>
            <w:pStyle w:val="TOC2"/>
            <w:tabs>
              <w:tab w:val="right" w:leader="dot" w:pos="9350"/>
            </w:tabs>
            <w:rPr>
              <w:noProof/>
            </w:rPr>
          </w:pPr>
          <w:hyperlink w:anchor="_Toc231522172" w:history="1">
            <w:r w:rsidRPr="000A0858">
              <w:rPr>
                <w:rStyle w:val="Hyperlink"/>
                <w:noProof/>
              </w:rPr>
              <w:t>2.3 Design principle</w:t>
            </w:r>
            <w:r>
              <w:rPr>
                <w:noProof/>
              </w:rPr>
              <w:tab/>
            </w:r>
            <w:r>
              <w:rPr>
                <w:noProof/>
              </w:rPr>
              <w:fldChar w:fldCharType="begin"/>
            </w:r>
            <w:r>
              <w:rPr>
                <w:noProof/>
              </w:rPr>
              <w:instrText xml:space="preserve"> PAGEREF _Toc231522172 \h </w:instrText>
            </w:r>
            <w:r>
              <w:rPr>
                <w:noProof/>
              </w:rPr>
            </w:r>
            <w:r>
              <w:rPr>
                <w:noProof/>
              </w:rPr>
              <w:fldChar w:fldCharType="separate"/>
            </w:r>
            <w:r>
              <w:rPr>
                <w:noProof/>
              </w:rPr>
              <w:t>5</w:t>
            </w:r>
            <w:r>
              <w:rPr>
                <w:noProof/>
              </w:rPr>
              <w:fldChar w:fldCharType="end"/>
            </w:r>
          </w:hyperlink>
        </w:p>
        <w:p w14:paraId="022F632A" w14:textId="0F1B392D" w:rsidR="00954C87" w:rsidRDefault="00954C87">
          <w:pPr>
            <w:pStyle w:val="TOC1"/>
            <w:tabs>
              <w:tab w:val="right" w:leader="dot" w:pos="9350"/>
            </w:tabs>
            <w:rPr>
              <w:noProof/>
            </w:rPr>
          </w:pPr>
          <w:hyperlink w:anchor="_Toc231522173" w:history="1">
            <w:r w:rsidRPr="000A0858">
              <w:rPr>
                <w:rStyle w:val="Hyperlink"/>
                <w:noProof/>
              </w:rPr>
              <w:t>3. System Architecture</w:t>
            </w:r>
            <w:r>
              <w:rPr>
                <w:noProof/>
              </w:rPr>
              <w:tab/>
            </w:r>
            <w:r>
              <w:rPr>
                <w:noProof/>
              </w:rPr>
              <w:fldChar w:fldCharType="begin"/>
            </w:r>
            <w:r>
              <w:rPr>
                <w:noProof/>
              </w:rPr>
              <w:instrText xml:space="preserve"> PAGEREF _Toc231522173 \h </w:instrText>
            </w:r>
            <w:r>
              <w:rPr>
                <w:noProof/>
              </w:rPr>
            </w:r>
            <w:r>
              <w:rPr>
                <w:noProof/>
              </w:rPr>
              <w:fldChar w:fldCharType="separate"/>
            </w:r>
            <w:r>
              <w:rPr>
                <w:noProof/>
              </w:rPr>
              <w:t>6</w:t>
            </w:r>
            <w:r>
              <w:rPr>
                <w:noProof/>
              </w:rPr>
              <w:fldChar w:fldCharType="end"/>
            </w:r>
          </w:hyperlink>
        </w:p>
        <w:p w14:paraId="6EFBF7E7" w14:textId="507CFE11" w:rsidR="00954C87" w:rsidRDefault="00954C87">
          <w:pPr>
            <w:pStyle w:val="TOC2"/>
            <w:tabs>
              <w:tab w:val="right" w:leader="dot" w:pos="9350"/>
            </w:tabs>
            <w:rPr>
              <w:noProof/>
            </w:rPr>
          </w:pPr>
          <w:hyperlink w:anchor="_Toc231522174" w:history="1">
            <w:r w:rsidRPr="000A0858">
              <w:rPr>
                <w:rStyle w:val="Hyperlink"/>
                <w:noProof/>
              </w:rPr>
              <w:t>3.1 Phase 1 — Baseline capture</w:t>
            </w:r>
            <w:r>
              <w:rPr>
                <w:noProof/>
              </w:rPr>
              <w:tab/>
            </w:r>
            <w:r>
              <w:rPr>
                <w:noProof/>
              </w:rPr>
              <w:fldChar w:fldCharType="begin"/>
            </w:r>
            <w:r>
              <w:rPr>
                <w:noProof/>
              </w:rPr>
              <w:instrText xml:space="preserve"> PAGEREF _Toc231522174 \h </w:instrText>
            </w:r>
            <w:r>
              <w:rPr>
                <w:noProof/>
              </w:rPr>
            </w:r>
            <w:r>
              <w:rPr>
                <w:noProof/>
              </w:rPr>
              <w:fldChar w:fldCharType="separate"/>
            </w:r>
            <w:r>
              <w:rPr>
                <w:noProof/>
              </w:rPr>
              <w:t>6</w:t>
            </w:r>
            <w:r>
              <w:rPr>
                <w:noProof/>
              </w:rPr>
              <w:fldChar w:fldCharType="end"/>
            </w:r>
          </w:hyperlink>
        </w:p>
        <w:p w14:paraId="53625B38" w14:textId="33257621" w:rsidR="00954C87" w:rsidRDefault="00954C87">
          <w:pPr>
            <w:pStyle w:val="TOC2"/>
            <w:tabs>
              <w:tab w:val="right" w:leader="dot" w:pos="9350"/>
            </w:tabs>
            <w:rPr>
              <w:noProof/>
            </w:rPr>
          </w:pPr>
          <w:hyperlink w:anchor="_Toc231522175" w:history="1">
            <w:r w:rsidRPr="000A0858">
              <w:rPr>
                <w:rStyle w:val="Hyperlink"/>
                <w:noProof/>
              </w:rPr>
              <w:t>3.2 Phase 2 — Three-tier resolution and healing</w:t>
            </w:r>
            <w:r>
              <w:rPr>
                <w:noProof/>
              </w:rPr>
              <w:tab/>
            </w:r>
            <w:r>
              <w:rPr>
                <w:noProof/>
              </w:rPr>
              <w:fldChar w:fldCharType="begin"/>
            </w:r>
            <w:r>
              <w:rPr>
                <w:noProof/>
              </w:rPr>
              <w:instrText xml:space="preserve"> PAGEREF _Toc231522175 \h </w:instrText>
            </w:r>
            <w:r>
              <w:rPr>
                <w:noProof/>
              </w:rPr>
            </w:r>
            <w:r>
              <w:rPr>
                <w:noProof/>
              </w:rPr>
              <w:fldChar w:fldCharType="separate"/>
            </w:r>
            <w:r>
              <w:rPr>
                <w:noProof/>
              </w:rPr>
              <w:t>7</w:t>
            </w:r>
            <w:r>
              <w:rPr>
                <w:noProof/>
              </w:rPr>
              <w:fldChar w:fldCharType="end"/>
            </w:r>
          </w:hyperlink>
        </w:p>
        <w:p w14:paraId="7F525F50" w14:textId="6C226028" w:rsidR="00954C87" w:rsidRDefault="00954C87">
          <w:pPr>
            <w:pStyle w:val="TOC2"/>
            <w:tabs>
              <w:tab w:val="right" w:leader="dot" w:pos="9350"/>
            </w:tabs>
            <w:rPr>
              <w:noProof/>
            </w:rPr>
          </w:pPr>
          <w:hyperlink w:anchor="_Toc231522176" w:history="1">
            <w:r w:rsidRPr="000A0858">
              <w:rPr>
                <w:rStyle w:val="Hyperlink"/>
                <w:noProof/>
              </w:rPr>
              <w:t>3.3 Technology stack</w:t>
            </w:r>
            <w:r>
              <w:rPr>
                <w:noProof/>
              </w:rPr>
              <w:tab/>
            </w:r>
            <w:r>
              <w:rPr>
                <w:noProof/>
              </w:rPr>
              <w:fldChar w:fldCharType="begin"/>
            </w:r>
            <w:r>
              <w:rPr>
                <w:noProof/>
              </w:rPr>
              <w:instrText xml:space="preserve"> PAGEREF _Toc231522176 \h </w:instrText>
            </w:r>
            <w:r>
              <w:rPr>
                <w:noProof/>
              </w:rPr>
            </w:r>
            <w:r>
              <w:rPr>
                <w:noProof/>
              </w:rPr>
              <w:fldChar w:fldCharType="separate"/>
            </w:r>
            <w:r>
              <w:rPr>
                <w:noProof/>
              </w:rPr>
              <w:t>7</w:t>
            </w:r>
            <w:r>
              <w:rPr>
                <w:noProof/>
              </w:rPr>
              <w:fldChar w:fldCharType="end"/>
            </w:r>
          </w:hyperlink>
        </w:p>
        <w:p w14:paraId="161F7674" w14:textId="267ED3A3" w:rsidR="00954C87" w:rsidRDefault="00954C87">
          <w:pPr>
            <w:pStyle w:val="TOC1"/>
            <w:tabs>
              <w:tab w:val="right" w:leader="dot" w:pos="9350"/>
            </w:tabs>
            <w:rPr>
              <w:noProof/>
            </w:rPr>
          </w:pPr>
          <w:hyperlink w:anchor="_Toc231522177" w:history="1">
            <w:r w:rsidRPr="000A0858">
              <w:rPr>
                <w:rStyle w:val="Hyperlink"/>
                <w:noProof/>
              </w:rPr>
              <w:t>4. Healing Decision Flow</w:t>
            </w:r>
            <w:r>
              <w:rPr>
                <w:noProof/>
              </w:rPr>
              <w:tab/>
            </w:r>
            <w:r>
              <w:rPr>
                <w:noProof/>
              </w:rPr>
              <w:fldChar w:fldCharType="begin"/>
            </w:r>
            <w:r>
              <w:rPr>
                <w:noProof/>
              </w:rPr>
              <w:instrText xml:space="preserve"> PAGEREF _Toc231522177 \h </w:instrText>
            </w:r>
            <w:r>
              <w:rPr>
                <w:noProof/>
              </w:rPr>
            </w:r>
            <w:r>
              <w:rPr>
                <w:noProof/>
              </w:rPr>
              <w:fldChar w:fldCharType="separate"/>
            </w:r>
            <w:r>
              <w:rPr>
                <w:noProof/>
              </w:rPr>
              <w:t>8</w:t>
            </w:r>
            <w:r>
              <w:rPr>
                <w:noProof/>
              </w:rPr>
              <w:fldChar w:fldCharType="end"/>
            </w:r>
          </w:hyperlink>
        </w:p>
        <w:p w14:paraId="500FF351" w14:textId="46C9746A" w:rsidR="00954C87" w:rsidRDefault="00954C87">
          <w:pPr>
            <w:pStyle w:val="TOC2"/>
            <w:tabs>
              <w:tab w:val="right" w:leader="dot" w:pos="9350"/>
            </w:tabs>
            <w:rPr>
              <w:noProof/>
            </w:rPr>
          </w:pPr>
          <w:hyperlink w:anchor="_Toc231522178" w:history="1">
            <w:r w:rsidRPr="000A0858">
              <w:rPr>
                <w:rStyle w:val="Hyperlink"/>
                <w:noProof/>
              </w:rPr>
              <w:t>4.1 The validation gates</w:t>
            </w:r>
            <w:r>
              <w:rPr>
                <w:noProof/>
              </w:rPr>
              <w:tab/>
            </w:r>
            <w:r>
              <w:rPr>
                <w:noProof/>
              </w:rPr>
              <w:fldChar w:fldCharType="begin"/>
            </w:r>
            <w:r>
              <w:rPr>
                <w:noProof/>
              </w:rPr>
              <w:instrText xml:space="preserve"> PAGEREF _Toc231522178 \h </w:instrText>
            </w:r>
            <w:r>
              <w:rPr>
                <w:noProof/>
              </w:rPr>
            </w:r>
            <w:r>
              <w:rPr>
                <w:noProof/>
              </w:rPr>
              <w:fldChar w:fldCharType="separate"/>
            </w:r>
            <w:r>
              <w:rPr>
                <w:noProof/>
              </w:rPr>
              <w:t>8</w:t>
            </w:r>
            <w:r>
              <w:rPr>
                <w:noProof/>
              </w:rPr>
              <w:fldChar w:fldCharType="end"/>
            </w:r>
          </w:hyperlink>
        </w:p>
        <w:p w14:paraId="0EF64697" w14:textId="1514330E" w:rsidR="00954C87" w:rsidRDefault="00954C87">
          <w:pPr>
            <w:pStyle w:val="TOC1"/>
            <w:tabs>
              <w:tab w:val="right" w:leader="dot" w:pos="9350"/>
            </w:tabs>
            <w:rPr>
              <w:noProof/>
            </w:rPr>
          </w:pPr>
          <w:hyperlink w:anchor="_Toc231522179" w:history="1">
            <w:r w:rsidRPr="000A0858">
              <w:rPr>
                <w:rStyle w:val="Hyperlink"/>
                <w:noProof/>
              </w:rPr>
              <w:t>5. Implementation Detail</w:t>
            </w:r>
            <w:r>
              <w:rPr>
                <w:noProof/>
              </w:rPr>
              <w:tab/>
            </w:r>
            <w:r>
              <w:rPr>
                <w:noProof/>
              </w:rPr>
              <w:fldChar w:fldCharType="begin"/>
            </w:r>
            <w:r>
              <w:rPr>
                <w:noProof/>
              </w:rPr>
              <w:instrText xml:space="preserve"> PAGEREF _Toc231522179 \h </w:instrText>
            </w:r>
            <w:r>
              <w:rPr>
                <w:noProof/>
              </w:rPr>
            </w:r>
            <w:r>
              <w:rPr>
                <w:noProof/>
              </w:rPr>
              <w:fldChar w:fldCharType="separate"/>
            </w:r>
            <w:r>
              <w:rPr>
                <w:noProof/>
              </w:rPr>
              <w:t>10</w:t>
            </w:r>
            <w:r>
              <w:rPr>
                <w:noProof/>
              </w:rPr>
              <w:fldChar w:fldCharType="end"/>
            </w:r>
          </w:hyperlink>
        </w:p>
        <w:p w14:paraId="18FED25E" w14:textId="28ABE630" w:rsidR="00954C87" w:rsidRDefault="00954C87">
          <w:pPr>
            <w:pStyle w:val="TOC2"/>
            <w:tabs>
              <w:tab w:val="right" w:leader="dot" w:pos="9350"/>
            </w:tabs>
            <w:rPr>
              <w:noProof/>
            </w:rPr>
          </w:pPr>
          <w:hyperlink w:anchor="_Toc231522180" w:history="1">
            <w:r w:rsidRPr="000A0858">
              <w:rPr>
                <w:rStyle w:val="Hyperlink"/>
                <w:noProof/>
              </w:rPr>
              <w:t>5.1 Smart-locator generation</w:t>
            </w:r>
            <w:r>
              <w:rPr>
                <w:noProof/>
              </w:rPr>
              <w:tab/>
            </w:r>
            <w:r>
              <w:rPr>
                <w:noProof/>
              </w:rPr>
              <w:fldChar w:fldCharType="begin"/>
            </w:r>
            <w:r>
              <w:rPr>
                <w:noProof/>
              </w:rPr>
              <w:instrText xml:space="preserve"> PAGEREF _Toc231522180 \h </w:instrText>
            </w:r>
            <w:r>
              <w:rPr>
                <w:noProof/>
              </w:rPr>
            </w:r>
            <w:r>
              <w:rPr>
                <w:noProof/>
              </w:rPr>
              <w:fldChar w:fldCharType="separate"/>
            </w:r>
            <w:r>
              <w:rPr>
                <w:noProof/>
              </w:rPr>
              <w:t>10</w:t>
            </w:r>
            <w:r>
              <w:rPr>
                <w:noProof/>
              </w:rPr>
              <w:fldChar w:fldCharType="end"/>
            </w:r>
          </w:hyperlink>
        </w:p>
        <w:p w14:paraId="02D92CE1" w14:textId="5B685A3E" w:rsidR="00954C87" w:rsidRDefault="00954C87">
          <w:pPr>
            <w:pStyle w:val="TOC2"/>
            <w:tabs>
              <w:tab w:val="right" w:leader="dot" w:pos="9350"/>
            </w:tabs>
            <w:rPr>
              <w:noProof/>
            </w:rPr>
          </w:pPr>
          <w:hyperlink w:anchor="_Toc231522181" w:history="1">
            <w:r w:rsidRPr="000A0858">
              <w:rPr>
                <w:rStyle w:val="Hyperlink"/>
                <w:noProof/>
              </w:rPr>
              <w:t>5.2 Stability filters</w:t>
            </w:r>
            <w:r>
              <w:rPr>
                <w:noProof/>
              </w:rPr>
              <w:tab/>
            </w:r>
            <w:r>
              <w:rPr>
                <w:noProof/>
              </w:rPr>
              <w:fldChar w:fldCharType="begin"/>
            </w:r>
            <w:r>
              <w:rPr>
                <w:noProof/>
              </w:rPr>
              <w:instrText xml:space="preserve"> PAGEREF _Toc231522181 \h </w:instrText>
            </w:r>
            <w:r>
              <w:rPr>
                <w:noProof/>
              </w:rPr>
            </w:r>
            <w:r>
              <w:rPr>
                <w:noProof/>
              </w:rPr>
              <w:fldChar w:fldCharType="separate"/>
            </w:r>
            <w:r>
              <w:rPr>
                <w:noProof/>
              </w:rPr>
              <w:t>10</w:t>
            </w:r>
            <w:r>
              <w:rPr>
                <w:noProof/>
              </w:rPr>
              <w:fldChar w:fldCharType="end"/>
            </w:r>
          </w:hyperlink>
        </w:p>
        <w:p w14:paraId="609B6736" w14:textId="31687940" w:rsidR="00954C87" w:rsidRDefault="00954C87">
          <w:pPr>
            <w:pStyle w:val="TOC2"/>
            <w:tabs>
              <w:tab w:val="right" w:leader="dot" w:pos="9350"/>
            </w:tabs>
            <w:rPr>
              <w:noProof/>
            </w:rPr>
          </w:pPr>
          <w:hyperlink w:anchor="_Toc231522182" w:history="1">
            <w:r w:rsidRPr="000A0858">
              <w:rPr>
                <w:rStyle w:val="Hyperlink"/>
                <w:noProof/>
              </w:rPr>
              <w:t>5.3 AI healing context</w:t>
            </w:r>
            <w:r>
              <w:rPr>
                <w:noProof/>
              </w:rPr>
              <w:tab/>
            </w:r>
            <w:r>
              <w:rPr>
                <w:noProof/>
              </w:rPr>
              <w:fldChar w:fldCharType="begin"/>
            </w:r>
            <w:r>
              <w:rPr>
                <w:noProof/>
              </w:rPr>
              <w:instrText xml:space="preserve"> PAGEREF _Toc231522182 \h </w:instrText>
            </w:r>
            <w:r>
              <w:rPr>
                <w:noProof/>
              </w:rPr>
            </w:r>
            <w:r>
              <w:rPr>
                <w:noProof/>
              </w:rPr>
              <w:fldChar w:fldCharType="separate"/>
            </w:r>
            <w:r>
              <w:rPr>
                <w:noProof/>
              </w:rPr>
              <w:t>10</w:t>
            </w:r>
            <w:r>
              <w:rPr>
                <w:noProof/>
              </w:rPr>
              <w:fldChar w:fldCharType="end"/>
            </w:r>
          </w:hyperlink>
        </w:p>
        <w:p w14:paraId="44D37AA8" w14:textId="79621D25" w:rsidR="00954C87" w:rsidRDefault="00954C87">
          <w:pPr>
            <w:pStyle w:val="TOC1"/>
            <w:tabs>
              <w:tab w:val="right" w:leader="dot" w:pos="9350"/>
            </w:tabs>
            <w:rPr>
              <w:noProof/>
            </w:rPr>
          </w:pPr>
          <w:hyperlink w:anchor="_Toc231522183" w:history="1">
            <w:r w:rsidRPr="000A0858">
              <w:rPr>
                <w:rStyle w:val="Hyperlink"/>
                <w:noProof/>
              </w:rPr>
              <w:t>6. Testing &amp; Validation Methodology</w:t>
            </w:r>
            <w:r>
              <w:rPr>
                <w:noProof/>
              </w:rPr>
              <w:tab/>
            </w:r>
            <w:r>
              <w:rPr>
                <w:noProof/>
              </w:rPr>
              <w:fldChar w:fldCharType="begin"/>
            </w:r>
            <w:r>
              <w:rPr>
                <w:noProof/>
              </w:rPr>
              <w:instrText xml:space="preserve"> PAGEREF _Toc231522183 \h </w:instrText>
            </w:r>
            <w:r>
              <w:rPr>
                <w:noProof/>
              </w:rPr>
            </w:r>
            <w:r>
              <w:rPr>
                <w:noProof/>
              </w:rPr>
              <w:fldChar w:fldCharType="separate"/>
            </w:r>
            <w:r>
              <w:rPr>
                <w:noProof/>
              </w:rPr>
              <w:t>11</w:t>
            </w:r>
            <w:r>
              <w:rPr>
                <w:noProof/>
              </w:rPr>
              <w:fldChar w:fldCharType="end"/>
            </w:r>
          </w:hyperlink>
        </w:p>
        <w:p w14:paraId="00154911" w14:textId="134340B0" w:rsidR="00954C87" w:rsidRDefault="00954C87">
          <w:pPr>
            <w:pStyle w:val="TOC2"/>
            <w:tabs>
              <w:tab w:val="right" w:leader="dot" w:pos="9350"/>
            </w:tabs>
            <w:rPr>
              <w:noProof/>
            </w:rPr>
          </w:pPr>
          <w:hyperlink w:anchor="_Toc231522184" w:history="1">
            <w:r w:rsidRPr="000A0858">
              <w:rPr>
                <w:rStyle w:val="Hyperlink"/>
                <w:noProof/>
              </w:rPr>
              <w:t>6.1 The test application</w:t>
            </w:r>
            <w:r>
              <w:rPr>
                <w:noProof/>
              </w:rPr>
              <w:tab/>
            </w:r>
            <w:r>
              <w:rPr>
                <w:noProof/>
              </w:rPr>
              <w:fldChar w:fldCharType="begin"/>
            </w:r>
            <w:r>
              <w:rPr>
                <w:noProof/>
              </w:rPr>
              <w:instrText xml:space="preserve"> PAGEREF _Toc231522184 \h </w:instrText>
            </w:r>
            <w:r>
              <w:rPr>
                <w:noProof/>
              </w:rPr>
            </w:r>
            <w:r>
              <w:rPr>
                <w:noProof/>
              </w:rPr>
              <w:fldChar w:fldCharType="separate"/>
            </w:r>
            <w:r>
              <w:rPr>
                <w:noProof/>
              </w:rPr>
              <w:t>11</w:t>
            </w:r>
            <w:r>
              <w:rPr>
                <w:noProof/>
              </w:rPr>
              <w:fldChar w:fldCharType="end"/>
            </w:r>
          </w:hyperlink>
        </w:p>
        <w:p w14:paraId="4BA0AFF9" w14:textId="4F414C3C" w:rsidR="00954C87" w:rsidRDefault="00954C87">
          <w:pPr>
            <w:pStyle w:val="TOC2"/>
            <w:tabs>
              <w:tab w:val="right" w:leader="dot" w:pos="9350"/>
            </w:tabs>
            <w:rPr>
              <w:noProof/>
            </w:rPr>
          </w:pPr>
          <w:hyperlink w:anchor="_Toc231522185" w:history="1">
            <w:r w:rsidRPr="000A0858">
              <w:rPr>
                <w:rStyle w:val="Hyperlink"/>
                <w:noProof/>
              </w:rPr>
              <w:t>6.2 The end-to-end journey under test</w:t>
            </w:r>
            <w:r>
              <w:rPr>
                <w:noProof/>
              </w:rPr>
              <w:tab/>
            </w:r>
            <w:r>
              <w:rPr>
                <w:noProof/>
              </w:rPr>
              <w:fldChar w:fldCharType="begin"/>
            </w:r>
            <w:r>
              <w:rPr>
                <w:noProof/>
              </w:rPr>
              <w:instrText xml:space="preserve"> PAGEREF _Toc231522185 \h </w:instrText>
            </w:r>
            <w:r>
              <w:rPr>
                <w:noProof/>
              </w:rPr>
            </w:r>
            <w:r>
              <w:rPr>
                <w:noProof/>
              </w:rPr>
              <w:fldChar w:fldCharType="separate"/>
            </w:r>
            <w:r>
              <w:rPr>
                <w:noProof/>
              </w:rPr>
              <w:t>11</w:t>
            </w:r>
            <w:r>
              <w:rPr>
                <w:noProof/>
              </w:rPr>
              <w:fldChar w:fldCharType="end"/>
            </w:r>
          </w:hyperlink>
        </w:p>
        <w:p w14:paraId="6E8BB008" w14:textId="53566646" w:rsidR="00954C87" w:rsidRDefault="00954C87">
          <w:pPr>
            <w:pStyle w:val="TOC2"/>
            <w:tabs>
              <w:tab w:val="right" w:leader="dot" w:pos="9350"/>
            </w:tabs>
            <w:rPr>
              <w:noProof/>
            </w:rPr>
          </w:pPr>
          <w:hyperlink w:anchor="_Toc231522186" w:history="1">
            <w:r w:rsidRPr="000A0858">
              <w:rPr>
                <w:rStyle w:val="Hyperlink"/>
                <w:noProof/>
              </w:rPr>
              <w:t>6.3 The four-stage cycle</w:t>
            </w:r>
            <w:r>
              <w:rPr>
                <w:noProof/>
              </w:rPr>
              <w:tab/>
            </w:r>
            <w:r>
              <w:rPr>
                <w:noProof/>
              </w:rPr>
              <w:fldChar w:fldCharType="begin"/>
            </w:r>
            <w:r>
              <w:rPr>
                <w:noProof/>
              </w:rPr>
              <w:instrText xml:space="preserve"> PAGEREF _Toc231522186 \h </w:instrText>
            </w:r>
            <w:r>
              <w:rPr>
                <w:noProof/>
              </w:rPr>
            </w:r>
            <w:r>
              <w:rPr>
                <w:noProof/>
              </w:rPr>
              <w:fldChar w:fldCharType="separate"/>
            </w:r>
            <w:r>
              <w:rPr>
                <w:noProof/>
              </w:rPr>
              <w:t>12</w:t>
            </w:r>
            <w:r>
              <w:rPr>
                <w:noProof/>
              </w:rPr>
              <w:fldChar w:fldCharType="end"/>
            </w:r>
          </w:hyperlink>
        </w:p>
        <w:p w14:paraId="7FED22CE" w14:textId="3D68E52D" w:rsidR="00954C87" w:rsidRDefault="00954C87">
          <w:pPr>
            <w:pStyle w:val="TOC2"/>
            <w:tabs>
              <w:tab w:val="right" w:leader="dot" w:pos="9350"/>
            </w:tabs>
            <w:rPr>
              <w:noProof/>
            </w:rPr>
          </w:pPr>
          <w:hyperlink w:anchor="_Toc231522187" w:history="1">
            <w:r w:rsidRPr="000A0858">
              <w:rPr>
                <w:rStyle w:val="Hyperlink"/>
                <w:noProof/>
              </w:rPr>
              <w:t>6.4 Why three independent verification signals</w:t>
            </w:r>
            <w:r>
              <w:rPr>
                <w:noProof/>
              </w:rPr>
              <w:tab/>
            </w:r>
            <w:r>
              <w:rPr>
                <w:noProof/>
              </w:rPr>
              <w:fldChar w:fldCharType="begin"/>
            </w:r>
            <w:r>
              <w:rPr>
                <w:noProof/>
              </w:rPr>
              <w:instrText xml:space="preserve"> PAGEREF _Toc231522187 \h </w:instrText>
            </w:r>
            <w:r>
              <w:rPr>
                <w:noProof/>
              </w:rPr>
            </w:r>
            <w:r>
              <w:rPr>
                <w:noProof/>
              </w:rPr>
              <w:fldChar w:fldCharType="separate"/>
            </w:r>
            <w:r>
              <w:rPr>
                <w:noProof/>
              </w:rPr>
              <w:t>12</w:t>
            </w:r>
            <w:r>
              <w:rPr>
                <w:noProof/>
              </w:rPr>
              <w:fldChar w:fldCharType="end"/>
            </w:r>
          </w:hyperlink>
        </w:p>
        <w:p w14:paraId="475D3B70" w14:textId="5CA7EE30" w:rsidR="00954C87" w:rsidRDefault="00954C87">
          <w:pPr>
            <w:pStyle w:val="TOC1"/>
            <w:tabs>
              <w:tab w:val="right" w:leader="dot" w:pos="9350"/>
            </w:tabs>
            <w:rPr>
              <w:noProof/>
            </w:rPr>
          </w:pPr>
          <w:hyperlink w:anchor="_Toc231522188" w:history="1">
            <w:r w:rsidRPr="000A0858">
              <w:rPr>
                <w:rStyle w:val="Hyperlink"/>
                <w:noProof/>
              </w:rPr>
              <w:t>7. Results &amp; Observations</w:t>
            </w:r>
            <w:r>
              <w:rPr>
                <w:noProof/>
              </w:rPr>
              <w:tab/>
            </w:r>
            <w:r>
              <w:rPr>
                <w:noProof/>
              </w:rPr>
              <w:fldChar w:fldCharType="begin"/>
            </w:r>
            <w:r>
              <w:rPr>
                <w:noProof/>
              </w:rPr>
              <w:instrText xml:space="preserve"> PAGEREF _Toc231522188 \h </w:instrText>
            </w:r>
            <w:r>
              <w:rPr>
                <w:noProof/>
              </w:rPr>
            </w:r>
            <w:r>
              <w:rPr>
                <w:noProof/>
              </w:rPr>
              <w:fldChar w:fldCharType="separate"/>
            </w:r>
            <w:r>
              <w:rPr>
                <w:noProof/>
              </w:rPr>
              <w:t>13</w:t>
            </w:r>
            <w:r>
              <w:rPr>
                <w:noProof/>
              </w:rPr>
              <w:fldChar w:fldCharType="end"/>
            </w:r>
          </w:hyperlink>
        </w:p>
        <w:p w14:paraId="5EBE023D" w14:textId="37CACFE1" w:rsidR="00954C87" w:rsidRDefault="00954C87">
          <w:pPr>
            <w:pStyle w:val="TOC2"/>
            <w:tabs>
              <w:tab w:val="right" w:leader="dot" w:pos="9350"/>
            </w:tabs>
            <w:rPr>
              <w:noProof/>
            </w:rPr>
          </w:pPr>
          <w:hyperlink w:anchor="_Toc231522189" w:history="1">
            <w:r w:rsidRPr="000A0858">
              <w:rPr>
                <w:rStyle w:val="Hyperlink"/>
                <w:noProof/>
              </w:rPr>
              <w:t>7.1 Successful AI healing</w:t>
            </w:r>
            <w:r>
              <w:rPr>
                <w:noProof/>
              </w:rPr>
              <w:tab/>
            </w:r>
            <w:r>
              <w:rPr>
                <w:noProof/>
              </w:rPr>
              <w:fldChar w:fldCharType="begin"/>
            </w:r>
            <w:r>
              <w:rPr>
                <w:noProof/>
              </w:rPr>
              <w:instrText xml:space="preserve"> PAGEREF _Toc231522189 \h </w:instrText>
            </w:r>
            <w:r>
              <w:rPr>
                <w:noProof/>
              </w:rPr>
            </w:r>
            <w:r>
              <w:rPr>
                <w:noProof/>
              </w:rPr>
              <w:fldChar w:fldCharType="separate"/>
            </w:r>
            <w:r>
              <w:rPr>
                <w:noProof/>
              </w:rPr>
              <w:t>13</w:t>
            </w:r>
            <w:r>
              <w:rPr>
                <w:noProof/>
              </w:rPr>
              <w:fldChar w:fldCharType="end"/>
            </w:r>
          </w:hyperlink>
        </w:p>
        <w:p w14:paraId="3A68D419" w14:textId="5DB77E0A" w:rsidR="00954C87" w:rsidRDefault="00954C87">
          <w:pPr>
            <w:pStyle w:val="TOC2"/>
            <w:tabs>
              <w:tab w:val="right" w:leader="dot" w:pos="9350"/>
            </w:tabs>
            <w:rPr>
              <w:noProof/>
            </w:rPr>
          </w:pPr>
          <w:hyperlink w:anchor="_Toc231522190" w:history="1">
            <w:r w:rsidRPr="000A0858">
              <w:rPr>
                <w:rStyle w:val="Hyperlink"/>
                <w:noProof/>
              </w:rPr>
              <w:t>7.2 The ambiguous-element case — a designed safe refusal</w:t>
            </w:r>
            <w:r>
              <w:rPr>
                <w:noProof/>
              </w:rPr>
              <w:tab/>
            </w:r>
            <w:r>
              <w:rPr>
                <w:noProof/>
              </w:rPr>
              <w:fldChar w:fldCharType="begin"/>
            </w:r>
            <w:r>
              <w:rPr>
                <w:noProof/>
              </w:rPr>
              <w:instrText xml:space="preserve"> PAGEREF _Toc231522190 \h </w:instrText>
            </w:r>
            <w:r>
              <w:rPr>
                <w:noProof/>
              </w:rPr>
            </w:r>
            <w:r>
              <w:rPr>
                <w:noProof/>
              </w:rPr>
              <w:fldChar w:fldCharType="separate"/>
            </w:r>
            <w:r>
              <w:rPr>
                <w:noProof/>
              </w:rPr>
              <w:t>13</w:t>
            </w:r>
            <w:r>
              <w:rPr>
                <w:noProof/>
              </w:rPr>
              <w:fldChar w:fldCharType="end"/>
            </w:r>
          </w:hyperlink>
        </w:p>
        <w:p w14:paraId="629D992C" w14:textId="243801DE" w:rsidR="00954C87" w:rsidRDefault="00954C87">
          <w:pPr>
            <w:pStyle w:val="TOC2"/>
            <w:tabs>
              <w:tab w:val="right" w:leader="dot" w:pos="9350"/>
            </w:tabs>
            <w:rPr>
              <w:noProof/>
            </w:rPr>
          </w:pPr>
          <w:hyperlink w:anchor="_Toc231522191" w:history="1">
            <w:r w:rsidRPr="000A0858">
              <w:rPr>
                <w:rStyle w:val="Hyperlink"/>
                <w:noProof/>
              </w:rPr>
              <w:t>7.3 What the results demonstrate</w:t>
            </w:r>
            <w:r>
              <w:rPr>
                <w:noProof/>
              </w:rPr>
              <w:tab/>
            </w:r>
            <w:r>
              <w:rPr>
                <w:noProof/>
              </w:rPr>
              <w:fldChar w:fldCharType="begin"/>
            </w:r>
            <w:r>
              <w:rPr>
                <w:noProof/>
              </w:rPr>
              <w:instrText xml:space="preserve"> PAGEREF _Toc231522191 \h </w:instrText>
            </w:r>
            <w:r>
              <w:rPr>
                <w:noProof/>
              </w:rPr>
            </w:r>
            <w:r>
              <w:rPr>
                <w:noProof/>
              </w:rPr>
              <w:fldChar w:fldCharType="separate"/>
            </w:r>
            <w:r>
              <w:rPr>
                <w:noProof/>
              </w:rPr>
              <w:t>13</w:t>
            </w:r>
            <w:r>
              <w:rPr>
                <w:noProof/>
              </w:rPr>
              <w:fldChar w:fldCharType="end"/>
            </w:r>
          </w:hyperlink>
        </w:p>
        <w:p w14:paraId="530A21DF" w14:textId="563633B1" w:rsidR="00954C87" w:rsidRDefault="00954C87">
          <w:pPr>
            <w:pStyle w:val="TOC1"/>
            <w:tabs>
              <w:tab w:val="right" w:leader="dot" w:pos="9350"/>
            </w:tabs>
            <w:rPr>
              <w:noProof/>
            </w:rPr>
          </w:pPr>
          <w:hyperlink w:anchor="_Toc231522192" w:history="1">
            <w:r w:rsidRPr="000A0858">
              <w:rPr>
                <w:rStyle w:val="Hyperlink"/>
                <w:noProof/>
              </w:rPr>
              <w:t>8. Engineering Findings from Deep Review</w:t>
            </w:r>
            <w:r>
              <w:rPr>
                <w:noProof/>
              </w:rPr>
              <w:tab/>
            </w:r>
            <w:r>
              <w:rPr>
                <w:noProof/>
              </w:rPr>
              <w:fldChar w:fldCharType="begin"/>
            </w:r>
            <w:r>
              <w:rPr>
                <w:noProof/>
              </w:rPr>
              <w:instrText xml:space="preserve"> PAGEREF _Toc231522192 \h </w:instrText>
            </w:r>
            <w:r>
              <w:rPr>
                <w:noProof/>
              </w:rPr>
            </w:r>
            <w:r>
              <w:rPr>
                <w:noProof/>
              </w:rPr>
              <w:fldChar w:fldCharType="separate"/>
            </w:r>
            <w:r>
              <w:rPr>
                <w:noProof/>
              </w:rPr>
              <w:t>14</w:t>
            </w:r>
            <w:r>
              <w:rPr>
                <w:noProof/>
              </w:rPr>
              <w:fldChar w:fldCharType="end"/>
            </w:r>
          </w:hyperlink>
        </w:p>
        <w:p w14:paraId="46C24FA3" w14:textId="12DD95DB" w:rsidR="00954C87" w:rsidRDefault="00954C87">
          <w:pPr>
            <w:pStyle w:val="TOC2"/>
            <w:tabs>
              <w:tab w:val="right" w:leader="dot" w:pos="9350"/>
            </w:tabs>
            <w:rPr>
              <w:noProof/>
            </w:rPr>
          </w:pPr>
          <w:hyperlink w:anchor="_Toc231522193" w:history="1">
            <w:r w:rsidRPr="000A0858">
              <w:rPr>
                <w:rStyle w:val="Hyperlink"/>
                <w:noProof/>
              </w:rPr>
              <w:t>8.1 Store locator data, not executable expressions</w:t>
            </w:r>
            <w:r>
              <w:rPr>
                <w:noProof/>
              </w:rPr>
              <w:tab/>
            </w:r>
            <w:r>
              <w:rPr>
                <w:noProof/>
              </w:rPr>
              <w:fldChar w:fldCharType="begin"/>
            </w:r>
            <w:r>
              <w:rPr>
                <w:noProof/>
              </w:rPr>
              <w:instrText xml:space="preserve"> PAGEREF _Toc231522193 \h </w:instrText>
            </w:r>
            <w:r>
              <w:rPr>
                <w:noProof/>
              </w:rPr>
            </w:r>
            <w:r>
              <w:rPr>
                <w:noProof/>
              </w:rPr>
              <w:fldChar w:fldCharType="separate"/>
            </w:r>
            <w:r>
              <w:rPr>
                <w:noProof/>
              </w:rPr>
              <w:t>14</w:t>
            </w:r>
            <w:r>
              <w:rPr>
                <w:noProof/>
              </w:rPr>
              <w:fldChar w:fldCharType="end"/>
            </w:r>
          </w:hyperlink>
        </w:p>
        <w:p w14:paraId="27760213" w14:textId="4EF171B3" w:rsidR="00954C87" w:rsidRDefault="00954C87">
          <w:pPr>
            <w:pStyle w:val="TOC2"/>
            <w:tabs>
              <w:tab w:val="right" w:leader="dot" w:pos="9350"/>
            </w:tabs>
            <w:rPr>
              <w:noProof/>
            </w:rPr>
          </w:pPr>
          <w:hyperlink w:anchor="_Toc231522194" w:history="1">
            <w:r w:rsidRPr="000A0858">
              <w:rPr>
                <w:rStyle w:val="Hyperlink"/>
                <w:noProof/>
              </w:rPr>
              <w:t>8.2 Build locators by strategy, never assume CSS</w:t>
            </w:r>
            <w:r>
              <w:rPr>
                <w:noProof/>
              </w:rPr>
              <w:tab/>
            </w:r>
            <w:r>
              <w:rPr>
                <w:noProof/>
              </w:rPr>
              <w:fldChar w:fldCharType="begin"/>
            </w:r>
            <w:r>
              <w:rPr>
                <w:noProof/>
              </w:rPr>
              <w:instrText xml:space="preserve"> PAGEREF _Toc231522194 \h </w:instrText>
            </w:r>
            <w:r>
              <w:rPr>
                <w:noProof/>
              </w:rPr>
            </w:r>
            <w:r>
              <w:rPr>
                <w:noProof/>
              </w:rPr>
              <w:fldChar w:fldCharType="separate"/>
            </w:r>
            <w:r>
              <w:rPr>
                <w:noProof/>
              </w:rPr>
              <w:t>14</w:t>
            </w:r>
            <w:r>
              <w:rPr>
                <w:noProof/>
              </w:rPr>
              <w:fldChar w:fldCharType="end"/>
            </w:r>
          </w:hyperlink>
        </w:p>
        <w:p w14:paraId="753A4EEB" w14:textId="66F60D21" w:rsidR="00954C87" w:rsidRDefault="00954C87">
          <w:pPr>
            <w:pStyle w:val="TOC2"/>
            <w:tabs>
              <w:tab w:val="right" w:leader="dot" w:pos="9350"/>
            </w:tabs>
            <w:rPr>
              <w:noProof/>
            </w:rPr>
          </w:pPr>
          <w:hyperlink w:anchor="_Toc231522195" w:history="1">
            <w:r w:rsidRPr="000A0858">
              <w:rPr>
                <w:rStyle w:val="Hyperlink"/>
                <w:noProof/>
              </w:rPr>
              <w:t>8.3 One element = one locator is the wrong model</w:t>
            </w:r>
            <w:r>
              <w:rPr>
                <w:noProof/>
              </w:rPr>
              <w:tab/>
            </w:r>
            <w:r>
              <w:rPr>
                <w:noProof/>
              </w:rPr>
              <w:fldChar w:fldCharType="begin"/>
            </w:r>
            <w:r>
              <w:rPr>
                <w:noProof/>
              </w:rPr>
              <w:instrText xml:space="preserve"> PAGEREF _Toc231522195 \h </w:instrText>
            </w:r>
            <w:r>
              <w:rPr>
                <w:noProof/>
              </w:rPr>
            </w:r>
            <w:r>
              <w:rPr>
                <w:noProof/>
              </w:rPr>
              <w:fldChar w:fldCharType="separate"/>
            </w:r>
            <w:r>
              <w:rPr>
                <w:noProof/>
              </w:rPr>
              <w:t>14</w:t>
            </w:r>
            <w:r>
              <w:rPr>
                <w:noProof/>
              </w:rPr>
              <w:fldChar w:fldCharType="end"/>
            </w:r>
          </w:hyperlink>
        </w:p>
        <w:p w14:paraId="58F27A2A" w14:textId="4962EA19" w:rsidR="00954C87" w:rsidRDefault="00954C87">
          <w:pPr>
            <w:pStyle w:val="TOC2"/>
            <w:tabs>
              <w:tab w:val="right" w:leader="dot" w:pos="9350"/>
            </w:tabs>
            <w:rPr>
              <w:noProof/>
            </w:rPr>
          </w:pPr>
          <w:hyperlink w:anchor="_Toc231522196" w:history="1">
            <w:r w:rsidRPr="000A0858">
              <w:rPr>
                <w:rStyle w:val="Hyperlink"/>
                <w:noProof/>
              </w:rPr>
              <w:t>8.4 Elements without generated smart locators</w:t>
            </w:r>
            <w:r>
              <w:rPr>
                <w:noProof/>
              </w:rPr>
              <w:tab/>
            </w:r>
            <w:r>
              <w:rPr>
                <w:noProof/>
              </w:rPr>
              <w:fldChar w:fldCharType="begin"/>
            </w:r>
            <w:r>
              <w:rPr>
                <w:noProof/>
              </w:rPr>
              <w:instrText xml:space="preserve"> PAGEREF _Toc231522196 \h </w:instrText>
            </w:r>
            <w:r>
              <w:rPr>
                <w:noProof/>
              </w:rPr>
            </w:r>
            <w:r>
              <w:rPr>
                <w:noProof/>
              </w:rPr>
              <w:fldChar w:fldCharType="separate"/>
            </w:r>
            <w:r>
              <w:rPr>
                <w:noProof/>
              </w:rPr>
              <w:t>14</w:t>
            </w:r>
            <w:r>
              <w:rPr>
                <w:noProof/>
              </w:rPr>
              <w:fldChar w:fldCharType="end"/>
            </w:r>
          </w:hyperlink>
        </w:p>
        <w:p w14:paraId="69459391" w14:textId="21BA66D7" w:rsidR="00954C87" w:rsidRDefault="00954C87">
          <w:pPr>
            <w:pStyle w:val="TOC2"/>
            <w:tabs>
              <w:tab w:val="right" w:leader="dot" w:pos="9350"/>
            </w:tabs>
            <w:rPr>
              <w:noProof/>
            </w:rPr>
          </w:pPr>
          <w:hyperlink w:anchor="_Toc231522197" w:history="1">
            <w:r w:rsidRPr="000A0858">
              <w:rPr>
                <w:rStyle w:val="Hyperlink"/>
                <w:noProof/>
              </w:rPr>
              <w:t>8.5 Resolved during this effort</w:t>
            </w:r>
            <w:r>
              <w:rPr>
                <w:noProof/>
              </w:rPr>
              <w:tab/>
            </w:r>
            <w:r>
              <w:rPr>
                <w:noProof/>
              </w:rPr>
              <w:fldChar w:fldCharType="begin"/>
            </w:r>
            <w:r>
              <w:rPr>
                <w:noProof/>
              </w:rPr>
              <w:instrText xml:space="preserve"> PAGEREF _Toc231522197 \h </w:instrText>
            </w:r>
            <w:r>
              <w:rPr>
                <w:noProof/>
              </w:rPr>
            </w:r>
            <w:r>
              <w:rPr>
                <w:noProof/>
              </w:rPr>
              <w:fldChar w:fldCharType="separate"/>
            </w:r>
            <w:r>
              <w:rPr>
                <w:noProof/>
              </w:rPr>
              <w:t>14</w:t>
            </w:r>
            <w:r>
              <w:rPr>
                <w:noProof/>
              </w:rPr>
              <w:fldChar w:fldCharType="end"/>
            </w:r>
          </w:hyperlink>
        </w:p>
        <w:p w14:paraId="2D3B1A9D" w14:textId="5ADE79B1" w:rsidR="00954C87" w:rsidRDefault="00954C87">
          <w:pPr>
            <w:pStyle w:val="TOC1"/>
            <w:tabs>
              <w:tab w:val="right" w:leader="dot" w:pos="9350"/>
            </w:tabs>
            <w:rPr>
              <w:noProof/>
            </w:rPr>
          </w:pPr>
          <w:hyperlink w:anchor="_Toc231522198" w:history="1">
            <w:r w:rsidRPr="000A0858">
              <w:rPr>
                <w:rStyle w:val="Hyperlink"/>
                <w:noProof/>
              </w:rPr>
              <w:t>9. Recommendation Register</w:t>
            </w:r>
            <w:r>
              <w:rPr>
                <w:noProof/>
              </w:rPr>
              <w:tab/>
            </w:r>
            <w:r>
              <w:rPr>
                <w:noProof/>
              </w:rPr>
              <w:fldChar w:fldCharType="begin"/>
            </w:r>
            <w:r>
              <w:rPr>
                <w:noProof/>
              </w:rPr>
              <w:instrText xml:space="preserve"> PAGEREF _Toc231522198 \h </w:instrText>
            </w:r>
            <w:r>
              <w:rPr>
                <w:noProof/>
              </w:rPr>
            </w:r>
            <w:r>
              <w:rPr>
                <w:noProof/>
              </w:rPr>
              <w:fldChar w:fldCharType="separate"/>
            </w:r>
            <w:r>
              <w:rPr>
                <w:noProof/>
              </w:rPr>
              <w:t>16</w:t>
            </w:r>
            <w:r>
              <w:rPr>
                <w:noProof/>
              </w:rPr>
              <w:fldChar w:fldCharType="end"/>
            </w:r>
          </w:hyperlink>
        </w:p>
        <w:p w14:paraId="4F78B2F4" w14:textId="3270B76B" w:rsidR="00954C87" w:rsidRDefault="00954C87">
          <w:pPr>
            <w:pStyle w:val="TOC1"/>
            <w:tabs>
              <w:tab w:val="right" w:leader="dot" w:pos="9350"/>
            </w:tabs>
            <w:rPr>
              <w:noProof/>
            </w:rPr>
          </w:pPr>
          <w:hyperlink w:anchor="_Toc231522199" w:history="1">
            <w:r w:rsidRPr="000A0858">
              <w:rPr>
                <w:rStyle w:val="Hyperlink"/>
                <w:noProof/>
              </w:rPr>
              <w:t>10. Limitations — Current and Inherent</w:t>
            </w:r>
            <w:r>
              <w:rPr>
                <w:noProof/>
              </w:rPr>
              <w:tab/>
            </w:r>
            <w:r>
              <w:rPr>
                <w:noProof/>
              </w:rPr>
              <w:fldChar w:fldCharType="begin"/>
            </w:r>
            <w:r>
              <w:rPr>
                <w:noProof/>
              </w:rPr>
              <w:instrText xml:space="preserve"> PAGEREF _Toc231522199 \h </w:instrText>
            </w:r>
            <w:r>
              <w:rPr>
                <w:noProof/>
              </w:rPr>
            </w:r>
            <w:r>
              <w:rPr>
                <w:noProof/>
              </w:rPr>
              <w:fldChar w:fldCharType="separate"/>
            </w:r>
            <w:r>
              <w:rPr>
                <w:noProof/>
              </w:rPr>
              <w:t>18</w:t>
            </w:r>
            <w:r>
              <w:rPr>
                <w:noProof/>
              </w:rPr>
              <w:fldChar w:fldCharType="end"/>
            </w:r>
          </w:hyperlink>
        </w:p>
        <w:p w14:paraId="64762423" w14:textId="199057FF" w:rsidR="00954C87" w:rsidRDefault="00954C87">
          <w:pPr>
            <w:pStyle w:val="TOC2"/>
            <w:tabs>
              <w:tab w:val="right" w:leader="dot" w:pos="9350"/>
            </w:tabs>
            <w:rPr>
              <w:noProof/>
            </w:rPr>
          </w:pPr>
          <w:hyperlink w:anchor="_Toc231522200" w:history="1">
            <w:r w:rsidRPr="000A0858">
              <w:rPr>
                <w:rStyle w:val="Hyperlink"/>
                <w:noProof/>
              </w:rPr>
              <w:t>10.1 Current limitations (addressable)</w:t>
            </w:r>
            <w:r>
              <w:rPr>
                <w:noProof/>
              </w:rPr>
              <w:tab/>
            </w:r>
            <w:r>
              <w:rPr>
                <w:noProof/>
              </w:rPr>
              <w:fldChar w:fldCharType="begin"/>
            </w:r>
            <w:r>
              <w:rPr>
                <w:noProof/>
              </w:rPr>
              <w:instrText xml:space="preserve"> PAGEREF _Toc231522200 \h </w:instrText>
            </w:r>
            <w:r>
              <w:rPr>
                <w:noProof/>
              </w:rPr>
            </w:r>
            <w:r>
              <w:rPr>
                <w:noProof/>
              </w:rPr>
              <w:fldChar w:fldCharType="separate"/>
            </w:r>
            <w:r>
              <w:rPr>
                <w:noProof/>
              </w:rPr>
              <w:t>18</w:t>
            </w:r>
            <w:r>
              <w:rPr>
                <w:noProof/>
              </w:rPr>
              <w:fldChar w:fldCharType="end"/>
            </w:r>
          </w:hyperlink>
        </w:p>
        <w:p w14:paraId="23554954" w14:textId="1AC98DF2" w:rsidR="00954C87" w:rsidRDefault="00954C87">
          <w:pPr>
            <w:pStyle w:val="TOC2"/>
            <w:tabs>
              <w:tab w:val="right" w:leader="dot" w:pos="9350"/>
            </w:tabs>
            <w:rPr>
              <w:noProof/>
            </w:rPr>
          </w:pPr>
          <w:hyperlink w:anchor="_Toc231522201" w:history="1">
            <w:r w:rsidRPr="000A0858">
              <w:rPr>
                <w:rStyle w:val="Hyperlink"/>
                <w:noProof/>
              </w:rPr>
              <w:t>10.2 Inherent limitations (will always require judgement)</w:t>
            </w:r>
            <w:r>
              <w:rPr>
                <w:noProof/>
              </w:rPr>
              <w:tab/>
            </w:r>
            <w:r>
              <w:rPr>
                <w:noProof/>
              </w:rPr>
              <w:fldChar w:fldCharType="begin"/>
            </w:r>
            <w:r>
              <w:rPr>
                <w:noProof/>
              </w:rPr>
              <w:instrText xml:space="preserve"> PAGEREF _Toc231522201 \h </w:instrText>
            </w:r>
            <w:r>
              <w:rPr>
                <w:noProof/>
              </w:rPr>
            </w:r>
            <w:r>
              <w:rPr>
                <w:noProof/>
              </w:rPr>
              <w:fldChar w:fldCharType="separate"/>
            </w:r>
            <w:r>
              <w:rPr>
                <w:noProof/>
              </w:rPr>
              <w:t>18</w:t>
            </w:r>
            <w:r>
              <w:rPr>
                <w:noProof/>
              </w:rPr>
              <w:fldChar w:fldCharType="end"/>
            </w:r>
          </w:hyperlink>
        </w:p>
        <w:p w14:paraId="19EAE399" w14:textId="4B272422" w:rsidR="00954C87" w:rsidRDefault="00954C87">
          <w:pPr>
            <w:pStyle w:val="TOC1"/>
            <w:tabs>
              <w:tab w:val="right" w:leader="dot" w:pos="9350"/>
            </w:tabs>
            <w:rPr>
              <w:noProof/>
            </w:rPr>
          </w:pPr>
          <w:hyperlink w:anchor="_Toc231522202" w:history="1">
            <w:r w:rsidRPr="000A0858">
              <w:rPr>
                <w:rStyle w:val="Hyperlink"/>
                <w:noProof/>
              </w:rPr>
              <w:t>11. Prioritised Roadmap</w:t>
            </w:r>
            <w:r>
              <w:rPr>
                <w:noProof/>
              </w:rPr>
              <w:tab/>
            </w:r>
            <w:r>
              <w:rPr>
                <w:noProof/>
              </w:rPr>
              <w:fldChar w:fldCharType="begin"/>
            </w:r>
            <w:r>
              <w:rPr>
                <w:noProof/>
              </w:rPr>
              <w:instrText xml:space="preserve"> PAGEREF _Toc231522202 \h </w:instrText>
            </w:r>
            <w:r>
              <w:rPr>
                <w:noProof/>
              </w:rPr>
            </w:r>
            <w:r>
              <w:rPr>
                <w:noProof/>
              </w:rPr>
              <w:fldChar w:fldCharType="separate"/>
            </w:r>
            <w:r>
              <w:rPr>
                <w:noProof/>
              </w:rPr>
              <w:t>20</w:t>
            </w:r>
            <w:r>
              <w:rPr>
                <w:noProof/>
              </w:rPr>
              <w:fldChar w:fldCharType="end"/>
            </w:r>
          </w:hyperlink>
        </w:p>
        <w:p w14:paraId="632A3461" w14:textId="60B9F61B" w:rsidR="00954C87" w:rsidRDefault="00954C87">
          <w:pPr>
            <w:pStyle w:val="TOC2"/>
            <w:tabs>
              <w:tab w:val="right" w:leader="dot" w:pos="9350"/>
            </w:tabs>
            <w:rPr>
              <w:noProof/>
            </w:rPr>
          </w:pPr>
          <w:hyperlink w:anchor="_Toc231522203" w:history="1">
            <w:r w:rsidRPr="000A0858">
              <w:rPr>
                <w:rStyle w:val="Hyperlink"/>
                <w:noProof/>
              </w:rPr>
              <w:t>11.1 Immediate</w:t>
            </w:r>
            <w:r>
              <w:rPr>
                <w:noProof/>
              </w:rPr>
              <w:tab/>
            </w:r>
            <w:r>
              <w:rPr>
                <w:noProof/>
              </w:rPr>
              <w:fldChar w:fldCharType="begin"/>
            </w:r>
            <w:r>
              <w:rPr>
                <w:noProof/>
              </w:rPr>
              <w:instrText xml:space="preserve"> PAGEREF _Toc231522203 \h </w:instrText>
            </w:r>
            <w:r>
              <w:rPr>
                <w:noProof/>
              </w:rPr>
            </w:r>
            <w:r>
              <w:rPr>
                <w:noProof/>
              </w:rPr>
              <w:fldChar w:fldCharType="separate"/>
            </w:r>
            <w:r>
              <w:rPr>
                <w:noProof/>
              </w:rPr>
              <w:t>20</w:t>
            </w:r>
            <w:r>
              <w:rPr>
                <w:noProof/>
              </w:rPr>
              <w:fldChar w:fldCharType="end"/>
            </w:r>
          </w:hyperlink>
        </w:p>
        <w:p w14:paraId="6528583C" w14:textId="3A7976DF" w:rsidR="00954C87" w:rsidRDefault="00954C87">
          <w:pPr>
            <w:pStyle w:val="TOC2"/>
            <w:tabs>
              <w:tab w:val="right" w:leader="dot" w:pos="9350"/>
            </w:tabs>
            <w:rPr>
              <w:noProof/>
            </w:rPr>
          </w:pPr>
          <w:hyperlink w:anchor="_Toc231522204" w:history="1">
            <w:r w:rsidRPr="000A0858">
              <w:rPr>
                <w:rStyle w:val="Hyperlink"/>
                <w:noProof/>
              </w:rPr>
              <w:t>11.2 Near-term</w:t>
            </w:r>
            <w:r>
              <w:rPr>
                <w:noProof/>
              </w:rPr>
              <w:tab/>
            </w:r>
            <w:r>
              <w:rPr>
                <w:noProof/>
              </w:rPr>
              <w:fldChar w:fldCharType="begin"/>
            </w:r>
            <w:r>
              <w:rPr>
                <w:noProof/>
              </w:rPr>
              <w:instrText xml:space="preserve"> PAGEREF _Toc231522204 \h </w:instrText>
            </w:r>
            <w:r>
              <w:rPr>
                <w:noProof/>
              </w:rPr>
            </w:r>
            <w:r>
              <w:rPr>
                <w:noProof/>
              </w:rPr>
              <w:fldChar w:fldCharType="separate"/>
            </w:r>
            <w:r>
              <w:rPr>
                <w:noProof/>
              </w:rPr>
              <w:t>20</w:t>
            </w:r>
            <w:r>
              <w:rPr>
                <w:noProof/>
              </w:rPr>
              <w:fldChar w:fldCharType="end"/>
            </w:r>
          </w:hyperlink>
        </w:p>
        <w:p w14:paraId="57CDDE52" w14:textId="78451A3A" w:rsidR="00954C87" w:rsidRDefault="00954C87">
          <w:pPr>
            <w:pStyle w:val="TOC2"/>
            <w:tabs>
              <w:tab w:val="right" w:leader="dot" w:pos="9350"/>
            </w:tabs>
            <w:rPr>
              <w:noProof/>
            </w:rPr>
          </w:pPr>
          <w:hyperlink w:anchor="_Toc231522205" w:history="1">
            <w:r w:rsidRPr="000A0858">
              <w:rPr>
                <w:rStyle w:val="Hyperlink"/>
                <w:noProof/>
              </w:rPr>
              <w:t>11.3 Strategic</w:t>
            </w:r>
            <w:r>
              <w:rPr>
                <w:noProof/>
              </w:rPr>
              <w:tab/>
            </w:r>
            <w:r>
              <w:rPr>
                <w:noProof/>
              </w:rPr>
              <w:fldChar w:fldCharType="begin"/>
            </w:r>
            <w:r>
              <w:rPr>
                <w:noProof/>
              </w:rPr>
              <w:instrText xml:space="preserve"> PAGEREF _Toc231522205 \h </w:instrText>
            </w:r>
            <w:r>
              <w:rPr>
                <w:noProof/>
              </w:rPr>
            </w:r>
            <w:r>
              <w:rPr>
                <w:noProof/>
              </w:rPr>
              <w:fldChar w:fldCharType="separate"/>
            </w:r>
            <w:r>
              <w:rPr>
                <w:noProof/>
              </w:rPr>
              <w:t>20</w:t>
            </w:r>
            <w:r>
              <w:rPr>
                <w:noProof/>
              </w:rPr>
              <w:fldChar w:fldCharType="end"/>
            </w:r>
          </w:hyperlink>
        </w:p>
        <w:p w14:paraId="0FD6D88B" w14:textId="017014AA" w:rsidR="00954C87" w:rsidRDefault="00954C87">
          <w:pPr>
            <w:pStyle w:val="TOC1"/>
            <w:tabs>
              <w:tab w:val="right" w:leader="dot" w:pos="9350"/>
            </w:tabs>
            <w:rPr>
              <w:noProof/>
            </w:rPr>
          </w:pPr>
          <w:hyperlink w:anchor="_Toc231522206" w:history="1">
            <w:r w:rsidRPr="000A0858">
              <w:rPr>
                <w:rStyle w:val="Hyperlink"/>
                <w:noProof/>
              </w:rPr>
              <w:t>12. Conclusion</w:t>
            </w:r>
            <w:r>
              <w:rPr>
                <w:noProof/>
              </w:rPr>
              <w:tab/>
            </w:r>
            <w:r>
              <w:rPr>
                <w:noProof/>
              </w:rPr>
              <w:fldChar w:fldCharType="begin"/>
            </w:r>
            <w:r>
              <w:rPr>
                <w:noProof/>
              </w:rPr>
              <w:instrText xml:space="preserve"> PAGEREF _Toc231522206 \h </w:instrText>
            </w:r>
            <w:r>
              <w:rPr>
                <w:noProof/>
              </w:rPr>
            </w:r>
            <w:r>
              <w:rPr>
                <w:noProof/>
              </w:rPr>
              <w:fldChar w:fldCharType="separate"/>
            </w:r>
            <w:r>
              <w:rPr>
                <w:noProof/>
              </w:rPr>
              <w:t>21</w:t>
            </w:r>
            <w:r>
              <w:rPr>
                <w:noProof/>
              </w:rPr>
              <w:fldChar w:fldCharType="end"/>
            </w:r>
          </w:hyperlink>
        </w:p>
        <w:p w14:paraId="437A40D4" w14:textId="403DFD6D" w:rsidR="00B360BD" w:rsidRDefault="00E01F4C">
          <w:r>
            <w:fldChar w:fldCharType="end"/>
          </w:r>
        </w:p>
      </w:sdtContent>
    </w:sdt>
    <w:p w14:paraId="437A40D5" w14:textId="77777777" w:rsidR="00B360BD" w:rsidRDefault="00E01F4C">
      <w:r>
        <w:br w:type="page"/>
      </w:r>
    </w:p>
    <w:p w14:paraId="437A40D6" w14:textId="77777777" w:rsidR="00B360BD" w:rsidRDefault="00E01F4C">
      <w:pPr>
        <w:pStyle w:val="Heading1"/>
      </w:pPr>
      <w:bookmarkStart w:id="1" w:name="_Toc231522166"/>
      <w:r>
        <w:t>1. Executive Summary</w:t>
      </w:r>
      <w:bookmarkEnd w:id="1"/>
    </w:p>
    <w:p w14:paraId="437A40D7" w14:textId="77777777" w:rsidR="00B360BD" w:rsidRDefault="00E01F4C">
      <w:pPr>
        <w:spacing w:after="140" w:line="276" w:lineRule="auto"/>
      </w:pPr>
      <w:r>
        <w:t>Automated UI tests fail for two very different reasons. Sometimes the application is genuinely broken — that is a real defect we want to catch. Far more often, the test fails because a locator (the address the test uses to find a button, field, or link) changed: an id was renamed, a class was restyled, the DOM was restructured. These second failures are noise. They consume engineering time, erode trust in the suite, and bury the real defects underneath a pile of false alarms.</w:t>
      </w:r>
    </w:p>
    <w:p w14:paraId="437A40D8" w14:textId="644E26C4" w:rsidR="00B360BD" w:rsidRDefault="00E01F4C">
      <w:pPr>
        <w:spacing w:after="140" w:line="276" w:lineRule="auto"/>
      </w:pPr>
      <w:r>
        <w:t>This framework attacks that second category directly. It is a self-healing layer for our Playwright test suite: when a locator stops working, the framework attempts to recover it automatically — first from previously captured, structured locator data, and only as a last resort by consulting an AI model that reasons over the old and new page states</w:t>
      </w:r>
      <w:r w:rsidR="00EC560C">
        <w:t>.</w:t>
      </w:r>
    </w:p>
    <w:p w14:paraId="437A40D9" w14:textId="77777777" w:rsidR="00B360BD" w:rsidRDefault="00E01F4C">
      <w:pPr>
        <w:pStyle w:val="Heading2"/>
      </w:pPr>
      <w:bookmarkStart w:id="2" w:name="_Toc231522167"/>
      <w:r>
        <w:t>1.1 What has been built and proven</w:t>
      </w:r>
      <w:bookmarkEnd w:id="2"/>
    </w:p>
    <w:p w14:paraId="437A40DA" w14:textId="77777777" w:rsidR="00B360BD" w:rsidRDefault="00E01F4C">
      <w:pPr>
        <w:pStyle w:val="ListParagraph"/>
        <w:numPr>
          <w:ilvl w:val="0"/>
          <w:numId w:val="2"/>
        </w:numPr>
        <w:spacing w:after="70" w:line="270" w:lineRule="auto"/>
      </w:pPr>
      <w:r>
        <w:t>A three-tier resolution engine: stored primary locator → ranked smart locators → AI healing. AI is the exception, not the rule.</w:t>
      </w:r>
    </w:p>
    <w:p w14:paraId="437A40DB" w14:textId="77777777" w:rsidR="00B360BD" w:rsidRDefault="00E01F4C">
      <w:pPr>
        <w:pStyle w:val="ListParagraph"/>
        <w:numPr>
          <w:ilvl w:val="0"/>
          <w:numId w:val="2"/>
        </w:numPr>
        <w:spacing w:after="70" w:line="270" w:lineRule="auto"/>
      </w:pPr>
      <w:r>
        <w:t>A capture pipeline that records, for every interactive element, a full bundle of stable locators, DOM context, accessibility metadata, and visual snapshots into a PostgreSQL store.</w:t>
      </w:r>
    </w:p>
    <w:p w14:paraId="437A40DC" w14:textId="77777777" w:rsidR="00B360BD" w:rsidRDefault="00E01F4C">
      <w:pPr>
        <w:pStyle w:val="ListParagraph"/>
        <w:numPr>
          <w:ilvl w:val="0"/>
          <w:numId w:val="2"/>
        </w:numPr>
        <w:spacing w:after="70" w:line="270" w:lineRule="auto"/>
      </w:pPr>
      <w:r>
        <w:t>A deliberate stability discipline: the framework rejects dynamic ids, positional/indexed XPath, and any locator that does not resolve to exactly one visible element.</w:t>
      </w:r>
    </w:p>
    <w:p w14:paraId="437A40DD" w14:textId="77777777" w:rsidR="00B360BD" w:rsidRDefault="00E01F4C">
      <w:pPr>
        <w:pStyle w:val="ListParagraph"/>
        <w:numPr>
          <w:ilvl w:val="0"/>
          <w:numId w:val="2"/>
        </w:numPr>
        <w:spacing w:after="70" w:line="270" w:lineRule="auto"/>
      </w:pPr>
      <w:r>
        <w:t xml:space="preserve">An end-to-end validation methodology — capture a clean baseline, deliberately </w:t>
      </w:r>
      <w:proofErr w:type="gramStart"/>
      <w:r>
        <w:t>break</w:t>
      </w:r>
      <w:proofErr w:type="gramEnd"/>
      <w:r>
        <w:t xml:space="preserve"> the stored locators, then </w:t>
      </w:r>
      <w:proofErr w:type="gramStart"/>
      <w:r>
        <w:t>prove</w:t>
      </w:r>
      <w:proofErr w:type="gramEnd"/>
      <w:r>
        <w:t xml:space="preserve"> the engine heals them — exercised against a representative multi-step checkout journey.</w:t>
      </w:r>
    </w:p>
    <w:p w14:paraId="437A40DE" w14:textId="77777777" w:rsidR="00B360BD" w:rsidRDefault="00E01F4C">
      <w:pPr>
        <w:pStyle w:val="ListParagraph"/>
        <w:numPr>
          <w:ilvl w:val="0"/>
          <w:numId w:val="2"/>
        </w:numPr>
        <w:spacing w:after="70" w:line="270" w:lineRule="auto"/>
      </w:pPr>
      <w:r>
        <w:t>Full audit logging of every healing attempt: what failed, what was tried, what won, the AI's confidence and reasoning.</w:t>
      </w:r>
    </w:p>
    <w:p w14:paraId="437A40DF" w14:textId="77777777" w:rsidR="00B360BD" w:rsidRDefault="00E01F4C">
      <w:pPr>
        <w:pStyle w:val="Heading2"/>
      </w:pPr>
      <w:bookmarkStart w:id="3" w:name="_Toc231522168"/>
      <w:r>
        <w:t>1.2 Headline finding</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360BD" w14:paraId="437A40E3" w14:textId="77777777">
        <w:tblPrEx>
          <w:tblCellMar>
            <w:top w:w="0" w:type="dxa"/>
            <w:bottom w:w="0" w:type="dxa"/>
          </w:tblCellMar>
        </w:tblPrEx>
        <w:tc>
          <w:tcPr>
            <w:tcW w:w="120" w:type="dxa"/>
            <w:tcBorders>
              <w:top w:val="single" w:sz="1" w:space="0" w:color="B9C7D8"/>
              <w:left w:val="single" w:sz="1" w:space="0" w:color="B9C7D8"/>
              <w:bottom w:val="single" w:sz="1" w:space="0" w:color="B9C7D8"/>
              <w:right w:val="single" w:sz="1" w:space="0" w:color="B9C7D8"/>
            </w:tcBorders>
            <w:shd w:val="clear" w:color="auto" w:fill="2E7D32"/>
          </w:tcPr>
          <w:p w14:paraId="437A40E0" w14:textId="77777777" w:rsidR="00B360BD" w:rsidRDefault="00B360BD"/>
        </w:tc>
        <w:tc>
          <w:tcPr>
            <w:tcW w:w="9240" w:type="dxa"/>
            <w:tcBorders>
              <w:top w:val="single" w:sz="1" w:space="0" w:color="B9C7D8"/>
              <w:bottom w:val="single" w:sz="1" w:space="0" w:color="B9C7D8"/>
              <w:right w:val="single" w:sz="1" w:space="0" w:color="B9C7D8"/>
            </w:tcBorders>
            <w:shd w:val="clear" w:color="auto" w:fill="EEF4FB"/>
            <w:tcMar>
              <w:top w:w="110" w:type="dxa"/>
              <w:left w:w="160" w:type="dxa"/>
              <w:bottom w:w="110" w:type="dxa"/>
              <w:right w:w="140" w:type="dxa"/>
            </w:tcMar>
          </w:tcPr>
          <w:p w14:paraId="437A40E1" w14:textId="77777777" w:rsidR="00B360BD" w:rsidRDefault="00E01F4C">
            <w:pPr>
              <w:spacing w:after="60"/>
            </w:pPr>
            <w:r>
              <w:rPr>
                <w:b/>
                <w:bCs/>
                <w:color w:val="2E7D32"/>
                <w:sz w:val="20"/>
                <w:szCs w:val="20"/>
              </w:rPr>
              <w:t>The framework heals what is healable and safely refuses what is not.</w:t>
            </w:r>
          </w:p>
          <w:p w14:paraId="437A40E2" w14:textId="77777777" w:rsidR="00B360BD" w:rsidRDefault="00E01F4C">
            <w:pPr>
              <w:spacing w:after="40" w:line="270" w:lineRule="auto"/>
            </w:pPr>
            <w:r>
              <w:rPr>
                <w:sz w:val="19"/>
                <w:szCs w:val="19"/>
              </w:rPr>
              <w:t>Uniquely identifiable elements were recovered automatically — including a case where the AI tier successfully proposed a working locator after every stored locator was broken. Where an element was inherently ambiguous (one of twelve visually identical product links with no unique, stable anchor), the framework correctly declined to heal rather than silently interacting with the wrong element. That safe refusal is a designed feature, not a gap: a self-healing system that guesses is more dangerous than one th</w:t>
            </w:r>
            <w:r>
              <w:rPr>
                <w:sz w:val="19"/>
                <w:szCs w:val="19"/>
              </w:rPr>
              <w:t>at stops.</w:t>
            </w:r>
          </w:p>
        </w:tc>
      </w:tr>
    </w:tbl>
    <w:p w14:paraId="437A40E6" w14:textId="77777777" w:rsidR="00B360BD" w:rsidRDefault="00E01F4C">
      <w:r>
        <w:br w:type="page"/>
      </w:r>
    </w:p>
    <w:p w14:paraId="437A40E7" w14:textId="77777777" w:rsidR="00B360BD" w:rsidRDefault="00E01F4C">
      <w:pPr>
        <w:pStyle w:val="Heading1"/>
      </w:pPr>
      <w:bookmarkStart w:id="4" w:name="_Toc231522169"/>
      <w:r>
        <w:t>2. Problem Statement &amp; Objectives</w:t>
      </w:r>
      <w:bookmarkEnd w:id="4"/>
    </w:p>
    <w:p w14:paraId="437A40E8" w14:textId="77777777" w:rsidR="00B360BD" w:rsidRDefault="00E01F4C">
      <w:pPr>
        <w:pStyle w:val="Heading2"/>
      </w:pPr>
      <w:bookmarkStart w:id="5" w:name="_Toc231522170"/>
      <w:r>
        <w:t>2.1 The cost of brittle locators</w:t>
      </w:r>
      <w:bookmarkEnd w:id="5"/>
    </w:p>
    <w:p w14:paraId="437A40E9" w14:textId="77777777" w:rsidR="00B360BD" w:rsidRDefault="00E01F4C">
      <w:pPr>
        <w:spacing w:after="140" w:line="276" w:lineRule="auto"/>
      </w:pPr>
      <w:r>
        <w:t xml:space="preserve">In a conventional automation suite, each element is bound to a single locator. That single point of reference is also a single point of failure. Modern web applications change constantly — component libraries regenerate class names, frameworks emit dynamic ids, redesigns reshuffle the DOM. Every such change can break tests that the underlying feature still works perfectly well. Teams then spend disproportionate effort </w:t>
      </w:r>
      <w:proofErr w:type="gramStart"/>
      <w:r>
        <w:t>triaging</w:t>
      </w:r>
      <w:proofErr w:type="gramEnd"/>
      <w:r>
        <w:t xml:space="preserve"> red builds that carry no real signal, and over time begin to distrust and ignore the suite entirely.</w:t>
      </w:r>
    </w:p>
    <w:p w14:paraId="437A40EA" w14:textId="77777777" w:rsidR="00B360BD" w:rsidRDefault="00E01F4C">
      <w:pPr>
        <w:pStyle w:val="Heading2"/>
      </w:pPr>
      <w:bookmarkStart w:id="6" w:name="_Toc231522171"/>
      <w:r>
        <w:t>2.2 Objectives</w:t>
      </w:r>
      <w:bookmarkEnd w:id="6"/>
    </w:p>
    <w:p w14:paraId="437A40EB" w14:textId="77777777" w:rsidR="00B360BD" w:rsidRDefault="00E01F4C">
      <w:pPr>
        <w:pStyle w:val="ListParagraph"/>
        <w:numPr>
          <w:ilvl w:val="0"/>
          <w:numId w:val="3"/>
        </w:numPr>
        <w:spacing w:after="70" w:line="270" w:lineRule="auto"/>
      </w:pPr>
      <w:r>
        <w:t>Keep the suite green through cosmetic and structural UI change that does not affect functionality.</w:t>
      </w:r>
    </w:p>
    <w:p w14:paraId="437A40EC" w14:textId="77777777" w:rsidR="00B360BD" w:rsidRDefault="00E01F4C">
      <w:pPr>
        <w:pStyle w:val="ListParagraph"/>
        <w:numPr>
          <w:ilvl w:val="0"/>
          <w:numId w:val="3"/>
        </w:numPr>
        <w:spacing w:after="70" w:line="270" w:lineRule="auto"/>
      </w:pPr>
      <w:r>
        <w:t>Preserve true failures — never mask a genuine defect by healing past it.</w:t>
      </w:r>
    </w:p>
    <w:p w14:paraId="437A40ED" w14:textId="77777777" w:rsidR="00B360BD" w:rsidRPr="008E55AD" w:rsidRDefault="00E01F4C">
      <w:pPr>
        <w:pStyle w:val="ListParagraph"/>
        <w:numPr>
          <w:ilvl w:val="0"/>
          <w:numId w:val="3"/>
        </w:numPr>
        <w:spacing w:after="70" w:line="270" w:lineRule="auto"/>
        <w:rPr>
          <w:highlight w:val="yellow"/>
        </w:rPr>
      </w:pPr>
      <w:proofErr w:type="spellStart"/>
      <w:r w:rsidRPr="008E55AD">
        <w:rPr>
          <w:highlight w:val="yellow"/>
        </w:rPr>
        <w:t>Minimise</w:t>
      </w:r>
      <w:proofErr w:type="spellEnd"/>
      <w:r w:rsidRPr="008E55AD">
        <w:rPr>
          <w:highlight w:val="yellow"/>
        </w:rPr>
        <w:t xml:space="preserve"> reliance on AI: resolve most healing cheaply and deterministically from stored data, invoking the model only when nothing else works.</w:t>
      </w:r>
    </w:p>
    <w:p w14:paraId="437A40EE" w14:textId="77777777" w:rsidR="00B360BD" w:rsidRDefault="00E01F4C">
      <w:pPr>
        <w:pStyle w:val="ListParagraph"/>
        <w:numPr>
          <w:ilvl w:val="0"/>
          <w:numId w:val="3"/>
        </w:numPr>
        <w:spacing w:after="70" w:line="270" w:lineRule="auto"/>
      </w:pPr>
      <w:r>
        <w:t>Make every healing decision auditable, so engineers can see exactly why a locator was accepted or rejected.</w:t>
      </w:r>
    </w:p>
    <w:p w14:paraId="437A40EF" w14:textId="77777777" w:rsidR="00B360BD" w:rsidRDefault="00E01F4C">
      <w:pPr>
        <w:pStyle w:val="ListParagraph"/>
        <w:numPr>
          <w:ilvl w:val="0"/>
          <w:numId w:val="3"/>
        </w:numPr>
        <w:spacing w:after="70" w:line="270" w:lineRule="auto"/>
      </w:pPr>
      <w:r>
        <w:t>Refuse rather than guess when no safe, unique locator exists.</w:t>
      </w:r>
    </w:p>
    <w:p w14:paraId="437A40F0" w14:textId="77777777" w:rsidR="00B360BD" w:rsidRDefault="00E01F4C">
      <w:pPr>
        <w:pStyle w:val="Heading2"/>
      </w:pPr>
      <w:bookmarkStart w:id="7" w:name="_Toc231522172"/>
      <w:r>
        <w:t>2.3 Design principle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360BD" w14:paraId="437A40F4" w14:textId="77777777">
        <w:tblPrEx>
          <w:tblCellMar>
            <w:top w:w="0" w:type="dxa"/>
            <w:bottom w:w="0" w:type="dxa"/>
          </w:tblCellMar>
        </w:tblPrEx>
        <w:tc>
          <w:tcPr>
            <w:tcW w:w="120" w:type="dxa"/>
            <w:tcBorders>
              <w:top w:val="single" w:sz="1" w:space="0" w:color="B9C7D8"/>
              <w:left w:val="single" w:sz="1" w:space="0" w:color="B9C7D8"/>
              <w:bottom w:val="single" w:sz="1" w:space="0" w:color="B9C7D8"/>
              <w:right w:val="single" w:sz="1" w:space="0" w:color="B9C7D8"/>
            </w:tcBorders>
            <w:shd w:val="clear" w:color="auto" w:fill="1F3A5F"/>
          </w:tcPr>
          <w:p w14:paraId="437A40F1" w14:textId="77777777" w:rsidR="00B360BD" w:rsidRDefault="00B360BD"/>
        </w:tc>
        <w:tc>
          <w:tcPr>
            <w:tcW w:w="9240" w:type="dxa"/>
            <w:tcBorders>
              <w:top w:val="single" w:sz="1" w:space="0" w:color="B9C7D8"/>
              <w:bottom w:val="single" w:sz="1" w:space="0" w:color="B9C7D8"/>
              <w:right w:val="single" w:sz="1" w:space="0" w:color="B9C7D8"/>
            </w:tcBorders>
            <w:shd w:val="clear" w:color="auto" w:fill="EEF4FB"/>
            <w:tcMar>
              <w:top w:w="110" w:type="dxa"/>
              <w:left w:w="160" w:type="dxa"/>
              <w:bottom w:w="110" w:type="dxa"/>
              <w:right w:w="140" w:type="dxa"/>
            </w:tcMar>
          </w:tcPr>
          <w:p w14:paraId="437A40F2" w14:textId="77777777" w:rsidR="00B360BD" w:rsidRDefault="00E01F4C">
            <w:pPr>
              <w:spacing w:after="60"/>
            </w:pPr>
            <w:r>
              <w:rPr>
                <w:b/>
                <w:bCs/>
                <w:color w:val="1F3A5F"/>
                <w:sz w:val="20"/>
                <w:szCs w:val="20"/>
              </w:rPr>
              <w:t>AI is the last resort, not the default.</w:t>
            </w:r>
          </w:p>
          <w:p w14:paraId="437A40F3" w14:textId="77777777" w:rsidR="00B360BD" w:rsidRDefault="00E01F4C">
            <w:pPr>
              <w:spacing w:after="40" w:line="270" w:lineRule="auto"/>
            </w:pPr>
            <w:r>
              <w:rPr>
                <w:sz w:val="19"/>
                <w:szCs w:val="19"/>
              </w:rPr>
              <w:t>The architecture is explicitly layered so that the fast, free, deterministic strategies are always tried first. The AI tier exists to handle the long tail of changes that stored locators cannot, and it is gated behind strict confidence and uniqueness checks before any AI-proposed locator is trusted.</w:t>
            </w:r>
          </w:p>
        </w:tc>
      </w:tr>
    </w:tbl>
    <w:p w14:paraId="437A40F5" w14:textId="77777777" w:rsidR="00B360BD" w:rsidRDefault="00E01F4C">
      <w:r>
        <w:br w:type="page"/>
      </w:r>
    </w:p>
    <w:p w14:paraId="437A40F6" w14:textId="77777777" w:rsidR="00B360BD" w:rsidRDefault="00E01F4C">
      <w:pPr>
        <w:pStyle w:val="Heading1"/>
      </w:pPr>
      <w:bookmarkStart w:id="8" w:name="_Toc231522173"/>
      <w:r>
        <w:t>3. System Architecture</w:t>
      </w:r>
      <w:bookmarkEnd w:id="8"/>
    </w:p>
    <w:p w14:paraId="437A40F7" w14:textId="77777777" w:rsidR="00B360BD" w:rsidRDefault="00E01F4C">
      <w:pPr>
        <w:spacing w:after="140" w:line="276" w:lineRule="auto"/>
      </w:pPr>
      <w:r>
        <w:t>The framework operates in two phases. The capture phase records a rich, reusable baseline for every element while the suite is healthy. The resolution-and-healing phase runs on every execution and is responsible for finding each element — falling back through progressively more powerful strategies only as needed.</w:t>
      </w:r>
    </w:p>
    <w:p w14:paraId="437A40F8" w14:textId="77777777" w:rsidR="00B360BD" w:rsidRDefault="00E01F4C">
      <w:pPr>
        <w:spacing w:before="120" w:after="120"/>
        <w:jc w:val="center"/>
      </w:pPr>
      <w:r>
        <w:rPr>
          <w:noProof/>
        </w:rPr>
        <w:drawing>
          <wp:inline distT="0" distB="0" distL="0" distR="0" wp14:anchorId="437A4261" wp14:editId="437A4262">
            <wp:extent cx="6286500" cy="448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4486275"/>
                    </a:xfrm>
                    <a:prstGeom prst="rect">
                      <a:avLst/>
                    </a:prstGeom>
                  </pic:spPr>
                </pic:pic>
              </a:graphicData>
            </a:graphic>
          </wp:inline>
        </w:drawing>
      </w:r>
    </w:p>
    <w:p w14:paraId="437A40F9" w14:textId="77777777" w:rsidR="00B360BD" w:rsidRDefault="00E01F4C">
      <w:pPr>
        <w:spacing w:after="220"/>
        <w:jc w:val="center"/>
      </w:pPr>
      <w:r>
        <w:rPr>
          <w:i/>
          <w:iCs/>
          <w:color w:val="5D4632"/>
          <w:sz w:val="17"/>
          <w:szCs w:val="17"/>
        </w:rPr>
        <w:t>Figure 1 — End-to-end architecture: baseline capture (top) feeds the three-tier resolution and healing engine (bottom).</w:t>
      </w:r>
    </w:p>
    <w:p w14:paraId="437A40FA" w14:textId="77777777" w:rsidR="00B360BD" w:rsidRDefault="00E01F4C">
      <w:pPr>
        <w:pStyle w:val="Heading2"/>
      </w:pPr>
      <w:bookmarkStart w:id="9" w:name="_Toc231522174"/>
      <w:r>
        <w:t>3.1 Phase 1 — Baseline capture</w:t>
      </w:r>
      <w:bookmarkEnd w:id="9"/>
    </w:p>
    <w:p w14:paraId="437A40FB" w14:textId="77777777" w:rsidR="00B360BD" w:rsidRDefault="00E01F4C">
      <w:pPr>
        <w:spacing w:after="140" w:line="276" w:lineRule="auto"/>
      </w:pPr>
      <w:r>
        <w:t>As the suite runs successfully, each interactive element is snapshotted and stored. Capture is intentionally non-fatal: a failure to snapshot one element logs a warning and never breaks the functional test.</w:t>
      </w:r>
    </w:p>
    <w:p w14:paraId="437A40FC" w14:textId="77777777" w:rsidR="00B360BD" w:rsidRDefault="00E01F4C">
      <w:pPr>
        <w:spacing w:after="80" w:line="276" w:lineRule="auto"/>
      </w:pPr>
      <w:r>
        <w:t>For each element the framework records:</w:t>
      </w:r>
    </w:p>
    <w:p w14:paraId="437A40FD" w14:textId="77777777" w:rsidR="00B360BD" w:rsidRDefault="00E01F4C">
      <w:pPr>
        <w:pStyle w:val="ListParagraph"/>
        <w:numPr>
          <w:ilvl w:val="0"/>
          <w:numId w:val="2"/>
        </w:numPr>
        <w:spacing w:after="70" w:line="270" w:lineRule="auto"/>
      </w:pPr>
      <w:r>
        <w:rPr>
          <w:b/>
          <w:bCs/>
        </w:rPr>
        <w:t>A primary locator</w:t>
      </w:r>
      <w:r>
        <w:t xml:space="preserve"> — the working locator used at capture time.</w:t>
      </w:r>
    </w:p>
    <w:p w14:paraId="437A40FE" w14:textId="77777777" w:rsidR="00B360BD" w:rsidRDefault="00E01F4C">
      <w:pPr>
        <w:pStyle w:val="ListParagraph"/>
        <w:numPr>
          <w:ilvl w:val="0"/>
          <w:numId w:val="2"/>
        </w:numPr>
        <w:spacing w:after="70" w:line="270" w:lineRule="auto"/>
      </w:pPr>
      <w:r>
        <w:rPr>
          <w:b/>
          <w:bCs/>
        </w:rPr>
        <w:t>A smart-locator bundle</w:t>
      </w:r>
      <w:r>
        <w:t xml:space="preserve"> — multiple independent strategies (role, test-id, label, placeholder, text, alt, title, CSS, XPath), each validated to be unique before it is stored.</w:t>
      </w:r>
    </w:p>
    <w:p w14:paraId="437A40FF" w14:textId="77777777" w:rsidR="00B360BD" w:rsidRDefault="00E01F4C">
      <w:pPr>
        <w:pStyle w:val="ListParagraph"/>
        <w:numPr>
          <w:ilvl w:val="0"/>
          <w:numId w:val="2"/>
        </w:numPr>
        <w:spacing w:after="70" w:line="270" w:lineRule="auto"/>
      </w:pPr>
      <w:r>
        <w:rPr>
          <w:b/>
          <w:bCs/>
        </w:rPr>
        <w:t>Element metadata</w:t>
      </w:r>
      <w:r>
        <w:t xml:space="preserve"> — tag, accessible name, attributes, plus the ancestor and sibling chain for context.</w:t>
      </w:r>
    </w:p>
    <w:p w14:paraId="437A4100" w14:textId="77777777" w:rsidR="00B360BD" w:rsidRDefault="00E01F4C">
      <w:pPr>
        <w:pStyle w:val="ListParagraph"/>
        <w:numPr>
          <w:ilvl w:val="0"/>
          <w:numId w:val="2"/>
        </w:numPr>
        <w:spacing w:after="70" w:line="270" w:lineRule="auto"/>
      </w:pPr>
      <w:r>
        <w:rPr>
          <w:b/>
          <w:bCs/>
        </w:rPr>
        <w:t>DOM context</w:t>
      </w:r>
      <w:r>
        <w:t xml:space="preserve"> — cleaned </w:t>
      </w:r>
      <w:proofErr w:type="spellStart"/>
      <w:r>
        <w:t>outerHTML</w:t>
      </w:r>
      <w:proofErr w:type="spellEnd"/>
      <w:r>
        <w:t xml:space="preserve"> and a noise-reduced full-page DOM used later for old-versus-new comparison.</w:t>
      </w:r>
    </w:p>
    <w:p w14:paraId="437A4101" w14:textId="77777777" w:rsidR="00B360BD" w:rsidRDefault="00E01F4C">
      <w:pPr>
        <w:pStyle w:val="ListParagraph"/>
        <w:numPr>
          <w:ilvl w:val="0"/>
          <w:numId w:val="2"/>
        </w:numPr>
        <w:spacing w:after="70" w:line="270" w:lineRule="auto"/>
      </w:pPr>
      <w:r>
        <w:rPr>
          <w:b/>
          <w:bCs/>
        </w:rPr>
        <w:t>Visual snapshots</w:t>
      </w:r>
      <w:r>
        <w:t xml:space="preserve"> — element-level and full-page screenshots.</w:t>
      </w:r>
    </w:p>
    <w:p w14:paraId="437A4102" w14:textId="77777777" w:rsidR="00B360BD" w:rsidRDefault="00E01F4C">
      <w:pPr>
        <w:pStyle w:val="Heading2"/>
      </w:pPr>
      <w:bookmarkStart w:id="10" w:name="_Toc231522175"/>
      <w:r>
        <w:t>3.2 Phase 2 — Three-tier resolution and healing</w:t>
      </w:r>
      <w:bookmarkEnd w:id="10"/>
    </w:p>
    <w:p w14:paraId="437A4103" w14:textId="77777777" w:rsidR="00B360BD" w:rsidRDefault="00E01F4C">
      <w:pPr>
        <w:spacing w:after="80" w:line="276" w:lineRule="auto"/>
      </w:pPr>
      <w:r>
        <w:t>At runtime, each requested element is resolved by descending through three tiers. The first tier that produces a unique, visible match wins, and the chosen strategy is recorded.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5560"/>
      </w:tblGrid>
      <w:tr w:rsidR="00B360BD" w14:paraId="437A4107" w14:textId="77777777">
        <w:tblPrEx>
          <w:tblCellMar>
            <w:top w:w="0" w:type="dxa"/>
            <w:bottom w:w="0" w:type="dxa"/>
          </w:tblCellMar>
        </w:tblPrEx>
        <w:trPr>
          <w:tblHeader/>
        </w:trPr>
        <w:tc>
          <w:tcPr>
            <w:tcW w:w="150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04" w14:textId="77777777" w:rsidR="00B360BD" w:rsidRDefault="00E01F4C">
            <w:pPr>
              <w:spacing w:line="264" w:lineRule="auto"/>
            </w:pPr>
            <w:r>
              <w:rPr>
                <w:b/>
                <w:bCs/>
                <w:color w:val="FFFFFF"/>
                <w:sz w:val="19"/>
                <w:szCs w:val="19"/>
              </w:rPr>
              <w:t>Tier</w:t>
            </w:r>
          </w:p>
        </w:tc>
        <w:tc>
          <w:tcPr>
            <w:tcW w:w="230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05" w14:textId="77777777" w:rsidR="00B360BD" w:rsidRDefault="00E01F4C">
            <w:pPr>
              <w:spacing w:line="264" w:lineRule="auto"/>
            </w:pPr>
            <w:r>
              <w:rPr>
                <w:b/>
                <w:bCs/>
                <w:color w:val="FFFFFF"/>
                <w:sz w:val="19"/>
                <w:szCs w:val="19"/>
              </w:rPr>
              <w:t>Strategy</w:t>
            </w:r>
          </w:p>
        </w:tc>
        <w:tc>
          <w:tcPr>
            <w:tcW w:w="556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06" w14:textId="77777777" w:rsidR="00B360BD" w:rsidRDefault="00E01F4C">
            <w:pPr>
              <w:spacing w:line="264" w:lineRule="auto"/>
            </w:pPr>
            <w:proofErr w:type="spellStart"/>
            <w:r>
              <w:rPr>
                <w:b/>
                <w:bCs/>
                <w:color w:val="FFFFFF"/>
                <w:sz w:val="19"/>
                <w:szCs w:val="19"/>
              </w:rPr>
              <w:t>Behaviour</w:t>
            </w:r>
            <w:proofErr w:type="spellEnd"/>
          </w:p>
        </w:tc>
      </w:tr>
      <w:tr w:rsidR="00B360BD" w14:paraId="437A410B" w14:textId="77777777">
        <w:tblPrEx>
          <w:tblCellMar>
            <w:top w:w="0" w:type="dxa"/>
            <w:bottom w:w="0" w:type="dxa"/>
          </w:tblCellMar>
        </w:tblPrEx>
        <w:tc>
          <w:tcPr>
            <w:tcW w:w="1500" w:type="dxa"/>
            <w:tcBorders>
              <w:top w:val="single" w:sz="1" w:space="0" w:color="B9C7D8"/>
              <w:left w:val="single" w:sz="1" w:space="0" w:color="B9C7D8"/>
              <w:bottom w:val="single" w:sz="1" w:space="0" w:color="B9C7D8"/>
              <w:right w:val="single" w:sz="1" w:space="0" w:color="B9C7D8"/>
            </w:tcBorders>
            <w:shd w:val="clear" w:color="auto" w:fill="E8F5E9"/>
            <w:tcMar>
              <w:top w:w="70" w:type="dxa"/>
              <w:left w:w="110" w:type="dxa"/>
              <w:bottom w:w="70" w:type="dxa"/>
              <w:right w:w="110" w:type="dxa"/>
            </w:tcMar>
            <w:vAlign w:val="center"/>
          </w:tcPr>
          <w:p w14:paraId="437A4108" w14:textId="77777777" w:rsidR="00B360BD" w:rsidRDefault="00E01F4C">
            <w:pPr>
              <w:spacing w:line="264" w:lineRule="auto"/>
            </w:pPr>
            <w:r>
              <w:rPr>
                <w:b/>
                <w:bCs/>
                <w:color w:val="2E7D32"/>
                <w:sz w:val="19"/>
                <w:szCs w:val="19"/>
              </w:rPr>
              <w:t>Tier 1</w:t>
            </w:r>
          </w:p>
        </w:tc>
        <w:tc>
          <w:tcPr>
            <w:tcW w:w="2300" w:type="dxa"/>
            <w:tcBorders>
              <w:top w:val="single" w:sz="1" w:space="0" w:color="B9C7D8"/>
              <w:left w:val="single" w:sz="1" w:space="0" w:color="B9C7D8"/>
              <w:bottom w:val="single" w:sz="1" w:space="0" w:color="B9C7D8"/>
              <w:right w:val="single" w:sz="1" w:space="0" w:color="B9C7D8"/>
            </w:tcBorders>
            <w:tcMar>
              <w:top w:w="70" w:type="dxa"/>
              <w:left w:w="110" w:type="dxa"/>
              <w:bottom w:w="70" w:type="dxa"/>
              <w:right w:w="110" w:type="dxa"/>
            </w:tcMar>
            <w:vAlign w:val="center"/>
          </w:tcPr>
          <w:p w14:paraId="437A4109" w14:textId="77777777" w:rsidR="00B360BD" w:rsidRDefault="00E01F4C">
            <w:pPr>
              <w:spacing w:line="264" w:lineRule="auto"/>
            </w:pPr>
            <w:r>
              <w:rPr>
                <w:b/>
                <w:bCs/>
                <w:sz w:val="19"/>
                <w:szCs w:val="19"/>
              </w:rPr>
              <w:t>DB primary locator</w:t>
            </w:r>
          </w:p>
        </w:tc>
        <w:tc>
          <w:tcPr>
            <w:tcW w:w="5560" w:type="dxa"/>
            <w:tcBorders>
              <w:top w:val="single" w:sz="1" w:space="0" w:color="B9C7D8"/>
              <w:left w:val="single" w:sz="1" w:space="0" w:color="B9C7D8"/>
              <w:bottom w:val="single" w:sz="1" w:space="0" w:color="B9C7D8"/>
              <w:right w:val="single" w:sz="1" w:space="0" w:color="B9C7D8"/>
            </w:tcBorders>
            <w:tcMar>
              <w:top w:w="70" w:type="dxa"/>
              <w:left w:w="110" w:type="dxa"/>
              <w:bottom w:w="70" w:type="dxa"/>
              <w:right w:w="110" w:type="dxa"/>
            </w:tcMar>
            <w:vAlign w:val="center"/>
          </w:tcPr>
          <w:p w14:paraId="437A410A" w14:textId="77777777" w:rsidR="00B360BD" w:rsidRDefault="00E01F4C">
            <w:pPr>
              <w:spacing w:line="264" w:lineRule="auto"/>
            </w:pPr>
            <w:r>
              <w:rPr>
                <w:sz w:val="19"/>
                <w:szCs w:val="19"/>
              </w:rPr>
              <w:t>Rebuild the stored primary locator and validate it against the live page. If it matches exactly one visible element, use it immediately. This is the common, zero-cost path.</w:t>
            </w:r>
          </w:p>
        </w:tc>
      </w:tr>
      <w:tr w:rsidR="00B360BD" w14:paraId="437A410F" w14:textId="77777777">
        <w:tblPrEx>
          <w:tblCellMar>
            <w:top w:w="0" w:type="dxa"/>
            <w:bottom w:w="0" w:type="dxa"/>
          </w:tblCellMar>
        </w:tblPrEx>
        <w:tc>
          <w:tcPr>
            <w:tcW w:w="1500" w:type="dxa"/>
            <w:tcBorders>
              <w:top w:val="single" w:sz="1" w:space="0" w:color="B9C7D8"/>
              <w:left w:val="single" w:sz="1" w:space="0" w:color="B9C7D8"/>
              <w:bottom w:val="single" w:sz="1" w:space="0" w:color="B9C7D8"/>
              <w:right w:val="single" w:sz="1" w:space="0" w:color="B9C7D8"/>
            </w:tcBorders>
            <w:shd w:val="clear" w:color="auto" w:fill="E3F2FD"/>
            <w:tcMar>
              <w:top w:w="70" w:type="dxa"/>
              <w:left w:w="110" w:type="dxa"/>
              <w:bottom w:w="70" w:type="dxa"/>
              <w:right w:w="110" w:type="dxa"/>
            </w:tcMar>
            <w:vAlign w:val="center"/>
          </w:tcPr>
          <w:p w14:paraId="437A410C" w14:textId="77777777" w:rsidR="00B360BD" w:rsidRDefault="00E01F4C">
            <w:pPr>
              <w:spacing w:line="264" w:lineRule="auto"/>
            </w:pPr>
            <w:r>
              <w:rPr>
                <w:b/>
                <w:bCs/>
                <w:color w:val="1565C0"/>
                <w:sz w:val="19"/>
                <w:szCs w:val="19"/>
              </w:rPr>
              <w:t>Tier 2</w:t>
            </w:r>
          </w:p>
        </w:tc>
        <w:tc>
          <w:tcPr>
            <w:tcW w:w="2300" w:type="dxa"/>
            <w:tcBorders>
              <w:top w:val="single" w:sz="1" w:space="0" w:color="B9C7D8"/>
              <w:left w:val="single" w:sz="1" w:space="0" w:color="B9C7D8"/>
              <w:bottom w:val="single" w:sz="1" w:space="0" w:color="B9C7D8"/>
              <w:right w:val="single" w:sz="1" w:space="0" w:color="B9C7D8"/>
            </w:tcBorders>
            <w:tcMar>
              <w:top w:w="70" w:type="dxa"/>
              <w:left w:w="110" w:type="dxa"/>
              <w:bottom w:w="70" w:type="dxa"/>
              <w:right w:w="110" w:type="dxa"/>
            </w:tcMar>
            <w:vAlign w:val="center"/>
          </w:tcPr>
          <w:p w14:paraId="437A410D" w14:textId="77777777" w:rsidR="00B360BD" w:rsidRDefault="00E01F4C">
            <w:pPr>
              <w:spacing w:line="264" w:lineRule="auto"/>
            </w:pPr>
            <w:r>
              <w:rPr>
                <w:b/>
                <w:bCs/>
                <w:sz w:val="19"/>
                <w:szCs w:val="19"/>
              </w:rPr>
              <w:t>Smart locators</w:t>
            </w:r>
          </w:p>
        </w:tc>
        <w:tc>
          <w:tcPr>
            <w:tcW w:w="5560" w:type="dxa"/>
            <w:tcBorders>
              <w:top w:val="single" w:sz="1" w:space="0" w:color="B9C7D8"/>
              <w:left w:val="single" w:sz="1" w:space="0" w:color="B9C7D8"/>
              <w:bottom w:val="single" w:sz="1" w:space="0" w:color="B9C7D8"/>
              <w:right w:val="single" w:sz="1" w:space="0" w:color="B9C7D8"/>
            </w:tcBorders>
            <w:tcMar>
              <w:top w:w="70" w:type="dxa"/>
              <w:left w:w="110" w:type="dxa"/>
              <w:bottom w:w="70" w:type="dxa"/>
              <w:right w:w="110" w:type="dxa"/>
            </w:tcMar>
            <w:vAlign w:val="center"/>
          </w:tcPr>
          <w:p w14:paraId="437A410E" w14:textId="77777777" w:rsidR="00B360BD" w:rsidRDefault="00E01F4C">
            <w:pPr>
              <w:spacing w:line="264" w:lineRule="auto"/>
            </w:pPr>
            <w:r>
              <w:rPr>
                <w:sz w:val="19"/>
                <w:szCs w:val="19"/>
              </w:rPr>
              <w:t>Walk the stored strategies in priority order (role → test-id → label → placeholder → text → alt → title → CSS → XPath). The first one that resolves uniquely heals the element — still without any AI.</w:t>
            </w:r>
          </w:p>
        </w:tc>
      </w:tr>
      <w:tr w:rsidR="00B360BD" w14:paraId="437A4113" w14:textId="77777777">
        <w:tblPrEx>
          <w:tblCellMar>
            <w:top w:w="0" w:type="dxa"/>
            <w:bottom w:w="0" w:type="dxa"/>
          </w:tblCellMar>
        </w:tblPrEx>
        <w:tc>
          <w:tcPr>
            <w:tcW w:w="1500" w:type="dxa"/>
            <w:tcBorders>
              <w:top w:val="single" w:sz="1" w:space="0" w:color="B9C7D8"/>
              <w:left w:val="single" w:sz="1" w:space="0" w:color="B9C7D8"/>
              <w:bottom w:val="single" w:sz="1" w:space="0" w:color="B9C7D8"/>
              <w:right w:val="single" w:sz="1" w:space="0" w:color="B9C7D8"/>
            </w:tcBorders>
            <w:shd w:val="clear" w:color="auto" w:fill="FDEEE2"/>
            <w:tcMar>
              <w:top w:w="70" w:type="dxa"/>
              <w:left w:w="110" w:type="dxa"/>
              <w:bottom w:w="70" w:type="dxa"/>
              <w:right w:w="110" w:type="dxa"/>
            </w:tcMar>
            <w:vAlign w:val="center"/>
          </w:tcPr>
          <w:p w14:paraId="437A4110" w14:textId="77777777" w:rsidR="00B360BD" w:rsidRDefault="00E01F4C">
            <w:pPr>
              <w:spacing w:line="264" w:lineRule="auto"/>
            </w:pPr>
            <w:r>
              <w:rPr>
                <w:b/>
                <w:bCs/>
                <w:color w:val="C62828"/>
                <w:sz w:val="19"/>
                <w:szCs w:val="19"/>
              </w:rPr>
              <w:t>Tier 3</w:t>
            </w:r>
          </w:p>
        </w:tc>
        <w:tc>
          <w:tcPr>
            <w:tcW w:w="2300" w:type="dxa"/>
            <w:tcBorders>
              <w:top w:val="single" w:sz="1" w:space="0" w:color="B9C7D8"/>
              <w:left w:val="single" w:sz="1" w:space="0" w:color="B9C7D8"/>
              <w:bottom w:val="single" w:sz="1" w:space="0" w:color="B9C7D8"/>
              <w:right w:val="single" w:sz="1" w:space="0" w:color="B9C7D8"/>
            </w:tcBorders>
            <w:tcMar>
              <w:top w:w="70" w:type="dxa"/>
              <w:left w:w="110" w:type="dxa"/>
              <w:bottom w:w="70" w:type="dxa"/>
              <w:right w:w="110" w:type="dxa"/>
            </w:tcMar>
            <w:vAlign w:val="center"/>
          </w:tcPr>
          <w:p w14:paraId="437A4111" w14:textId="77777777" w:rsidR="00B360BD" w:rsidRDefault="00E01F4C">
            <w:pPr>
              <w:spacing w:line="264" w:lineRule="auto"/>
            </w:pPr>
            <w:r>
              <w:rPr>
                <w:b/>
                <w:bCs/>
                <w:sz w:val="19"/>
                <w:szCs w:val="19"/>
              </w:rPr>
              <w:t>AI healing</w:t>
            </w:r>
          </w:p>
        </w:tc>
        <w:tc>
          <w:tcPr>
            <w:tcW w:w="5560" w:type="dxa"/>
            <w:tcBorders>
              <w:top w:val="single" w:sz="1" w:space="0" w:color="B9C7D8"/>
              <w:left w:val="single" w:sz="1" w:space="0" w:color="B9C7D8"/>
              <w:bottom w:val="single" w:sz="1" w:space="0" w:color="B9C7D8"/>
              <w:right w:val="single" w:sz="1" w:space="0" w:color="B9C7D8"/>
            </w:tcBorders>
            <w:tcMar>
              <w:top w:w="70" w:type="dxa"/>
              <w:left w:w="110" w:type="dxa"/>
              <w:bottom w:w="70" w:type="dxa"/>
              <w:right w:w="110" w:type="dxa"/>
            </w:tcMar>
            <w:vAlign w:val="center"/>
          </w:tcPr>
          <w:p w14:paraId="437A4112" w14:textId="77777777" w:rsidR="00B360BD" w:rsidRDefault="00E01F4C">
            <w:pPr>
              <w:spacing w:line="264" w:lineRule="auto"/>
            </w:pPr>
            <w:r>
              <w:rPr>
                <w:sz w:val="19"/>
                <w:szCs w:val="19"/>
              </w:rPr>
              <w:t>Only when every stored locator has failed. Assemble old/new DOM, screenshots and metadata, ask the AI for a new locator, then gate the response on confidence, dynamic-value rejection and uniqueness before trusting it.</w:t>
            </w:r>
          </w:p>
        </w:tc>
      </w:tr>
    </w:tbl>
    <w:p w14:paraId="437A4114" w14:textId="77777777" w:rsidR="00B360BD" w:rsidRDefault="00B360BD">
      <w:pPr>
        <w:spacing w:after="80"/>
      </w:pPr>
    </w:p>
    <w:p w14:paraId="437A4115" w14:textId="77777777" w:rsidR="00B360BD" w:rsidRDefault="00E01F4C">
      <w:pPr>
        <w:spacing w:after="140" w:line="276" w:lineRule="auto"/>
      </w:pPr>
      <w:r>
        <w:rPr>
          <w:i/>
          <w:iCs/>
        </w:rPr>
        <w:t>Crucially, the AI tier is fed the baseline captured in Phase 1. The model is not guessing in a vacuum — it compares the element's previous state (old DOM, old screenshot, metadata) against the current page to locate the same element in its new form.</w:t>
      </w:r>
    </w:p>
    <w:p w14:paraId="437A4116" w14:textId="77777777" w:rsidR="00B360BD" w:rsidRDefault="00E01F4C">
      <w:pPr>
        <w:pStyle w:val="Heading2"/>
      </w:pPr>
      <w:bookmarkStart w:id="11" w:name="_Toc231522176"/>
      <w:r>
        <w:t>3.3 Technology stack</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360BD" w14:paraId="437A4119" w14:textId="77777777">
        <w:tblPrEx>
          <w:tblCellMar>
            <w:top w:w="0" w:type="dxa"/>
            <w:bottom w:w="0" w:type="dxa"/>
          </w:tblCellMar>
        </w:tblPrEx>
        <w:trPr>
          <w:tblHeader/>
        </w:trPr>
        <w:tc>
          <w:tcPr>
            <w:tcW w:w="260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17" w14:textId="77777777" w:rsidR="00B360BD" w:rsidRDefault="00E01F4C">
            <w:pPr>
              <w:spacing w:line="264" w:lineRule="auto"/>
            </w:pPr>
            <w:r>
              <w:rPr>
                <w:b/>
                <w:bCs/>
                <w:color w:val="FFFFFF"/>
                <w:sz w:val="19"/>
                <w:szCs w:val="19"/>
              </w:rPr>
              <w:t>Layer</w:t>
            </w:r>
          </w:p>
        </w:tc>
        <w:tc>
          <w:tcPr>
            <w:tcW w:w="676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18" w14:textId="77777777" w:rsidR="00B360BD" w:rsidRDefault="00E01F4C">
            <w:pPr>
              <w:spacing w:line="264" w:lineRule="auto"/>
            </w:pPr>
            <w:r>
              <w:rPr>
                <w:b/>
                <w:bCs/>
                <w:color w:val="FFFFFF"/>
                <w:sz w:val="19"/>
                <w:szCs w:val="19"/>
              </w:rPr>
              <w:t>Technology</w:t>
            </w:r>
          </w:p>
        </w:tc>
      </w:tr>
      <w:tr w:rsidR="00B360BD" w14:paraId="437A411C" w14:textId="77777777">
        <w:tblPrEx>
          <w:tblCellMar>
            <w:top w:w="0" w:type="dxa"/>
            <w:bottom w:w="0" w:type="dxa"/>
          </w:tblCellMar>
        </w:tblPrEx>
        <w:tc>
          <w:tcPr>
            <w:tcW w:w="26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1A" w14:textId="77777777" w:rsidR="00B360BD" w:rsidRDefault="00E01F4C">
            <w:pPr>
              <w:spacing w:line="264" w:lineRule="auto"/>
            </w:pPr>
            <w:r>
              <w:rPr>
                <w:b/>
                <w:bCs/>
                <w:sz w:val="19"/>
                <w:szCs w:val="19"/>
              </w:rPr>
              <w:t>Test runner</w:t>
            </w:r>
          </w:p>
        </w:tc>
        <w:tc>
          <w:tcPr>
            <w:tcW w:w="676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1B" w14:textId="77777777" w:rsidR="00B360BD" w:rsidRDefault="00E01F4C">
            <w:pPr>
              <w:spacing w:line="264" w:lineRule="auto"/>
            </w:pPr>
            <w:r>
              <w:rPr>
                <w:sz w:val="19"/>
                <w:szCs w:val="19"/>
              </w:rPr>
              <w:t>Playwright with TypeScript</w:t>
            </w:r>
          </w:p>
        </w:tc>
      </w:tr>
      <w:tr w:rsidR="00B360BD" w14:paraId="437A411F" w14:textId="77777777">
        <w:tblPrEx>
          <w:tblCellMar>
            <w:top w:w="0" w:type="dxa"/>
            <w:bottom w:w="0" w:type="dxa"/>
          </w:tblCellMar>
        </w:tblPrEx>
        <w:tc>
          <w:tcPr>
            <w:tcW w:w="26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1D" w14:textId="77777777" w:rsidR="00B360BD" w:rsidRDefault="00E01F4C">
            <w:pPr>
              <w:spacing w:line="264" w:lineRule="auto"/>
            </w:pPr>
            <w:r>
              <w:rPr>
                <w:b/>
                <w:bCs/>
                <w:sz w:val="19"/>
                <w:szCs w:val="19"/>
              </w:rPr>
              <w:t>Persistence</w:t>
            </w:r>
          </w:p>
        </w:tc>
        <w:tc>
          <w:tcPr>
            <w:tcW w:w="676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1E" w14:textId="4E7C3580" w:rsidR="00B360BD" w:rsidRDefault="00E01F4C">
            <w:pPr>
              <w:spacing w:line="264" w:lineRule="auto"/>
            </w:pPr>
            <w:r>
              <w:rPr>
                <w:sz w:val="19"/>
                <w:szCs w:val="19"/>
              </w:rPr>
              <w:t xml:space="preserve">PostgreSQL (elements and </w:t>
            </w:r>
            <w:r w:rsidR="00E168FE">
              <w:rPr>
                <w:sz w:val="19"/>
                <w:szCs w:val="19"/>
              </w:rPr>
              <w:t>healing logs</w:t>
            </w:r>
            <w:r>
              <w:rPr>
                <w:sz w:val="19"/>
                <w:szCs w:val="19"/>
              </w:rPr>
              <w:t xml:space="preserve"> tables)</w:t>
            </w:r>
          </w:p>
        </w:tc>
      </w:tr>
      <w:tr w:rsidR="00B360BD" w14:paraId="437A4122" w14:textId="77777777">
        <w:tblPrEx>
          <w:tblCellMar>
            <w:top w:w="0" w:type="dxa"/>
            <w:bottom w:w="0" w:type="dxa"/>
          </w:tblCellMar>
        </w:tblPrEx>
        <w:tc>
          <w:tcPr>
            <w:tcW w:w="26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20" w14:textId="77777777" w:rsidR="00B360BD" w:rsidRDefault="00E01F4C">
            <w:pPr>
              <w:spacing w:line="264" w:lineRule="auto"/>
            </w:pPr>
            <w:r>
              <w:rPr>
                <w:b/>
                <w:bCs/>
                <w:sz w:val="19"/>
                <w:szCs w:val="19"/>
              </w:rPr>
              <w:t>AI service</w:t>
            </w:r>
          </w:p>
        </w:tc>
        <w:tc>
          <w:tcPr>
            <w:tcW w:w="676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21" w14:textId="77777777" w:rsidR="00B360BD" w:rsidRDefault="00E01F4C">
            <w:pPr>
              <w:spacing w:line="264" w:lineRule="auto"/>
            </w:pPr>
            <w:r>
              <w:rPr>
                <w:sz w:val="19"/>
                <w:szCs w:val="19"/>
              </w:rPr>
              <w:t xml:space="preserve">Azure OpenAI (GPT-4 family), hosted within the </w:t>
            </w:r>
            <w:proofErr w:type="spellStart"/>
            <w:r>
              <w:rPr>
                <w:sz w:val="19"/>
                <w:szCs w:val="19"/>
              </w:rPr>
              <w:t>organisation's</w:t>
            </w:r>
            <w:proofErr w:type="spellEnd"/>
            <w:r>
              <w:rPr>
                <w:sz w:val="19"/>
                <w:szCs w:val="19"/>
              </w:rPr>
              <w:t xml:space="preserve"> Azure environment</w:t>
            </w:r>
          </w:p>
        </w:tc>
      </w:tr>
      <w:tr w:rsidR="00B360BD" w14:paraId="437A4125" w14:textId="77777777">
        <w:tblPrEx>
          <w:tblCellMar>
            <w:top w:w="0" w:type="dxa"/>
            <w:bottom w:w="0" w:type="dxa"/>
          </w:tblCellMar>
        </w:tblPrEx>
        <w:tc>
          <w:tcPr>
            <w:tcW w:w="26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23" w14:textId="77777777" w:rsidR="00B360BD" w:rsidRDefault="00E01F4C">
            <w:pPr>
              <w:spacing w:line="264" w:lineRule="auto"/>
            </w:pPr>
            <w:r>
              <w:rPr>
                <w:b/>
                <w:bCs/>
                <w:sz w:val="19"/>
                <w:szCs w:val="19"/>
              </w:rPr>
              <w:t>Locator strategies</w:t>
            </w:r>
          </w:p>
        </w:tc>
        <w:tc>
          <w:tcPr>
            <w:tcW w:w="676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24" w14:textId="77777777" w:rsidR="00B360BD" w:rsidRDefault="00E01F4C">
            <w:pPr>
              <w:spacing w:line="264" w:lineRule="auto"/>
            </w:pPr>
            <w:r>
              <w:rPr>
                <w:sz w:val="19"/>
                <w:szCs w:val="19"/>
              </w:rPr>
              <w:t>Playwright role / label / placeholder / text / alt / title / test-id / CSS / XPath</w:t>
            </w:r>
          </w:p>
        </w:tc>
      </w:tr>
      <w:tr w:rsidR="00B360BD" w14:paraId="437A4128" w14:textId="77777777">
        <w:tblPrEx>
          <w:tblCellMar>
            <w:top w:w="0" w:type="dxa"/>
            <w:bottom w:w="0" w:type="dxa"/>
          </w:tblCellMar>
        </w:tblPrEx>
        <w:tc>
          <w:tcPr>
            <w:tcW w:w="26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26" w14:textId="77777777" w:rsidR="00B360BD" w:rsidRDefault="00E01F4C">
            <w:pPr>
              <w:spacing w:line="264" w:lineRule="auto"/>
            </w:pPr>
            <w:r>
              <w:rPr>
                <w:b/>
                <w:bCs/>
                <w:sz w:val="19"/>
                <w:szCs w:val="19"/>
              </w:rPr>
              <w:t>Audit</w:t>
            </w:r>
          </w:p>
        </w:tc>
        <w:tc>
          <w:tcPr>
            <w:tcW w:w="676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27" w14:textId="16D2466A" w:rsidR="00B360BD" w:rsidRDefault="00E01F4C">
            <w:pPr>
              <w:spacing w:line="264" w:lineRule="auto"/>
            </w:pPr>
            <w:r>
              <w:rPr>
                <w:sz w:val="19"/>
                <w:szCs w:val="19"/>
              </w:rPr>
              <w:t xml:space="preserve">Structured healing logger </w:t>
            </w:r>
            <w:r w:rsidR="00E168FE">
              <w:rPr>
                <w:sz w:val="19"/>
                <w:szCs w:val="19"/>
              </w:rPr>
              <w:t>persists</w:t>
            </w:r>
            <w:r>
              <w:rPr>
                <w:sz w:val="19"/>
                <w:szCs w:val="19"/>
              </w:rPr>
              <w:t xml:space="preserve"> every attempt and outcome</w:t>
            </w:r>
          </w:p>
        </w:tc>
      </w:tr>
    </w:tbl>
    <w:p w14:paraId="437A4129" w14:textId="77777777" w:rsidR="00B360BD" w:rsidRDefault="00E01F4C">
      <w:r>
        <w:br w:type="page"/>
      </w:r>
    </w:p>
    <w:p w14:paraId="437A412A" w14:textId="77777777" w:rsidR="00B360BD" w:rsidRDefault="00E01F4C">
      <w:pPr>
        <w:pStyle w:val="Heading1"/>
      </w:pPr>
      <w:bookmarkStart w:id="12" w:name="_Toc231522177"/>
      <w:r>
        <w:t>4. Healing Decision Flow</w:t>
      </w:r>
      <w:bookmarkEnd w:id="12"/>
    </w:p>
    <w:p w14:paraId="437A412B" w14:textId="77777777" w:rsidR="00B360BD" w:rsidRDefault="00E01F4C">
      <w:pPr>
        <w:spacing w:after="140" w:line="276" w:lineRule="auto"/>
      </w:pPr>
      <w:r>
        <w:t>The diagram below traces a single element request through the engine. Every branch that ends in a rejection is a deliberate safety stop: the framework would rather fail a test loudly than act on a locator it cannot trust.</w:t>
      </w:r>
    </w:p>
    <w:p w14:paraId="437A412C" w14:textId="77777777" w:rsidR="00B360BD" w:rsidRDefault="00E01F4C">
      <w:pPr>
        <w:spacing w:before="120" w:after="120"/>
        <w:jc w:val="center"/>
      </w:pPr>
      <w:r>
        <w:rPr>
          <w:noProof/>
        </w:rPr>
        <w:drawing>
          <wp:inline distT="0" distB="0" distL="0" distR="0" wp14:anchorId="437A4263" wp14:editId="437A4264">
            <wp:extent cx="4476750" cy="5867400"/>
            <wp:effectExtent l="0" t="0" r="0" b="0"/>
            <wp:docPr id="428426233" name="Picture 42842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5867400"/>
                    </a:xfrm>
                    <a:prstGeom prst="rect">
                      <a:avLst/>
                    </a:prstGeom>
                  </pic:spPr>
                </pic:pic>
              </a:graphicData>
            </a:graphic>
          </wp:inline>
        </w:drawing>
      </w:r>
    </w:p>
    <w:p w14:paraId="437A412D" w14:textId="77777777" w:rsidR="00B360BD" w:rsidRDefault="00E01F4C">
      <w:pPr>
        <w:spacing w:after="220"/>
        <w:jc w:val="center"/>
      </w:pPr>
      <w:r>
        <w:rPr>
          <w:i/>
          <w:iCs/>
          <w:color w:val="5D4632"/>
          <w:sz w:val="17"/>
          <w:szCs w:val="17"/>
        </w:rPr>
        <w:t>Figure 2 — Locator resolution and healing decision flow, from request through the three tiers to the validation gates.</w:t>
      </w:r>
    </w:p>
    <w:p w14:paraId="437A412E" w14:textId="77777777" w:rsidR="00B360BD" w:rsidRDefault="00E01F4C">
      <w:pPr>
        <w:pStyle w:val="Heading2"/>
      </w:pPr>
      <w:bookmarkStart w:id="13" w:name="_Toc231522178"/>
      <w:r>
        <w:t>4.1 The validation gates</w:t>
      </w:r>
      <w:bookmarkEnd w:id="13"/>
    </w:p>
    <w:p w14:paraId="437A412F" w14:textId="77777777" w:rsidR="00B360BD" w:rsidRDefault="00E01F4C">
      <w:pPr>
        <w:spacing w:after="80" w:line="276" w:lineRule="auto"/>
      </w:pPr>
      <w:r>
        <w:t>Three gates protect the integrity of every heal, and they apply most strictly to AI-proposed locators:</w:t>
      </w:r>
    </w:p>
    <w:p w14:paraId="437A4130" w14:textId="77777777" w:rsidR="00B360BD" w:rsidRDefault="00E01F4C">
      <w:pPr>
        <w:pStyle w:val="ListParagraph"/>
        <w:numPr>
          <w:ilvl w:val="0"/>
          <w:numId w:val="2"/>
        </w:numPr>
        <w:spacing w:after="70" w:line="270" w:lineRule="auto"/>
      </w:pPr>
      <w:r>
        <w:rPr>
          <w:b/>
          <w:bCs/>
        </w:rPr>
        <w:t xml:space="preserve">Uniqueness — </w:t>
      </w:r>
      <w:r>
        <w:t>a locator must resolve to exactly one visible element. Zero matches or multiple matches are both rejected. This single rule is what prevents the framework from silently clicking the wrong element.</w:t>
      </w:r>
    </w:p>
    <w:p w14:paraId="437A4131" w14:textId="77777777" w:rsidR="00B360BD" w:rsidRDefault="00E01F4C">
      <w:pPr>
        <w:pStyle w:val="ListParagraph"/>
        <w:numPr>
          <w:ilvl w:val="0"/>
          <w:numId w:val="2"/>
        </w:numPr>
        <w:spacing w:after="70" w:line="270" w:lineRule="auto"/>
      </w:pPr>
      <w:r>
        <w:rPr>
          <w:b/>
          <w:bCs/>
        </w:rPr>
        <w:t xml:space="preserve">Confidence — </w:t>
      </w:r>
      <w:r>
        <w:t>an AI-proposed locator below a confidence threshold is discarded rather than trusted.</w:t>
      </w:r>
    </w:p>
    <w:p w14:paraId="437A4132" w14:textId="77777777" w:rsidR="00B360BD" w:rsidRDefault="00E01F4C">
      <w:pPr>
        <w:pStyle w:val="ListParagraph"/>
        <w:numPr>
          <w:ilvl w:val="0"/>
          <w:numId w:val="2"/>
        </w:numPr>
        <w:spacing w:after="70" w:line="270" w:lineRule="auto"/>
      </w:pPr>
      <w:r>
        <w:rPr>
          <w:b/>
          <w:bCs/>
        </w:rPr>
        <w:t xml:space="preserve">Stability — </w:t>
      </w:r>
      <w:r>
        <w:t>dynamic ids (UUIDs, long random strings, framework-generated tokens) and positional/indexed XPath are rejected outright, because they will simply break again on the next run.</w:t>
      </w:r>
    </w:p>
    <w:p w14:paraId="437A4133" w14:textId="77777777" w:rsidR="00B360BD" w:rsidRDefault="00E01F4C">
      <w:r>
        <w:br w:type="page"/>
      </w:r>
    </w:p>
    <w:p w14:paraId="437A4134" w14:textId="77777777" w:rsidR="00B360BD" w:rsidRDefault="00E01F4C">
      <w:pPr>
        <w:pStyle w:val="Heading1"/>
      </w:pPr>
      <w:bookmarkStart w:id="14" w:name="_Toc231522179"/>
      <w:r>
        <w:t>5. Implementation Detail</w:t>
      </w:r>
      <w:bookmarkEnd w:id="14"/>
    </w:p>
    <w:p w14:paraId="437A4135" w14:textId="77777777" w:rsidR="00B360BD" w:rsidRDefault="00E01F4C">
      <w:pPr>
        <w:pStyle w:val="Heading2"/>
      </w:pPr>
      <w:bookmarkStart w:id="15" w:name="_Toc231522180"/>
      <w:r>
        <w:t>5.1 Smart-locator generation</w:t>
      </w:r>
      <w:bookmarkEnd w:id="15"/>
    </w:p>
    <w:p w14:paraId="437A4136" w14:textId="77777777" w:rsidR="00B360BD" w:rsidRDefault="00E01F4C">
      <w:pPr>
        <w:spacing w:after="140" w:line="276" w:lineRule="auto"/>
      </w:pPr>
      <w:r>
        <w:t>During capture, the framework derives every viable locator strategy for an element and keeps only those that are both clean and unique. A value is considered clean if it is human-readable and not machine-generated; uniqueness is verified live by confirming the candidate matches exactly one element on the page at capture time. This means the stored bundle is not a list of guesses — it is a set of pre-validated, independently usable locators.</w:t>
      </w:r>
    </w:p>
    <w:p w14:paraId="437A4137" w14:textId="77777777" w:rsidR="00B360BD" w:rsidRDefault="00E01F4C">
      <w:pPr>
        <w:pStyle w:val="Heading2"/>
      </w:pPr>
      <w:bookmarkStart w:id="16" w:name="_Toc231522181"/>
      <w:r>
        <w:t>5.2 Stability filters</w:t>
      </w:r>
      <w:bookmarkEnd w:id="16"/>
    </w:p>
    <w:p w14:paraId="437A4138" w14:textId="77777777" w:rsidR="00B360BD" w:rsidRDefault="00E01F4C">
      <w:pPr>
        <w:spacing w:after="80" w:line="276" w:lineRule="auto"/>
      </w:pPr>
      <w:r>
        <w:t>Two categories of locator are actively rejected because they are known to be brittle:</w:t>
      </w:r>
    </w:p>
    <w:p w14:paraId="437A4139" w14:textId="77777777" w:rsidR="00B360BD" w:rsidRDefault="00E01F4C">
      <w:pPr>
        <w:pStyle w:val="ListParagraph"/>
        <w:numPr>
          <w:ilvl w:val="0"/>
          <w:numId w:val="2"/>
        </w:numPr>
        <w:spacing w:after="70" w:line="270" w:lineRule="auto"/>
      </w:pPr>
      <w:r>
        <w:rPr>
          <w:b/>
          <w:bCs/>
        </w:rPr>
        <w:t xml:space="preserve">Dynamic values — </w:t>
      </w:r>
      <w:r>
        <w:t>UUID patterns, long mixed-case alphanumeric strings, framework prefixes paired with digits, and values ending in large numbers are all treated as unstable and excluded.</w:t>
      </w:r>
    </w:p>
    <w:p w14:paraId="437A413A" w14:textId="77777777" w:rsidR="00B360BD" w:rsidRDefault="00E01F4C">
      <w:pPr>
        <w:pStyle w:val="ListParagraph"/>
        <w:numPr>
          <w:ilvl w:val="0"/>
          <w:numId w:val="2"/>
        </w:numPr>
        <w:spacing w:after="70" w:line="270" w:lineRule="auto"/>
      </w:pPr>
      <w:r>
        <w:rPr>
          <w:b/>
          <w:bCs/>
        </w:rPr>
        <w:t xml:space="preserve">Positional XPath — </w:t>
      </w:r>
      <w:r>
        <w:t xml:space="preserve">any XPath containing an index, </w:t>
      </w:r>
      <w:proofErr w:type="gramStart"/>
      <w:r>
        <w:t>position(</w:t>
      </w:r>
      <w:proofErr w:type="gramEnd"/>
      <w:r>
        <w:t xml:space="preserve">), or </w:t>
      </w:r>
      <w:proofErr w:type="gramStart"/>
      <w:r>
        <w:t>last(</w:t>
      </w:r>
      <w:proofErr w:type="gramEnd"/>
      <w:r>
        <w:t xml:space="preserve">) is rejected. Such locators encode where an element sits rather than what it </w:t>
      </w:r>
      <w:proofErr w:type="gramStart"/>
      <w:r>
        <w:t>is, and</w:t>
      </w:r>
      <w:proofErr w:type="gramEnd"/>
      <w:r>
        <w:t xml:space="preserve"> break the moment the DOM reorders.</w:t>
      </w:r>
    </w:p>
    <w:p w14:paraId="437A413B" w14:textId="77777777" w:rsidR="00B360BD" w:rsidRDefault="00E01F4C">
      <w:pPr>
        <w:pStyle w:val="Heading2"/>
      </w:pPr>
      <w:bookmarkStart w:id="17" w:name="_Toc231522182"/>
      <w:r>
        <w:t>5.3 AI healing context</w:t>
      </w:r>
      <w:bookmarkEnd w:id="17"/>
    </w:p>
    <w:p w14:paraId="437A413C" w14:textId="77777777" w:rsidR="00B360BD" w:rsidRDefault="00E01F4C">
      <w:pPr>
        <w:spacing w:after="80" w:line="276" w:lineRule="auto"/>
      </w:pPr>
      <w:r>
        <w:t xml:space="preserve">When the engine reaches Tier 3, it builds a comparison prompt containing the element's old </w:t>
      </w:r>
      <w:proofErr w:type="spellStart"/>
      <w:r>
        <w:t>outerHTML</w:t>
      </w:r>
      <w:proofErr w:type="spellEnd"/>
      <w:r>
        <w:t>, the old and new page DOM, the stored and current screenshots, and the element metadata. The model is asked to locate the same element in its new form and return a structured response — a proposed locator, a confidence score, and a human-readable reason. That response is then put through the validation gates before being accepted.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360BD" w14:paraId="437A4140" w14:textId="77777777">
        <w:tblPrEx>
          <w:tblCellMar>
            <w:top w:w="0" w:type="dxa"/>
            <w:bottom w:w="0" w:type="dxa"/>
          </w:tblCellMar>
        </w:tblPrEx>
        <w:tc>
          <w:tcPr>
            <w:tcW w:w="120" w:type="dxa"/>
            <w:tcBorders>
              <w:top w:val="single" w:sz="1" w:space="0" w:color="B9C7D8"/>
              <w:left w:val="single" w:sz="1" w:space="0" w:color="B9C7D8"/>
              <w:bottom w:val="single" w:sz="1" w:space="0" w:color="B9C7D8"/>
              <w:right w:val="single" w:sz="1" w:space="0" w:color="B9C7D8"/>
            </w:tcBorders>
            <w:shd w:val="clear" w:color="auto" w:fill="B8860B"/>
          </w:tcPr>
          <w:p w14:paraId="437A413D" w14:textId="77777777" w:rsidR="00B360BD" w:rsidRDefault="00B360BD"/>
        </w:tc>
        <w:tc>
          <w:tcPr>
            <w:tcW w:w="9240" w:type="dxa"/>
            <w:tcBorders>
              <w:top w:val="single" w:sz="1" w:space="0" w:color="B9C7D8"/>
              <w:bottom w:val="single" w:sz="1" w:space="0" w:color="B9C7D8"/>
              <w:right w:val="single" w:sz="1" w:space="0" w:color="B9C7D8"/>
            </w:tcBorders>
            <w:shd w:val="clear" w:color="auto" w:fill="EEF4FB"/>
            <w:tcMar>
              <w:top w:w="110" w:type="dxa"/>
              <w:left w:w="160" w:type="dxa"/>
              <w:bottom w:w="110" w:type="dxa"/>
              <w:right w:w="140" w:type="dxa"/>
            </w:tcMar>
          </w:tcPr>
          <w:p w14:paraId="437A413E" w14:textId="77777777" w:rsidR="00B360BD" w:rsidRDefault="00E01F4C">
            <w:pPr>
              <w:spacing w:after="60"/>
            </w:pPr>
            <w:r>
              <w:rPr>
                <w:b/>
                <w:bCs/>
                <w:color w:val="B8860B"/>
                <w:sz w:val="20"/>
                <w:szCs w:val="20"/>
              </w:rPr>
              <w:t>Audit trail</w:t>
            </w:r>
          </w:p>
          <w:p w14:paraId="437A413F" w14:textId="44C7BE85" w:rsidR="00B360BD" w:rsidRDefault="00E01F4C">
            <w:pPr>
              <w:spacing w:after="40" w:line="270" w:lineRule="auto"/>
            </w:pPr>
            <w:r>
              <w:rPr>
                <w:sz w:val="19"/>
                <w:szCs w:val="19"/>
              </w:rPr>
              <w:t xml:space="preserve">Every attempt — successful or not — is written </w:t>
            </w:r>
            <w:proofErr w:type="gramStart"/>
            <w:r>
              <w:rPr>
                <w:sz w:val="19"/>
                <w:szCs w:val="19"/>
              </w:rPr>
              <w:t>to</w:t>
            </w:r>
            <w:proofErr w:type="gramEnd"/>
            <w:r>
              <w:rPr>
                <w:sz w:val="19"/>
                <w:szCs w:val="19"/>
              </w:rPr>
              <w:t xml:space="preserve"> the </w:t>
            </w:r>
            <w:proofErr w:type="spellStart"/>
            <w:r>
              <w:rPr>
                <w:sz w:val="19"/>
                <w:szCs w:val="19"/>
              </w:rPr>
              <w:t>healing_logs</w:t>
            </w:r>
            <w:proofErr w:type="spellEnd"/>
            <w:r>
              <w:rPr>
                <w:sz w:val="19"/>
                <w:szCs w:val="19"/>
              </w:rPr>
              <w:t xml:space="preserve"> table: the failed locator, the ordered list of strategies attempted, the healed locator, the winning strategy, the final status (HEALED / AI_HEALED / FAILED), and, for AI heals, </w:t>
            </w:r>
            <w:r w:rsidR="00D6724D">
              <w:rPr>
                <w:sz w:val="19"/>
                <w:szCs w:val="19"/>
              </w:rPr>
              <w:t>confidence</w:t>
            </w:r>
            <w:r>
              <w:rPr>
                <w:sz w:val="19"/>
                <w:szCs w:val="19"/>
              </w:rPr>
              <w:t xml:space="preserve"> and reasoning. This makes the system's </w:t>
            </w:r>
            <w:proofErr w:type="spellStart"/>
            <w:r>
              <w:rPr>
                <w:sz w:val="19"/>
                <w:szCs w:val="19"/>
              </w:rPr>
              <w:t>behaviour</w:t>
            </w:r>
            <w:proofErr w:type="spellEnd"/>
            <w:r>
              <w:rPr>
                <w:sz w:val="19"/>
                <w:szCs w:val="19"/>
              </w:rPr>
              <w:t xml:space="preserve"> fully inspectable after the fact.</w:t>
            </w:r>
          </w:p>
        </w:tc>
      </w:tr>
    </w:tbl>
    <w:p w14:paraId="437A4141" w14:textId="77777777" w:rsidR="00B360BD" w:rsidRDefault="00E01F4C">
      <w:r>
        <w:br w:type="page"/>
      </w:r>
    </w:p>
    <w:p w14:paraId="437A4142" w14:textId="77777777" w:rsidR="00B360BD" w:rsidRDefault="00E01F4C">
      <w:pPr>
        <w:pStyle w:val="Heading1"/>
      </w:pPr>
      <w:bookmarkStart w:id="18" w:name="_Toc231522183"/>
      <w:r>
        <w:t>6. Testing &amp; Validation Methodology</w:t>
      </w:r>
      <w:bookmarkEnd w:id="18"/>
    </w:p>
    <w:p w14:paraId="437A4143" w14:textId="77777777" w:rsidR="00B360BD" w:rsidRDefault="00E01F4C">
      <w:pPr>
        <w:spacing w:after="140" w:line="276" w:lineRule="auto"/>
      </w:pPr>
      <w:r>
        <w:t xml:space="preserve">Proving a self-healing framework requires more than a passing </w:t>
      </w:r>
      <w:proofErr w:type="gramStart"/>
      <w:r>
        <w:t>test — a</w:t>
      </w:r>
      <w:proofErr w:type="gramEnd"/>
      <w:r>
        <w:t xml:space="preserve"> normal pass tells you nothing about healing, because nothing was broken. The validation approach therefore deliberately breaks the system and confirms it recovers.</w:t>
      </w:r>
    </w:p>
    <w:p w14:paraId="437A4144" w14:textId="77777777" w:rsidR="00B360BD" w:rsidRDefault="00E01F4C">
      <w:pPr>
        <w:spacing w:before="120" w:after="120"/>
        <w:jc w:val="center"/>
      </w:pPr>
      <w:r>
        <w:rPr>
          <w:noProof/>
        </w:rPr>
        <w:drawing>
          <wp:inline distT="0" distB="0" distL="0" distR="0" wp14:anchorId="437A4265" wp14:editId="437A4266">
            <wp:extent cx="6286500" cy="2200275"/>
            <wp:effectExtent l="0" t="0" r="0" b="0"/>
            <wp:docPr id="899504328" name="Picture 89950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2200275"/>
                    </a:xfrm>
                    <a:prstGeom prst="rect">
                      <a:avLst/>
                    </a:prstGeom>
                  </pic:spPr>
                </pic:pic>
              </a:graphicData>
            </a:graphic>
          </wp:inline>
        </w:drawing>
      </w:r>
    </w:p>
    <w:p w14:paraId="437A4145" w14:textId="77777777" w:rsidR="00B360BD" w:rsidRDefault="00E01F4C">
      <w:pPr>
        <w:spacing w:after="220"/>
        <w:jc w:val="center"/>
      </w:pPr>
      <w:r>
        <w:rPr>
          <w:i/>
          <w:iCs/>
          <w:color w:val="5D4632"/>
          <w:sz w:val="17"/>
          <w:szCs w:val="17"/>
        </w:rPr>
        <w:t>Figure 3 — The capture → break → heal → verify validation cycle.</w:t>
      </w:r>
    </w:p>
    <w:p w14:paraId="437A4146" w14:textId="77777777" w:rsidR="00B360BD" w:rsidRDefault="00E01F4C">
      <w:pPr>
        <w:pStyle w:val="Heading2"/>
      </w:pPr>
      <w:bookmarkStart w:id="19" w:name="_Toc231522184"/>
      <w:r>
        <w:t>6.1 The test application</w:t>
      </w:r>
      <w:bookmarkEnd w:id="19"/>
    </w:p>
    <w:p w14:paraId="437A4147" w14:textId="77777777" w:rsidR="00B360BD" w:rsidRDefault="00E01F4C">
      <w:pPr>
        <w:spacing w:after="140" w:line="276" w:lineRule="auto"/>
      </w:pPr>
      <w:r w:rsidRPr="00387C24">
        <w:rPr>
          <w:highlight w:val="yellow"/>
        </w:rPr>
        <w:t>Validation was performed against a self-contained, deterministic mock storefront mirroring a real e-commerce checkout journey: a landing page, a product grid with sortable results, product detail views with size selection, a cart, promo-code entry, and a checkout confirmation. A controlled application was chosen deliberately — it allows locators to be broken precisely and repeatably, which a live third-party site does not, and it keeps the validation free of external dependencies and terms-of-use constraint</w:t>
      </w:r>
      <w:r w:rsidRPr="00387C24">
        <w:rPr>
          <w:highlight w:val="yellow"/>
        </w:rPr>
        <w:t>s.</w:t>
      </w:r>
    </w:p>
    <w:p w14:paraId="437A4148" w14:textId="77777777" w:rsidR="00B360BD" w:rsidRDefault="00E01F4C">
      <w:pPr>
        <w:pStyle w:val="Heading2"/>
      </w:pPr>
      <w:bookmarkStart w:id="20" w:name="_Toc231522185"/>
      <w:r>
        <w:t>6.2 The end-to-end journey under test</w:t>
      </w:r>
      <w:bookmarkEnd w:id="20"/>
    </w:p>
    <w:p w14:paraId="437A4149" w14:textId="77777777" w:rsidR="00B360BD" w:rsidRDefault="00E01F4C">
      <w:pPr>
        <w:spacing w:after="80" w:line="276" w:lineRule="auto"/>
      </w:pPr>
      <w:r>
        <w:t>The spec exercises a realistic fifteen-step flow, capturing or healing an element at each interaction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30"/>
        <w:gridCol w:w="4230"/>
      </w:tblGrid>
      <w:tr w:rsidR="00B360BD" w14:paraId="437A414D" w14:textId="77777777">
        <w:tblPrEx>
          <w:tblCellMar>
            <w:top w:w="0" w:type="dxa"/>
            <w:bottom w:w="0" w:type="dxa"/>
          </w:tblCellMar>
        </w:tblPrEx>
        <w:trPr>
          <w:tblHeader/>
        </w:trPr>
        <w:tc>
          <w:tcPr>
            <w:tcW w:w="90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4A" w14:textId="77777777" w:rsidR="00B360BD" w:rsidRDefault="00E01F4C">
            <w:pPr>
              <w:spacing w:line="264" w:lineRule="auto"/>
            </w:pPr>
            <w:r>
              <w:rPr>
                <w:b/>
                <w:bCs/>
                <w:color w:val="FFFFFF"/>
                <w:sz w:val="19"/>
                <w:szCs w:val="19"/>
              </w:rPr>
              <w:t>Step</w:t>
            </w:r>
          </w:p>
        </w:tc>
        <w:tc>
          <w:tcPr>
            <w:tcW w:w="423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4B" w14:textId="77777777" w:rsidR="00B360BD" w:rsidRDefault="00E01F4C">
            <w:pPr>
              <w:spacing w:line="264" w:lineRule="auto"/>
            </w:pPr>
            <w:r>
              <w:rPr>
                <w:b/>
                <w:bCs/>
                <w:color w:val="FFFFFF"/>
                <w:sz w:val="19"/>
                <w:szCs w:val="19"/>
              </w:rPr>
              <w:t>Action</w:t>
            </w:r>
          </w:p>
        </w:tc>
        <w:tc>
          <w:tcPr>
            <w:tcW w:w="423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4C" w14:textId="77777777" w:rsidR="00B360BD" w:rsidRDefault="00E01F4C">
            <w:pPr>
              <w:spacing w:line="264" w:lineRule="auto"/>
            </w:pPr>
            <w:r>
              <w:rPr>
                <w:b/>
                <w:bCs/>
                <w:color w:val="FFFFFF"/>
                <w:sz w:val="19"/>
                <w:szCs w:val="19"/>
              </w:rPr>
              <w:t>Element exercised</w:t>
            </w:r>
          </w:p>
        </w:tc>
      </w:tr>
      <w:tr w:rsidR="00B360BD" w14:paraId="437A4151"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4E" w14:textId="77777777" w:rsidR="00B360BD" w:rsidRDefault="00E01F4C">
            <w:pPr>
              <w:spacing w:line="264" w:lineRule="auto"/>
              <w:jc w:val="center"/>
            </w:pPr>
            <w:r>
              <w:rPr>
                <w:b/>
                <w:bCs/>
                <w:sz w:val="19"/>
                <w:szCs w:val="19"/>
              </w:rPr>
              <w:t>1</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4F" w14:textId="77777777" w:rsidR="00B360BD" w:rsidRDefault="00E01F4C">
            <w:pPr>
              <w:spacing w:line="264" w:lineRule="auto"/>
            </w:pPr>
            <w:r>
              <w:rPr>
                <w:sz w:val="19"/>
                <w:szCs w:val="19"/>
              </w:rPr>
              <w:t>Open store landing page</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50" w14:textId="77777777" w:rsidR="00B360BD" w:rsidRDefault="00E01F4C">
            <w:pPr>
              <w:spacing w:line="264" w:lineRule="auto"/>
            </w:pPr>
            <w:r>
              <w:rPr>
                <w:color w:val="1F3A5F"/>
                <w:sz w:val="19"/>
                <w:szCs w:val="19"/>
              </w:rPr>
              <w:t>page / title</w:t>
            </w:r>
          </w:p>
        </w:tc>
      </w:tr>
      <w:tr w:rsidR="00B360BD" w14:paraId="437A4155"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52" w14:textId="77777777" w:rsidR="00B360BD" w:rsidRDefault="00E01F4C">
            <w:pPr>
              <w:spacing w:line="264" w:lineRule="auto"/>
              <w:jc w:val="center"/>
            </w:pPr>
            <w:r>
              <w:rPr>
                <w:b/>
                <w:bCs/>
                <w:sz w:val="19"/>
                <w:szCs w:val="19"/>
              </w:rPr>
              <w:t>2</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53" w14:textId="77777777" w:rsidR="00B360BD" w:rsidRDefault="00E01F4C">
            <w:pPr>
              <w:spacing w:line="264" w:lineRule="auto"/>
            </w:pPr>
            <w:r>
              <w:rPr>
                <w:sz w:val="19"/>
                <w:szCs w:val="19"/>
              </w:rPr>
              <w:t>Click the primary call-to-action</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54" w14:textId="77777777" w:rsidR="00B360BD" w:rsidRDefault="00E01F4C">
            <w:pPr>
              <w:spacing w:line="264" w:lineRule="auto"/>
            </w:pPr>
            <w:proofErr w:type="spellStart"/>
            <w:r>
              <w:rPr>
                <w:color w:val="1F3A5F"/>
                <w:sz w:val="19"/>
                <w:szCs w:val="19"/>
              </w:rPr>
              <w:t>shop_now_button</w:t>
            </w:r>
            <w:proofErr w:type="spellEnd"/>
          </w:p>
        </w:tc>
      </w:tr>
      <w:tr w:rsidR="00B360BD" w14:paraId="437A4159"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56" w14:textId="77777777" w:rsidR="00B360BD" w:rsidRDefault="00E01F4C">
            <w:pPr>
              <w:spacing w:line="264" w:lineRule="auto"/>
              <w:jc w:val="center"/>
            </w:pPr>
            <w:r>
              <w:rPr>
                <w:b/>
                <w:bCs/>
                <w:sz w:val="19"/>
                <w:szCs w:val="19"/>
              </w:rPr>
              <w:t>3</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57" w14:textId="77777777" w:rsidR="00B360BD" w:rsidRDefault="00E01F4C">
            <w:pPr>
              <w:spacing w:line="264" w:lineRule="auto"/>
            </w:pPr>
            <w:r>
              <w:rPr>
                <w:sz w:val="19"/>
                <w:szCs w:val="19"/>
              </w:rPr>
              <w:t>Scroll the catalogue</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58" w14:textId="77777777" w:rsidR="00B360BD" w:rsidRDefault="00E01F4C">
            <w:pPr>
              <w:spacing w:line="264" w:lineRule="auto"/>
            </w:pPr>
            <w:r>
              <w:rPr>
                <w:color w:val="1F3A5F"/>
                <w:sz w:val="19"/>
                <w:szCs w:val="19"/>
              </w:rPr>
              <w:t>(viewport)</w:t>
            </w:r>
          </w:p>
        </w:tc>
      </w:tr>
      <w:tr w:rsidR="00B360BD" w14:paraId="437A415D"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5A" w14:textId="77777777" w:rsidR="00B360BD" w:rsidRDefault="00E01F4C">
            <w:pPr>
              <w:spacing w:line="264" w:lineRule="auto"/>
              <w:jc w:val="center"/>
            </w:pPr>
            <w:r>
              <w:rPr>
                <w:b/>
                <w:bCs/>
                <w:sz w:val="19"/>
                <w:szCs w:val="19"/>
              </w:rPr>
              <w:t>4</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5B" w14:textId="77777777" w:rsidR="00B360BD" w:rsidRDefault="00E01F4C">
            <w:pPr>
              <w:spacing w:line="264" w:lineRule="auto"/>
            </w:pPr>
            <w:proofErr w:type="gramStart"/>
            <w:r>
              <w:rPr>
                <w:sz w:val="19"/>
                <w:szCs w:val="19"/>
              </w:rPr>
              <w:t>Open</w:t>
            </w:r>
            <w:proofErr w:type="gramEnd"/>
            <w:r>
              <w:rPr>
                <w:sz w:val="19"/>
                <w:szCs w:val="19"/>
              </w:rPr>
              <w:t xml:space="preserve"> a product</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5C" w14:textId="77777777" w:rsidR="00B360BD" w:rsidRDefault="00E01F4C">
            <w:pPr>
              <w:spacing w:line="264" w:lineRule="auto"/>
            </w:pPr>
            <w:proofErr w:type="spellStart"/>
            <w:r>
              <w:rPr>
                <w:color w:val="1F3A5F"/>
                <w:sz w:val="19"/>
                <w:szCs w:val="19"/>
              </w:rPr>
              <w:t>product_open_link</w:t>
            </w:r>
            <w:proofErr w:type="spellEnd"/>
          </w:p>
        </w:tc>
      </w:tr>
      <w:tr w:rsidR="00B360BD" w14:paraId="437A4161"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5E" w14:textId="77777777" w:rsidR="00B360BD" w:rsidRDefault="00E01F4C">
            <w:pPr>
              <w:spacing w:line="264" w:lineRule="auto"/>
              <w:jc w:val="center"/>
            </w:pPr>
            <w:r>
              <w:rPr>
                <w:b/>
                <w:bCs/>
                <w:sz w:val="19"/>
                <w:szCs w:val="19"/>
              </w:rPr>
              <w:t>5-6</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5F" w14:textId="77777777" w:rsidR="00B360BD" w:rsidRDefault="00E01F4C">
            <w:pPr>
              <w:spacing w:line="264" w:lineRule="auto"/>
            </w:pPr>
            <w:r>
              <w:rPr>
                <w:sz w:val="19"/>
                <w:szCs w:val="19"/>
              </w:rPr>
              <w:t>Select size, add to bag</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60" w14:textId="77777777" w:rsidR="00B360BD" w:rsidRDefault="00E01F4C">
            <w:pPr>
              <w:spacing w:line="264" w:lineRule="auto"/>
            </w:pPr>
            <w:proofErr w:type="spellStart"/>
            <w:r>
              <w:rPr>
                <w:color w:val="1F3A5F"/>
                <w:sz w:val="19"/>
                <w:szCs w:val="19"/>
              </w:rPr>
              <w:t>size_swatch_first</w:t>
            </w:r>
            <w:proofErr w:type="spellEnd"/>
            <w:r>
              <w:rPr>
                <w:color w:val="1F3A5F"/>
                <w:sz w:val="19"/>
                <w:szCs w:val="19"/>
              </w:rPr>
              <w:t xml:space="preserve">, </w:t>
            </w:r>
            <w:proofErr w:type="spellStart"/>
            <w:r>
              <w:rPr>
                <w:color w:val="1F3A5F"/>
                <w:sz w:val="19"/>
                <w:szCs w:val="19"/>
              </w:rPr>
              <w:t>add_to_bag_button</w:t>
            </w:r>
            <w:proofErr w:type="spellEnd"/>
          </w:p>
        </w:tc>
      </w:tr>
      <w:tr w:rsidR="00B360BD" w14:paraId="437A4165"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62" w14:textId="77777777" w:rsidR="00B360BD" w:rsidRDefault="00E01F4C">
            <w:pPr>
              <w:spacing w:line="264" w:lineRule="auto"/>
              <w:jc w:val="center"/>
            </w:pPr>
            <w:r>
              <w:rPr>
                <w:b/>
                <w:bCs/>
                <w:sz w:val="19"/>
                <w:szCs w:val="19"/>
              </w:rPr>
              <w:t>7</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63" w14:textId="77777777" w:rsidR="00B360BD" w:rsidRDefault="00E01F4C">
            <w:pPr>
              <w:spacing w:line="264" w:lineRule="auto"/>
            </w:pPr>
            <w:r>
              <w:rPr>
                <w:sz w:val="19"/>
                <w:szCs w:val="19"/>
              </w:rPr>
              <w:t>Continue shopping</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64" w14:textId="77777777" w:rsidR="00B360BD" w:rsidRDefault="00E01F4C">
            <w:pPr>
              <w:spacing w:line="264" w:lineRule="auto"/>
            </w:pPr>
            <w:proofErr w:type="spellStart"/>
            <w:r>
              <w:rPr>
                <w:color w:val="1F3A5F"/>
                <w:sz w:val="19"/>
                <w:szCs w:val="19"/>
              </w:rPr>
              <w:t>continue_shopping_button</w:t>
            </w:r>
            <w:proofErr w:type="spellEnd"/>
          </w:p>
        </w:tc>
      </w:tr>
      <w:tr w:rsidR="00B360BD" w14:paraId="437A4169"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66" w14:textId="77777777" w:rsidR="00B360BD" w:rsidRDefault="00E01F4C">
            <w:pPr>
              <w:spacing w:line="264" w:lineRule="auto"/>
              <w:jc w:val="center"/>
            </w:pPr>
            <w:r>
              <w:rPr>
                <w:b/>
                <w:bCs/>
                <w:sz w:val="19"/>
                <w:szCs w:val="19"/>
              </w:rPr>
              <w:t>8</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67" w14:textId="77777777" w:rsidR="00B360BD" w:rsidRDefault="00E01F4C">
            <w:pPr>
              <w:spacing w:line="264" w:lineRule="auto"/>
            </w:pPr>
            <w:r>
              <w:rPr>
                <w:sz w:val="19"/>
                <w:szCs w:val="19"/>
              </w:rPr>
              <w:t>Navigate category menu to a sub-category</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68" w14:textId="77777777" w:rsidR="00B360BD" w:rsidRDefault="00E01F4C">
            <w:pPr>
              <w:spacing w:line="264" w:lineRule="auto"/>
            </w:pPr>
            <w:proofErr w:type="spellStart"/>
            <w:r>
              <w:rPr>
                <w:color w:val="1F3A5F"/>
                <w:sz w:val="19"/>
                <w:szCs w:val="19"/>
              </w:rPr>
              <w:t>clothing_menu</w:t>
            </w:r>
            <w:proofErr w:type="spellEnd"/>
            <w:r>
              <w:rPr>
                <w:color w:val="1F3A5F"/>
                <w:sz w:val="19"/>
                <w:szCs w:val="19"/>
              </w:rPr>
              <w:t xml:space="preserve">, </w:t>
            </w:r>
            <w:proofErr w:type="spellStart"/>
            <w:r>
              <w:rPr>
                <w:color w:val="1F3A5F"/>
                <w:sz w:val="19"/>
                <w:szCs w:val="19"/>
              </w:rPr>
              <w:t>tees_knits_nav</w:t>
            </w:r>
            <w:proofErr w:type="spellEnd"/>
          </w:p>
        </w:tc>
      </w:tr>
      <w:tr w:rsidR="00B360BD" w14:paraId="437A416D"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6A" w14:textId="77777777" w:rsidR="00B360BD" w:rsidRDefault="00E01F4C">
            <w:pPr>
              <w:spacing w:line="264" w:lineRule="auto"/>
              <w:jc w:val="center"/>
            </w:pPr>
            <w:r>
              <w:rPr>
                <w:b/>
                <w:bCs/>
                <w:sz w:val="19"/>
                <w:szCs w:val="19"/>
              </w:rPr>
              <w:t>9</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6B" w14:textId="77777777" w:rsidR="00B360BD" w:rsidRDefault="00E01F4C">
            <w:pPr>
              <w:spacing w:line="264" w:lineRule="auto"/>
            </w:pPr>
            <w:r>
              <w:rPr>
                <w:sz w:val="19"/>
                <w:szCs w:val="19"/>
              </w:rPr>
              <w:t>Sort results by rating</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6C" w14:textId="77777777" w:rsidR="00B360BD" w:rsidRDefault="00E01F4C">
            <w:pPr>
              <w:spacing w:line="264" w:lineRule="auto"/>
            </w:pPr>
            <w:proofErr w:type="spellStart"/>
            <w:r>
              <w:rPr>
                <w:color w:val="1F3A5F"/>
                <w:sz w:val="19"/>
                <w:szCs w:val="19"/>
              </w:rPr>
              <w:t>sort_select</w:t>
            </w:r>
            <w:proofErr w:type="spellEnd"/>
          </w:p>
        </w:tc>
      </w:tr>
      <w:tr w:rsidR="00B360BD" w14:paraId="437A4171"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6E" w14:textId="77777777" w:rsidR="00B360BD" w:rsidRDefault="00E01F4C">
            <w:pPr>
              <w:spacing w:line="264" w:lineRule="auto"/>
              <w:jc w:val="center"/>
            </w:pPr>
            <w:r>
              <w:rPr>
                <w:b/>
                <w:bCs/>
                <w:sz w:val="19"/>
                <w:szCs w:val="19"/>
              </w:rPr>
              <w:t>10</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6F" w14:textId="77777777" w:rsidR="00B360BD" w:rsidRDefault="00E01F4C">
            <w:pPr>
              <w:spacing w:line="264" w:lineRule="auto"/>
            </w:pPr>
            <w:r>
              <w:rPr>
                <w:sz w:val="19"/>
                <w:szCs w:val="19"/>
              </w:rPr>
              <w:t>Open the first sorted product</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70" w14:textId="77777777" w:rsidR="00B360BD" w:rsidRDefault="00E01F4C">
            <w:pPr>
              <w:spacing w:line="264" w:lineRule="auto"/>
            </w:pPr>
            <w:proofErr w:type="spellStart"/>
            <w:r>
              <w:rPr>
                <w:color w:val="1F3A5F"/>
                <w:sz w:val="19"/>
                <w:szCs w:val="19"/>
              </w:rPr>
              <w:t>first_sorted_product</w:t>
            </w:r>
            <w:proofErr w:type="spellEnd"/>
          </w:p>
        </w:tc>
      </w:tr>
      <w:tr w:rsidR="00B360BD" w14:paraId="437A4175"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72" w14:textId="77777777" w:rsidR="00B360BD" w:rsidRDefault="00E01F4C">
            <w:pPr>
              <w:spacing w:line="264" w:lineRule="auto"/>
              <w:jc w:val="center"/>
            </w:pPr>
            <w:r>
              <w:rPr>
                <w:b/>
                <w:bCs/>
                <w:sz w:val="19"/>
                <w:szCs w:val="19"/>
              </w:rPr>
              <w:t>11</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73" w14:textId="77777777" w:rsidR="00B360BD" w:rsidRDefault="00E01F4C">
            <w:pPr>
              <w:spacing w:line="264" w:lineRule="auto"/>
            </w:pPr>
            <w:r>
              <w:rPr>
                <w:sz w:val="19"/>
                <w:szCs w:val="19"/>
              </w:rPr>
              <w:t>Select size, add a second item</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74" w14:textId="77777777" w:rsidR="00B360BD" w:rsidRDefault="00E01F4C">
            <w:pPr>
              <w:spacing w:line="264" w:lineRule="auto"/>
            </w:pPr>
            <w:proofErr w:type="spellStart"/>
            <w:r>
              <w:rPr>
                <w:color w:val="1F3A5F"/>
                <w:sz w:val="19"/>
                <w:szCs w:val="19"/>
              </w:rPr>
              <w:t>size_swatch_first</w:t>
            </w:r>
            <w:proofErr w:type="spellEnd"/>
            <w:r>
              <w:rPr>
                <w:color w:val="1F3A5F"/>
                <w:sz w:val="19"/>
                <w:szCs w:val="19"/>
              </w:rPr>
              <w:t xml:space="preserve">, </w:t>
            </w:r>
            <w:proofErr w:type="spellStart"/>
            <w:r>
              <w:rPr>
                <w:color w:val="1F3A5F"/>
                <w:sz w:val="19"/>
                <w:szCs w:val="19"/>
              </w:rPr>
              <w:t>add_to_bag_button</w:t>
            </w:r>
            <w:proofErr w:type="spellEnd"/>
          </w:p>
        </w:tc>
      </w:tr>
      <w:tr w:rsidR="00B360BD" w14:paraId="437A4179"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76" w14:textId="77777777" w:rsidR="00B360BD" w:rsidRDefault="00E01F4C">
            <w:pPr>
              <w:spacing w:line="264" w:lineRule="auto"/>
              <w:jc w:val="center"/>
            </w:pPr>
            <w:r>
              <w:rPr>
                <w:b/>
                <w:bCs/>
                <w:sz w:val="19"/>
                <w:szCs w:val="19"/>
              </w:rPr>
              <w:t>12</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77" w14:textId="77777777" w:rsidR="00B360BD" w:rsidRDefault="00E01F4C">
            <w:pPr>
              <w:spacing w:line="264" w:lineRule="auto"/>
            </w:pPr>
            <w:r>
              <w:rPr>
                <w:sz w:val="19"/>
                <w:szCs w:val="19"/>
              </w:rPr>
              <w:t>Open the bag</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78" w14:textId="77777777" w:rsidR="00B360BD" w:rsidRDefault="00E01F4C">
            <w:pPr>
              <w:spacing w:line="264" w:lineRule="auto"/>
            </w:pPr>
            <w:proofErr w:type="spellStart"/>
            <w:r>
              <w:rPr>
                <w:color w:val="1F3A5F"/>
                <w:sz w:val="19"/>
                <w:szCs w:val="19"/>
              </w:rPr>
              <w:t>view_bag_button</w:t>
            </w:r>
            <w:proofErr w:type="spellEnd"/>
          </w:p>
        </w:tc>
      </w:tr>
      <w:tr w:rsidR="00B360BD" w14:paraId="437A417D"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7A" w14:textId="77777777" w:rsidR="00B360BD" w:rsidRDefault="00E01F4C">
            <w:pPr>
              <w:spacing w:line="264" w:lineRule="auto"/>
              <w:jc w:val="center"/>
            </w:pPr>
            <w:r>
              <w:rPr>
                <w:b/>
                <w:bCs/>
                <w:sz w:val="19"/>
                <w:szCs w:val="19"/>
              </w:rPr>
              <w:t>13</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7B" w14:textId="77777777" w:rsidR="00B360BD" w:rsidRDefault="00E01F4C">
            <w:pPr>
              <w:spacing w:line="264" w:lineRule="auto"/>
            </w:pPr>
            <w:r>
              <w:rPr>
                <w:sz w:val="19"/>
                <w:szCs w:val="19"/>
              </w:rPr>
              <w:t>Enter a promo code</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7C" w14:textId="77777777" w:rsidR="00B360BD" w:rsidRDefault="00E01F4C">
            <w:pPr>
              <w:spacing w:line="264" w:lineRule="auto"/>
            </w:pPr>
            <w:proofErr w:type="spellStart"/>
            <w:r>
              <w:rPr>
                <w:color w:val="1F3A5F"/>
                <w:sz w:val="19"/>
                <w:szCs w:val="19"/>
              </w:rPr>
              <w:t>promo_input</w:t>
            </w:r>
            <w:proofErr w:type="spellEnd"/>
          </w:p>
        </w:tc>
      </w:tr>
      <w:tr w:rsidR="00B360BD" w14:paraId="437A4181"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7E" w14:textId="77777777" w:rsidR="00B360BD" w:rsidRDefault="00E01F4C">
            <w:pPr>
              <w:spacing w:line="264" w:lineRule="auto"/>
              <w:jc w:val="center"/>
            </w:pPr>
            <w:r>
              <w:rPr>
                <w:b/>
                <w:bCs/>
                <w:sz w:val="19"/>
                <w:szCs w:val="19"/>
              </w:rPr>
              <w:t>14</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7F" w14:textId="77777777" w:rsidR="00B360BD" w:rsidRDefault="00E01F4C">
            <w:pPr>
              <w:spacing w:line="264" w:lineRule="auto"/>
            </w:pPr>
            <w:r>
              <w:rPr>
                <w:sz w:val="19"/>
                <w:szCs w:val="19"/>
              </w:rPr>
              <w:t>Apply the promo code</w:t>
            </w:r>
          </w:p>
        </w:tc>
        <w:tc>
          <w:tcPr>
            <w:tcW w:w="42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80" w14:textId="77777777" w:rsidR="00B360BD" w:rsidRDefault="00E01F4C">
            <w:pPr>
              <w:spacing w:line="264" w:lineRule="auto"/>
            </w:pPr>
            <w:proofErr w:type="spellStart"/>
            <w:r>
              <w:rPr>
                <w:color w:val="1F3A5F"/>
                <w:sz w:val="19"/>
                <w:szCs w:val="19"/>
              </w:rPr>
              <w:t>apply_promo_button</w:t>
            </w:r>
            <w:proofErr w:type="spellEnd"/>
          </w:p>
        </w:tc>
      </w:tr>
      <w:tr w:rsidR="00B360BD" w14:paraId="437A4185" w14:textId="77777777">
        <w:tblPrEx>
          <w:tblCellMar>
            <w:top w:w="0" w:type="dxa"/>
            <w:bottom w:w="0" w:type="dxa"/>
          </w:tblCellMar>
        </w:tblPrEx>
        <w:tc>
          <w:tcPr>
            <w:tcW w:w="9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82" w14:textId="77777777" w:rsidR="00B360BD" w:rsidRDefault="00E01F4C">
            <w:pPr>
              <w:spacing w:line="264" w:lineRule="auto"/>
              <w:jc w:val="center"/>
            </w:pPr>
            <w:r>
              <w:rPr>
                <w:b/>
                <w:bCs/>
                <w:sz w:val="19"/>
                <w:szCs w:val="19"/>
              </w:rPr>
              <w:t>15</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83" w14:textId="77777777" w:rsidR="00B360BD" w:rsidRDefault="00E01F4C">
            <w:pPr>
              <w:spacing w:line="264" w:lineRule="auto"/>
            </w:pPr>
            <w:r>
              <w:rPr>
                <w:sz w:val="19"/>
                <w:szCs w:val="19"/>
              </w:rPr>
              <w:t>Proceed to checkout</w:t>
            </w:r>
          </w:p>
        </w:tc>
        <w:tc>
          <w:tcPr>
            <w:tcW w:w="42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84" w14:textId="77777777" w:rsidR="00B360BD" w:rsidRDefault="00E01F4C">
            <w:pPr>
              <w:spacing w:line="264" w:lineRule="auto"/>
            </w:pPr>
            <w:proofErr w:type="spellStart"/>
            <w:r>
              <w:rPr>
                <w:color w:val="1F3A5F"/>
                <w:sz w:val="19"/>
                <w:szCs w:val="19"/>
              </w:rPr>
              <w:t>checkout_button</w:t>
            </w:r>
            <w:proofErr w:type="spellEnd"/>
          </w:p>
        </w:tc>
      </w:tr>
    </w:tbl>
    <w:p w14:paraId="437A4186" w14:textId="77777777" w:rsidR="00B360BD" w:rsidRDefault="00B360BD">
      <w:pPr>
        <w:spacing w:after="80"/>
      </w:pPr>
    </w:p>
    <w:p w14:paraId="437A4187" w14:textId="77777777" w:rsidR="00B360BD" w:rsidRDefault="00E01F4C">
      <w:pPr>
        <w:pStyle w:val="Heading2"/>
      </w:pPr>
      <w:bookmarkStart w:id="21" w:name="_Toc231522186"/>
      <w:r>
        <w:t>6.3 The four-stage cycle</w:t>
      </w:r>
      <w:bookmarkEnd w:id="21"/>
    </w:p>
    <w:p w14:paraId="437A4188" w14:textId="77777777" w:rsidR="00B360BD" w:rsidRDefault="00E01F4C">
      <w:pPr>
        <w:pStyle w:val="ListParagraph"/>
        <w:numPr>
          <w:ilvl w:val="0"/>
          <w:numId w:val="3"/>
        </w:numPr>
        <w:spacing w:after="70" w:line="270" w:lineRule="auto"/>
      </w:pPr>
      <w:r>
        <w:t xml:space="preserve">Capture — run the suite green and </w:t>
      </w:r>
      <w:proofErr w:type="gramStart"/>
      <w:r>
        <w:t>persist</w:t>
      </w:r>
      <w:proofErr w:type="gramEnd"/>
      <w:r>
        <w:t xml:space="preserve"> a clean baseline for every element.</w:t>
      </w:r>
    </w:p>
    <w:p w14:paraId="437A4189" w14:textId="77777777" w:rsidR="00B360BD" w:rsidRDefault="00E01F4C">
      <w:pPr>
        <w:pStyle w:val="ListParagraph"/>
        <w:numPr>
          <w:ilvl w:val="0"/>
          <w:numId w:val="3"/>
        </w:numPr>
        <w:spacing w:after="70" w:line="270" w:lineRule="auto"/>
      </w:pPr>
      <w:r>
        <w:t>Break — corrupt the stored locators in the database so that the primary and all smart locators point to selectors that no longer exist on the page.</w:t>
      </w:r>
    </w:p>
    <w:p w14:paraId="437A418A" w14:textId="77777777" w:rsidR="00B360BD" w:rsidRDefault="00E01F4C">
      <w:pPr>
        <w:pStyle w:val="ListParagraph"/>
        <w:numPr>
          <w:ilvl w:val="0"/>
          <w:numId w:val="3"/>
        </w:numPr>
        <w:spacing w:after="70" w:line="270" w:lineRule="auto"/>
      </w:pPr>
      <w:r>
        <w:t>Heal — re-run in healing mode. With the stored locators exhausted, the engine is forced to escalate to AI, which inspects the live page and proposes a recovery locator.</w:t>
      </w:r>
    </w:p>
    <w:p w14:paraId="437A418B" w14:textId="77777777" w:rsidR="00B360BD" w:rsidRDefault="00E01F4C">
      <w:pPr>
        <w:pStyle w:val="ListParagraph"/>
        <w:numPr>
          <w:ilvl w:val="0"/>
          <w:numId w:val="3"/>
        </w:numPr>
        <w:spacing w:after="70" w:line="270" w:lineRule="auto"/>
      </w:pPr>
      <w:r>
        <w:t xml:space="preserve">Verify — confirm the heal through three independent signals: the strategy tag printed to the console, the row written to </w:t>
      </w:r>
      <w:proofErr w:type="spellStart"/>
      <w:r>
        <w:t>healing_logs</w:t>
      </w:r>
      <w:proofErr w:type="spellEnd"/>
      <w:r>
        <w:t>, and the structured logger output showing the AI's locator, confidence and reasoning.</w:t>
      </w:r>
    </w:p>
    <w:p w14:paraId="437A418C" w14:textId="77777777" w:rsidR="00B360BD" w:rsidRDefault="00E01F4C">
      <w:pPr>
        <w:pStyle w:val="Heading2"/>
      </w:pPr>
      <w:bookmarkStart w:id="22" w:name="_Toc231522187"/>
      <w:r>
        <w:t>6.4 Why three independent verification signals</w:t>
      </w:r>
      <w:bookmarkEnd w:id="22"/>
    </w:p>
    <w:p w14:paraId="437A418D" w14:textId="77777777" w:rsidR="00B360BD" w:rsidRDefault="00E01F4C">
      <w:pPr>
        <w:spacing w:after="140" w:line="276" w:lineRule="auto"/>
      </w:pPr>
      <w:r>
        <w:t xml:space="preserve">Relying on a </w:t>
      </w:r>
      <w:proofErr w:type="gramStart"/>
      <w:r>
        <w:t>single indicator risks</w:t>
      </w:r>
      <w:proofErr w:type="gramEnd"/>
      <w:r>
        <w:t xml:space="preserve"> mistaking an unrelated pass for a successful heal. Cross-checking the console strategy tag against the persisted audit log and the detailed logger output ensures that a reported AI heal genuinely engaged the AI tier and was accepted by the validation gates — not resolved earlier by an intact locator.</w:t>
      </w:r>
    </w:p>
    <w:p w14:paraId="437A418E" w14:textId="77777777" w:rsidR="00B360BD" w:rsidRDefault="00E01F4C">
      <w:r>
        <w:br w:type="page"/>
      </w:r>
    </w:p>
    <w:p w14:paraId="437A418F" w14:textId="77777777" w:rsidR="00B360BD" w:rsidRDefault="00E01F4C">
      <w:pPr>
        <w:pStyle w:val="Heading1"/>
      </w:pPr>
      <w:bookmarkStart w:id="23" w:name="_Toc231522188"/>
      <w:r>
        <w:t>7. Results &amp; Observations</w:t>
      </w:r>
      <w:bookmarkEnd w:id="23"/>
    </w:p>
    <w:p w14:paraId="437A4190" w14:textId="77777777" w:rsidR="00B360BD" w:rsidRDefault="00E01F4C">
      <w:pPr>
        <w:pStyle w:val="Heading2"/>
      </w:pPr>
      <w:bookmarkStart w:id="24" w:name="_Toc231522189"/>
      <w:r>
        <w:t>7.1 Successful AI healing</w:t>
      </w:r>
      <w:bookmarkEnd w:id="24"/>
    </w:p>
    <w:p w14:paraId="437A4191" w14:textId="77777777" w:rsidR="00B360BD" w:rsidRDefault="00E01F4C">
      <w:pPr>
        <w:spacing w:after="140" w:line="276" w:lineRule="auto"/>
      </w:pPr>
      <w:r>
        <w:t xml:space="preserve">With the stored locators deliberately broken, the engine escalated through the </w:t>
      </w:r>
      <w:proofErr w:type="gramStart"/>
      <w:r>
        <w:t>tiers</w:t>
      </w:r>
      <w:proofErr w:type="gramEnd"/>
      <w:r>
        <w:t xml:space="preserve"> and the AI tier successfully proposed a working locator for </w:t>
      </w:r>
      <w:proofErr w:type="gramStart"/>
      <w:r>
        <w:t>uniquely-identifiable</w:t>
      </w:r>
      <w:proofErr w:type="gramEnd"/>
      <w:r>
        <w:t xml:space="preserve"> elements. The proposed locators passed the confidence, stability and uniqueness gates and were accepted, allowing the journey to continue. The capture pipeline was confirmed to be storing screenshots and DOM context successfully.</w:t>
      </w:r>
    </w:p>
    <w:p w14:paraId="437A4192" w14:textId="77777777" w:rsidR="00B360BD" w:rsidRDefault="00E01F4C">
      <w:pPr>
        <w:pStyle w:val="Heading2"/>
      </w:pPr>
      <w:bookmarkStart w:id="25" w:name="_Toc231522190"/>
      <w:r>
        <w:t>7.2 The ambiguous-element case — a designed safe refusal</w:t>
      </w:r>
      <w:bookmarkEnd w:id="25"/>
    </w:p>
    <w:p w14:paraId="437A4193" w14:textId="77777777" w:rsidR="00B360BD" w:rsidRDefault="00E01F4C">
      <w:pPr>
        <w:spacing w:after="140" w:line="276" w:lineRule="auto"/>
      </w:pPr>
      <w:r>
        <w:t>One element behaved differently, and instructively so. The product link targeted a card that was one of twelve visually identical product links. When its stored locators were broken, neither smart-locator healing nor AI healing could recover it — and this is the correct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360BD" w14:paraId="437A4198" w14:textId="77777777">
        <w:tblPrEx>
          <w:tblCellMar>
            <w:top w:w="0" w:type="dxa"/>
            <w:bottom w:w="0" w:type="dxa"/>
          </w:tblCellMar>
        </w:tblPrEx>
        <w:tc>
          <w:tcPr>
            <w:tcW w:w="120" w:type="dxa"/>
            <w:tcBorders>
              <w:top w:val="single" w:sz="1" w:space="0" w:color="B9C7D8"/>
              <w:left w:val="single" w:sz="1" w:space="0" w:color="B9C7D8"/>
              <w:bottom w:val="single" w:sz="1" w:space="0" w:color="B9C7D8"/>
              <w:right w:val="single" w:sz="1" w:space="0" w:color="B9C7D8"/>
            </w:tcBorders>
            <w:shd w:val="clear" w:color="auto" w:fill="2E7D32"/>
          </w:tcPr>
          <w:p w14:paraId="437A4194" w14:textId="77777777" w:rsidR="00B360BD" w:rsidRDefault="00B360BD"/>
        </w:tc>
        <w:tc>
          <w:tcPr>
            <w:tcW w:w="9240" w:type="dxa"/>
            <w:tcBorders>
              <w:top w:val="single" w:sz="1" w:space="0" w:color="B9C7D8"/>
              <w:bottom w:val="single" w:sz="1" w:space="0" w:color="B9C7D8"/>
              <w:right w:val="single" w:sz="1" w:space="0" w:color="B9C7D8"/>
            </w:tcBorders>
            <w:shd w:val="clear" w:color="auto" w:fill="EEF4FB"/>
            <w:tcMar>
              <w:top w:w="110" w:type="dxa"/>
              <w:left w:w="160" w:type="dxa"/>
              <w:bottom w:w="110" w:type="dxa"/>
              <w:right w:w="140" w:type="dxa"/>
            </w:tcMar>
          </w:tcPr>
          <w:p w14:paraId="437A4195" w14:textId="77777777" w:rsidR="00B360BD" w:rsidRDefault="00E01F4C">
            <w:pPr>
              <w:spacing w:after="60"/>
            </w:pPr>
            <w:r>
              <w:rPr>
                <w:b/>
                <w:bCs/>
                <w:color w:val="2E7D32"/>
                <w:sz w:val="20"/>
                <w:szCs w:val="20"/>
              </w:rPr>
              <w:t xml:space="preserve">Why </w:t>
            </w:r>
            <w:proofErr w:type="gramStart"/>
            <w:r>
              <w:rPr>
                <w:b/>
                <w:bCs/>
                <w:color w:val="2E7D32"/>
                <w:sz w:val="20"/>
                <w:szCs w:val="20"/>
              </w:rPr>
              <w:t>this is</w:t>
            </w:r>
            <w:proofErr w:type="gramEnd"/>
            <w:r>
              <w:rPr>
                <w:b/>
                <w:bCs/>
                <w:color w:val="2E7D32"/>
                <w:sz w:val="20"/>
                <w:szCs w:val="20"/>
              </w:rPr>
              <w:t xml:space="preserve"> healthy, not a bug</w:t>
            </w:r>
          </w:p>
          <w:p w14:paraId="437A4196" w14:textId="77777777" w:rsidR="00B360BD" w:rsidRDefault="00E01F4C">
            <w:pPr>
              <w:spacing w:after="40" w:line="270" w:lineRule="auto"/>
            </w:pPr>
            <w:r>
              <w:rPr>
                <w:sz w:val="19"/>
                <w:szCs w:val="19"/>
              </w:rPr>
              <w:t xml:space="preserve">The </w:t>
            </w:r>
            <w:proofErr w:type="gramStart"/>
            <w:r>
              <w:rPr>
                <w:sz w:val="19"/>
                <w:szCs w:val="19"/>
              </w:rPr>
              <w:t>twelve product</w:t>
            </w:r>
            <w:proofErr w:type="gramEnd"/>
            <w:r>
              <w:rPr>
                <w:sz w:val="19"/>
                <w:szCs w:val="19"/>
              </w:rPr>
              <w:t xml:space="preserve"> links are genuinely indistinguishable by any stable, non-positional locator. Any locator the AI could propose either matches all twelve (failing the uniqueness gate) or relies on position (rejected by the stability filter). Visual context cannot resolve it either — the cards look the same, differing only in product name, and 'the card that looks like a particular product' is not expressible as a stable selector.</w:t>
            </w:r>
          </w:p>
          <w:p w14:paraId="437A4197" w14:textId="77777777" w:rsidR="00B360BD" w:rsidRDefault="00E01F4C">
            <w:pPr>
              <w:spacing w:after="40" w:line="270" w:lineRule="auto"/>
            </w:pPr>
            <w:r>
              <w:rPr>
                <w:sz w:val="19"/>
                <w:szCs w:val="19"/>
              </w:rPr>
              <w:t xml:space="preserve">The framework therefore refused to heal rather than guess. A system that 'healed' this by silently grabbing the first match would be far more dangerous: it would click the wrong product and pass, hiding the breakage. The real lesson is about element selection at capture time — list </w:t>
            </w:r>
            <w:proofErr w:type="gramStart"/>
            <w:r>
              <w:rPr>
                <w:sz w:val="19"/>
                <w:szCs w:val="19"/>
              </w:rPr>
              <w:t>items</w:t>
            </w:r>
            <w:proofErr w:type="gramEnd"/>
            <w:r>
              <w:rPr>
                <w:sz w:val="19"/>
                <w:szCs w:val="19"/>
              </w:rPr>
              <w:t xml:space="preserve"> must be anchored to something unique (a product name or a stable data attribute), not captured as 'the first of many identical links.'</w:t>
            </w:r>
          </w:p>
        </w:tc>
      </w:tr>
    </w:tbl>
    <w:p w14:paraId="437A4199" w14:textId="77777777" w:rsidR="00B360BD" w:rsidRDefault="00B360BD">
      <w:pPr>
        <w:spacing w:after="80"/>
      </w:pPr>
    </w:p>
    <w:p w14:paraId="437A419A" w14:textId="77777777" w:rsidR="00B360BD" w:rsidRDefault="00E01F4C">
      <w:pPr>
        <w:pStyle w:val="Heading2"/>
      </w:pPr>
      <w:bookmarkStart w:id="26" w:name="_Toc231522191"/>
      <w:r>
        <w:t>7.3 What the results demonstrate</w:t>
      </w:r>
      <w:bookmarkEnd w:id="26"/>
    </w:p>
    <w:p w14:paraId="437A419B" w14:textId="77777777" w:rsidR="00B360BD" w:rsidRDefault="00E01F4C">
      <w:pPr>
        <w:pStyle w:val="ListParagraph"/>
        <w:numPr>
          <w:ilvl w:val="0"/>
          <w:numId w:val="2"/>
        </w:numPr>
        <w:spacing w:after="70" w:line="270" w:lineRule="auto"/>
      </w:pPr>
      <w:r>
        <w:t>The tiered fallback works: healing escalates correctly from stored locators to AI only when needed.</w:t>
      </w:r>
    </w:p>
    <w:p w14:paraId="437A419C" w14:textId="77777777" w:rsidR="00B360BD" w:rsidRDefault="00E01F4C">
      <w:pPr>
        <w:pStyle w:val="ListParagraph"/>
        <w:numPr>
          <w:ilvl w:val="0"/>
          <w:numId w:val="2"/>
        </w:numPr>
        <w:spacing w:after="70" w:line="270" w:lineRule="auto"/>
      </w:pPr>
      <w:r>
        <w:t>The AI tier can genuinely recover elements that all stored strategies fail on.</w:t>
      </w:r>
    </w:p>
    <w:p w14:paraId="437A419D" w14:textId="77777777" w:rsidR="00B360BD" w:rsidRDefault="00E01F4C">
      <w:pPr>
        <w:pStyle w:val="ListParagraph"/>
        <w:numPr>
          <w:ilvl w:val="0"/>
          <w:numId w:val="2"/>
        </w:numPr>
        <w:spacing w:after="70" w:line="270" w:lineRule="auto"/>
      </w:pPr>
      <w:r>
        <w:t>The validation gates do their job — ambiguous and unstable locators are rejected, not trusted.</w:t>
      </w:r>
    </w:p>
    <w:p w14:paraId="437A419E" w14:textId="77777777" w:rsidR="00B360BD" w:rsidRDefault="00E01F4C">
      <w:pPr>
        <w:pStyle w:val="ListParagraph"/>
        <w:numPr>
          <w:ilvl w:val="0"/>
          <w:numId w:val="2"/>
        </w:numPr>
        <w:spacing w:after="70" w:line="270" w:lineRule="auto"/>
      </w:pPr>
      <w:r>
        <w:t>The system degrades safely: where healing is impossible, it fails loudly instead of mis-healing silently.</w:t>
      </w:r>
    </w:p>
    <w:p w14:paraId="437A419F" w14:textId="77777777" w:rsidR="00B360BD" w:rsidRDefault="00E01F4C">
      <w:r>
        <w:br w:type="page"/>
      </w:r>
    </w:p>
    <w:p w14:paraId="437A41A0" w14:textId="77777777" w:rsidR="00B360BD" w:rsidRDefault="00E01F4C">
      <w:pPr>
        <w:pStyle w:val="Heading1"/>
      </w:pPr>
      <w:bookmarkStart w:id="27" w:name="_Toc231522192"/>
      <w:r>
        <w:t>8. Engineering Findings from Deep Review</w:t>
      </w:r>
      <w:bookmarkEnd w:id="27"/>
    </w:p>
    <w:p w14:paraId="437A41A1" w14:textId="77777777" w:rsidR="00B360BD" w:rsidRDefault="00E01F4C">
      <w:pPr>
        <w:spacing w:after="140" w:line="276" w:lineRule="auto"/>
      </w:pPr>
      <w:r>
        <w:t xml:space="preserve">A detailed code-level review surfaced several concrete issues and improvements. These are documented transparently — identifying them </w:t>
      </w:r>
      <w:proofErr w:type="gramStart"/>
      <w:r>
        <w:t>is itself</w:t>
      </w:r>
      <w:proofErr w:type="gramEnd"/>
      <w:r>
        <w:t xml:space="preserve"> part of the engineering work, and several have already been resolved.</w:t>
      </w:r>
    </w:p>
    <w:p w14:paraId="437A41A2" w14:textId="77777777" w:rsidR="00B360BD" w:rsidRDefault="00E01F4C">
      <w:pPr>
        <w:pStyle w:val="Heading2"/>
      </w:pPr>
      <w:bookmarkStart w:id="28" w:name="_Toc231522193"/>
      <w:r>
        <w:t>8.1 Store locator data, not executable expressions</w:t>
      </w:r>
      <w:bookmarkEnd w:id="28"/>
    </w:p>
    <w:p w14:paraId="437A41A3" w14:textId="77777777" w:rsidR="00B360BD" w:rsidRDefault="00E01F4C">
      <w:pPr>
        <w:spacing w:after="140" w:line="276" w:lineRule="auto"/>
      </w:pPr>
      <w:r>
        <w:t xml:space="preserve">A significant design insight: the framework should </w:t>
      </w:r>
      <w:proofErr w:type="gramStart"/>
      <w:r>
        <w:t>persist</w:t>
      </w:r>
      <w:proofErr w:type="gramEnd"/>
      <w:r>
        <w:t xml:space="preserve"> locators as structured data, not as </w:t>
      </w:r>
      <w:proofErr w:type="spellStart"/>
      <w:r>
        <w:t>serialised</w:t>
      </w:r>
      <w:proofErr w:type="spellEnd"/>
      <w:r>
        <w:t xml:space="preserve"> Playwright code. Storing the string form of a locator (for example, the text '</w:t>
      </w:r>
      <w:proofErr w:type="spellStart"/>
      <w:r>
        <w:t>getByLabel</w:t>
      </w:r>
      <w:proofErr w:type="spellEnd"/>
      <w:r>
        <w:t>(...)' or '</w:t>
      </w:r>
      <w:proofErr w:type="gramStart"/>
      <w:r>
        <w:t>locator(#</w:t>
      </w:r>
      <w:proofErr w:type="gramEnd"/>
      <w:r>
        <w:t>field)') and later attempting to feed it back into the CSS engine causes parse failures, because the CSS engine cannot interpret a Playwright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360BD" w14:paraId="437A41A8" w14:textId="77777777">
        <w:tblPrEx>
          <w:tblCellMar>
            <w:top w:w="0" w:type="dxa"/>
            <w:bottom w:w="0" w:type="dxa"/>
          </w:tblCellMar>
        </w:tblPrEx>
        <w:tc>
          <w:tcPr>
            <w:tcW w:w="120" w:type="dxa"/>
            <w:tcBorders>
              <w:top w:val="single" w:sz="1" w:space="0" w:color="B9C7D8"/>
              <w:left w:val="single" w:sz="1" w:space="0" w:color="B9C7D8"/>
              <w:bottom w:val="single" w:sz="1" w:space="0" w:color="B9C7D8"/>
              <w:right w:val="single" w:sz="1" w:space="0" w:color="B9C7D8"/>
            </w:tcBorders>
            <w:shd w:val="clear" w:color="auto" w:fill="1565C0"/>
          </w:tcPr>
          <w:p w14:paraId="437A41A4" w14:textId="77777777" w:rsidR="00B360BD" w:rsidRDefault="00B360BD"/>
        </w:tc>
        <w:tc>
          <w:tcPr>
            <w:tcW w:w="9240" w:type="dxa"/>
            <w:tcBorders>
              <w:top w:val="single" w:sz="1" w:space="0" w:color="B9C7D8"/>
              <w:bottom w:val="single" w:sz="1" w:space="0" w:color="B9C7D8"/>
              <w:right w:val="single" w:sz="1" w:space="0" w:color="B9C7D8"/>
            </w:tcBorders>
            <w:shd w:val="clear" w:color="auto" w:fill="EEF4FB"/>
            <w:tcMar>
              <w:top w:w="110" w:type="dxa"/>
              <w:left w:w="160" w:type="dxa"/>
              <w:bottom w:w="110" w:type="dxa"/>
              <w:right w:w="140" w:type="dxa"/>
            </w:tcMar>
          </w:tcPr>
          <w:p w14:paraId="437A41A5" w14:textId="77777777" w:rsidR="00B360BD" w:rsidRDefault="00E01F4C">
            <w:pPr>
              <w:spacing w:after="60"/>
            </w:pPr>
            <w:r>
              <w:rPr>
                <w:b/>
                <w:bCs/>
                <w:color w:val="1565C0"/>
                <w:sz w:val="20"/>
                <w:szCs w:val="20"/>
              </w:rPr>
              <w:t>Recommended model: strategy + value</w:t>
            </w:r>
          </w:p>
          <w:p w14:paraId="437A41A6" w14:textId="77777777" w:rsidR="00B360BD" w:rsidRDefault="00E01F4C">
            <w:pPr>
              <w:spacing w:after="40" w:line="270" w:lineRule="auto"/>
            </w:pPr>
            <w:r>
              <w:rPr>
                <w:sz w:val="19"/>
                <w:szCs w:val="19"/>
              </w:rPr>
              <w:t xml:space="preserve">Instead of storing an executable snippet, store a structured pair — for example </w:t>
            </w:r>
            <w:proofErr w:type="gramStart"/>
            <w:r>
              <w:rPr>
                <w:sz w:val="19"/>
                <w:szCs w:val="19"/>
              </w:rPr>
              <w:t>{ strategy</w:t>
            </w:r>
            <w:proofErr w:type="gramEnd"/>
            <w:r>
              <w:rPr>
                <w:sz w:val="19"/>
                <w:szCs w:val="19"/>
              </w:rPr>
              <w:t>: 'label', value: 'Current address</w:t>
            </w:r>
            <w:proofErr w:type="gramStart"/>
            <w:r>
              <w:rPr>
                <w:sz w:val="19"/>
                <w:szCs w:val="19"/>
              </w:rPr>
              <w:t>' }</w:t>
            </w:r>
            <w:proofErr w:type="gramEnd"/>
            <w:r>
              <w:rPr>
                <w:sz w:val="19"/>
                <w:szCs w:val="19"/>
              </w:rPr>
              <w:t xml:space="preserve"> or </w:t>
            </w:r>
            <w:proofErr w:type="gramStart"/>
            <w:r>
              <w:rPr>
                <w:sz w:val="19"/>
                <w:szCs w:val="19"/>
              </w:rPr>
              <w:t>{ strategy</w:t>
            </w:r>
            <w:proofErr w:type="gramEnd"/>
            <w:r>
              <w:rPr>
                <w:sz w:val="19"/>
                <w:szCs w:val="19"/>
              </w:rPr>
              <w:t>: '</w:t>
            </w:r>
            <w:proofErr w:type="spellStart"/>
            <w:r>
              <w:rPr>
                <w:sz w:val="19"/>
                <w:szCs w:val="19"/>
              </w:rPr>
              <w:t>css</w:t>
            </w:r>
            <w:proofErr w:type="spellEnd"/>
            <w:r>
              <w:rPr>
                <w:sz w:val="19"/>
                <w:szCs w:val="19"/>
              </w:rPr>
              <w:t>', value</w:t>
            </w:r>
            <w:proofErr w:type="gramStart"/>
            <w:r>
              <w:rPr>
                <w:sz w:val="19"/>
                <w:szCs w:val="19"/>
              </w:rPr>
              <w:t>: '#</w:t>
            </w:r>
            <w:proofErr w:type="spellStart"/>
            <w:proofErr w:type="gramEnd"/>
            <w:r>
              <w:rPr>
                <w:sz w:val="19"/>
                <w:szCs w:val="19"/>
              </w:rPr>
              <w:t>userNameField</w:t>
            </w:r>
            <w:proofErr w:type="spellEnd"/>
            <w:proofErr w:type="gramStart"/>
            <w:r>
              <w:rPr>
                <w:sz w:val="19"/>
                <w:szCs w:val="19"/>
              </w:rPr>
              <w:t>' }</w:t>
            </w:r>
            <w:proofErr w:type="gramEnd"/>
            <w:r>
              <w:rPr>
                <w:sz w:val="19"/>
                <w:szCs w:val="19"/>
              </w:rPr>
              <w:t>. Rebuilding the locator then becomes a trivial, robust switch on the strategy, with no string parsing, no regex, and no brittle manipulation.</w:t>
            </w:r>
          </w:p>
          <w:p w14:paraId="437A41A7" w14:textId="77777777" w:rsidR="00B360BD" w:rsidRDefault="00E01F4C">
            <w:pPr>
              <w:spacing w:after="40" w:line="270" w:lineRule="auto"/>
            </w:pPr>
            <w:r>
              <w:rPr>
                <w:sz w:val="19"/>
                <w:szCs w:val="19"/>
              </w:rPr>
              <w:t>This also explains an observed real failure: an AI-proposed label locator that included an options argument failed validation because it was being parsed as CSS, even though the locator itself was correct. The fix lives in the execution layer, not the AI — the AI had already found the right element.</w:t>
            </w:r>
          </w:p>
        </w:tc>
      </w:tr>
    </w:tbl>
    <w:p w14:paraId="437A41A9" w14:textId="77777777" w:rsidR="00B360BD" w:rsidRDefault="00B360BD">
      <w:pPr>
        <w:spacing w:after="80"/>
      </w:pPr>
    </w:p>
    <w:p w14:paraId="437A41AA" w14:textId="77777777" w:rsidR="00B360BD" w:rsidRDefault="00E01F4C">
      <w:pPr>
        <w:pStyle w:val="Heading2"/>
      </w:pPr>
      <w:bookmarkStart w:id="29" w:name="_Toc231522194"/>
      <w:r>
        <w:t>8.2 Build locators by strategy, never assume CSS</w:t>
      </w:r>
      <w:bookmarkEnd w:id="29"/>
    </w:p>
    <w:p w14:paraId="437A41AB" w14:textId="77777777" w:rsidR="00B360BD" w:rsidRDefault="00E01F4C">
      <w:pPr>
        <w:spacing w:after="140" w:line="276" w:lineRule="auto"/>
      </w:pPr>
      <w:r>
        <w:t>Validation must reconstruct each locator according to its strategy — label locators via the label API, placeholder locators via the placeholder API, CSS via the CSS engine, XPath via the XPath engine — rather than routing everything through the CSS engine. The earlier strict parser was a source of false validation failures for correct, non-CSS locators.</w:t>
      </w:r>
    </w:p>
    <w:p w14:paraId="437A41AC" w14:textId="77777777" w:rsidR="00B360BD" w:rsidRDefault="00E01F4C">
      <w:pPr>
        <w:pStyle w:val="Heading2"/>
      </w:pPr>
      <w:bookmarkStart w:id="30" w:name="_Toc231522195"/>
      <w:r>
        <w:t>8.3 One element = one locator is the wrong model</w:t>
      </w:r>
      <w:bookmarkEnd w:id="30"/>
    </w:p>
    <w:p w14:paraId="437A41AD" w14:textId="77777777" w:rsidR="00B360BD" w:rsidRDefault="00E01F4C">
      <w:pPr>
        <w:spacing w:after="140" w:line="276" w:lineRule="auto"/>
      </w:pPr>
      <w:r>
        <w:t xml:space="preserve">Binding an element to a single locator reintroduces the single point of failure the framework exists to eliminate. The smart-locator bundle — multiple independent strategies per element — is the correct model, and the review reaffirmed </w:t>
      </w:r>
      <w:proofErr w:type="spellStart"/>
      <w:r>
        <w:t>prioritising</w:t>
      </w:r>
      <w:proofErr w:type="spellEnd"/>
      <w:r>
        <w:t xml:space="preserve"> attribute-based and stable structural selectors over fragile ones.</w:t>
      </w:r>
    </w:p>
    <w:p w14:paraId="437A41AE" w14:textId="77777777" w:rsidR="00B360BD" w:rsidRDefault="00E01F4C">
      <w:pPr>
        <w:pStyle w:val="Heading2"/>
      </w:pPr>
      <w:bookmarkStart w:id="31" w:name="_Toc231522196"/>
      <w:r>
        <w:t>8.4 Elements without generated smart locators</w:t>
      </w:r>
      <w:bookmarkEnd w:id="31"/>
    </w:p>
    <w:p w14:paraId="437A41AF" w14:textId="77777777" w:rsidR="00B360BD" w:rsidRDefault="00E01F4C">
      <w:pPr>
        <w:spacing w:after="140" w:line="276" w:lineRule="auto"/>
      </w:pPr>
      <w:r>
        <w:t>During the end-to-end run, a few elements (for example certain list items and anchors) produced no smart locators. These are typically elements lacking any stable, unique, human-readable attribute — the same root cause as the ambiguous product-link case. The remedy is improved capture-time anchoring rather than weaker validation.</w:t>
      </w:r>
    </w:p>
    <w:p w14:paraId="437A41B0" w14:textId="77777777" w:rsidR="00B360BD" w:rsidRDefault="00E01F4C">
      <w:pPr>
        <w:pStyle w:val="Heading2"/>
      </w:pPr>
      <w:bookmarkStart w:id="32" w:name="_Toc231522197"/>
      <w:r>
        <w:t>8.5 Resolved during this effort</w:t>
      </w:r>
      <w:bookmarkEnd w:id="32"/>
    </w:p>
    <w:p w14:paraId="437A41B1" w14:textId="77777777" w:rsidR="00B360BD" w:rsidRDefault="00E01F4C">
      <w:pPr>
        <w:pStyle w:val="ListParagraph"/>
        <w:numPr>
          <w:ilvl w:val="0"/>
          <w:numId w:val="2"/>
        </w:numPr>
        <w:spacing w:after="70" w:line="270" w:lineRule="auto"/>
      </w:pPr>
      <w:r>
        <w:t>Rejection logic for indexed / positional XPath — implemented.</w:t>
      </w:r>
    </w:p>
    <w:p w14:paraId="437A41B2" w14:textId="77777777" w:rsidR="00B360BD" w:rsidRDefault="00E01F4C">
      <w:pPr>
        <w:pStyle w:val="ListParagraph"/>
        <w:numPr>
          <w:ilvl w:val="0"/>
          <w:numId w:val="2"/>
        </w:numPr>
        <w:spacing w:after="70" w:line="270" w:lineRule="auto"/>
      </w:pPr>
      <w:r>
        <w:t>Retry policy ahead of the healing engine, to absorb transient failures (slow responses, timing) before any AI involvement — in use.</w:t>
      </w:r>
    </w:p>
    <w:p w14:paraId="437A41B3" w14:textId="77777777" w:rsidR="00B360BD" w:rsidRDefault="00E01F4C">
      <w:pPr>
        <w:pStyle w:val="ListParagraph"/>
        <w:numPr>
          <w:ilvl w:val="0"/>
          <w:numId w:val="2"/>
        </w:numPr>
        <w:spacing w:after="70" w:line="270" w:lineRule="auto"/>
      </w:pPr>
      <w:r>
        <w:t>Tiered fallback ahead of AI — implemented and validated.</w:t>
      </w:r>
    </w:p>
    <w:p w14:paraId="437A41B4" w14:textId="77777777" w:rsidR="00B360BD" w:rsidRDefault="00E01F4C">
      <w:pPr>
        <w:pStyle w:val="ListParagraph"/>
        <w:numPr>
          <w:ilvl w:val="0"/>
          <w:numId w:val="2"/>
        </w:numPr>
        <w:spacing w:after="70" w:line="270" w:lineRule="auto"/>
      </w:pPr>
      <w:proofErr w:type="spellStart"/>
      <w:proofErr w:type="gramStart"/>
      <w:r>
        <w:t>isEnabled</w:t>
      </w:r>
      <w:proofErr w:type="spellEnd"/>
      <w:r>
        <w:t>(</w:t>
      </w:r>
      <w:proofErr w:type="gramEnd"/>
      <w:r>
        <w:t>) / visibility and count checks as part of locator validation — addressed.</w:t>
      </w:r>
    </w:p>
    <w:p w14:paraId="437A41B5" w14:textId="77777777" w:rsidR="00B360BD" w:rsidRDefault="00E01F4C">
      <w:pPr>
        <w:pStyle w:val="ListParagraph"/>
        <w:numPr>
          <w:ilvl w:val="0"/>
          <w:numId w:val="2"/>
        </w:numPr>
        <w:spacing w:after="70" w:line="270" w:lineRule="auto"/>
      </w:pPr>
      <w:r>
        <w:t xml:space="preserve">Alignment of the DOM column referenced by the healing engine with the column </w:t>
      </w:r>
      <w:proofErr w:type="gramStart"/>
      <w:r>
        <w:t>actually persisted</w:t>
      </w:r>
      <w:proofErr w:type="gramEnd"/>
      <w:r>
        <w:t xml:space="preserve"> — corrected.</w:t>
      </w:r>
    </w:p>
    <w:p w14:paraId="437A41B6" w14:textId="77777777" w:rsidR="00B360BD" w:rsidRDefault="00E01F4C">
      <w:r>
        <w:br w:type="page"/>
      </w:r>
    </w:p>
    <w:p w14:paraId="437A41B7" w14:textId="77777777" w:rsidR="00B360BD" w:rsidRDefault="00E01F4C">
      <w:pPr>
        <w:pStyle w:val="Heading1"/>
      </w:pPr>
      <w:bookmarkStart w:id="33" w:name="_Toc231522198"/>
      <w:r>
        <w:t>9. Recommendation Register</w:t>
      </w:r>
      <w:bookmarkEnd w:id="33"/>
    </w:p>
    <w:p w14:paraId="437A41B8" w14:textId="77777777" w:rsidR="00B360BD" w:rsidRDefault="00E01F4C">
      <w:pPr>
        <w:spacing w:after="140" w:line="276" w:lineRule="auto"/>
      </w:pPr>
      <w:r>
        <w:t>The following register consolidates the structured internal review. Each item lists the recommendation, why it matters, and the current position or response. Status reflects work completed, in progress, or planned.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
        <w:gridCol w:w="2083"/>
        <w:gridCol w:w="2414"/>
        <w:gridCol w:w="3170"/>
        <w:gridCol w:w="1268"/>
      </w:tblGrid>
      <w:tr w:rsidR="00B360BD" w14:paraId="437A41BE" w14:textId="77777777">
        <w:tblPrEx>
          <w:tblCellMar>
            <w:top w:w="0" w:type="dxa"/>
            <w:bottom w:w="0" w:type="dxa"/>
          </w:tblCellMar>
        </w:tblPrEx>
        <w:trPr>
          <w:tblHeader/>
        </w:trPr>
        <w:tc>
          <w:tcPr>
            <w:tcW w:w="43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B9" w14:textId="77777777" w:rsidR="00B360BD" w:rsidRDefault="00E01F4C">
            <w:pPr>
              <w:spacing w:line="264" w:lineRule="auto"/>
            </w:pPr>
            <w:r>
              <w:rPr>
                <w:b/>
                <w:bCs/>
                <w:color w:val="FFFFFF"/>
                <w:sz w:val="19"/>
                <w:szCs w:val="19"/>
              </w:rPr>
              <w:t>#</w:t>
            </w:r>
          </w:p>
        </w:tc>
        <w:tc>
          <w:tcPr>
            <w:tcW w:w="170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BA" w14:textId="77777777" w:rsidR="00B360BD" w:rsidRDefault="00E01F4C">
            <w:pPr>
              <w:spacing w:line="264" w:lineRule="auto"/>
            </w:pPr>
            <w:r>
              <w:rPr>
                <w:b/>
                <w:bCs/>
                <w:color w:val="FFFFFF"/>
                <w:sz w:val="19"/>
                <w:szCs w:val="19"/>
              </w:rPr>
              <w:t>Recommendation</w:t>
            </w:r>
          </w:p>
        </w:tc>
        <w:tc>
          <w:tcPr>
            <w:tcW w:w="255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BB" w14:textId="77777777" w:rsidR="00B360BD" w:rsidRDefault="00E01F4C">
            <w:pPr>
              <w:spacing w:line="264" w:lineRule="auto"/>
            </w:pPr>
            <w:r>
              <w:rPr>
                <w:b/>
                <w:bCs/>
                <w:color w:val="FFFFFF"/>
                <w:sz w:val="19"/>
                <w:szCs w:val="19"/>
              </w:rPr>
              <w:t>Why it matters</w:t>
            </w:r>
          </w:p>
        </w:tc>
        <w:tc>
          <w:tcPr>
            <w:tcW w:w="338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BC" w14:textId="77777777" w:rsidR="00B360BD" w:rsidRDefault="00E01F4C">
            <w:pPr>
              <w:spacing w:line="264" w:lineRule="auto"/>
            </w:pPr>
            <w:r>
              <w:rPr>
                <w:b/>
                <w:bCs/>
                <w:color w:val="FFFFFF"/>
                <w:sz w:val="19"/>
                <w:szCs w:val="19"/>
              </w:rPr>
              <w:t>Position / response</w:t>
            </w:r>
          </w:p>
        </w:tc>
        <w:tc>
          <w:tcPr>
            <w:tcW w:w="130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1BD" w14:textId="77777777" w:rsidR="00B360BD" w:rsidRDefault="00E01F4C">
            <w:pPr>
              <w:spacing w:line="264" w:lineRule="auto"/>
            </w:pPr>
            <w:r>
              <w:rPr>
                <w:b/>
                <w:bCs/>
                <w:color w:val="FFFFFF"/>
                <w:sz w:val="19"/>
                <w:szCs w:val="19"/>
              </w:rPr>
              <w:t>Status</w:t>
            </w:r>
          </w:p>
        </w:tc>
      </w:tr>
      <w:tr w:rsidR="00B360BD" w14:paraId="437A41C4"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BF" w14:textId="77777777" w:rsidR="00B360BD" w:rsidRDefault="00E01F4C">
            <w:pPr>
              <w:spacing w:line="264" w:lineRule="auto"/>
              <w:jc w:val="center"/>
            </w:pPr>
            <w:r>
              <w:rPr>
                <w:b/>
                <w:bCs/>
                <w:sz w:val="17"/>
                <w:szCs w:val="17"/>
              </w:rPr>
              <w:t>1</w:t>
            </w:r>
          </w:p>
        </w:tc>
        <w:tc>
          <w:tcPr>
            <w:tcW w:w="17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0" w14:textId="77777777" w:rsidR="00B360BD" w:rsidRDefault="00E01F4C">
            <w:pPr>
              <w:spacing w:line="264" w:lineRule="auto"/>
            </w:pPr>
            <w:r>
              <w:rPr>
                <w:b/>
                <w:bCs/>
                <w:sz w:val="17"/>
                <w:szCs w:val="17"/>
              </w:rPr>
              <w:t xml:space="preserve">Encryption / data </w:t>
            </w:r>
            <w:proofErr w:type="spellStart"/>
            <w:r>
              <w:rPr>
                <w:b/>
                <w:bCs/>
                <w:sz w:val="17"/>
                <w:szCs w:val="17"/>
              </w:rPr>
              <w:t>minimisation</w:t>
            </w:r>
            <w:proofErr w:type="spellEnd"/>
          </w:p>
        </w:tc>
        <w:tc>
          <w:tcPr>
            <w:tcW w:w="255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1" w14:textId="77777777" w:rsidR="00B360BD" w:rsidRDefault="00E01F4C">
            <w:pPr>
              <w:spacing w:line="264" w:lineRule="auto"/>
            </w:pPr>
            <w:r>
              <w:rPr>
                <w:sz w:val="16"/>
                <w:szCs w:val="16"/>
              </w:rPr>
              <w:t>Screenshots and DOM can expose sensitive client or customer data, especially on production runs.</w:t>
            </w:r>
          </w:p>
        </w:tc>
        <w:tc>
          <w:tcPr>
            <w:tcW w:w="338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2" w14:textId="77777777" w:rsidR="00B360BD" w:rsidRDefault="00E01F4C">
            <w:pPr>
              <w:spacing w:line="264" w:lineRule="auto"/>
            </w:pPr>
            <w:r>
              <w:rPr>
                <w:sz w:val="16"/>
                <w:szCs w:val="16"/>
              </w:rPr>
              <w:t xml:space="preserve">Azure OpenAI is hosted within the </w:t>
            </w:r>
            <w:proofErr w:type="spellStart"/>
            <w:r>
              <w:rPr>
                <w:sz w:val="16"/>
                <w:szCs w:val="16"/>
              </w:rPr>
              <w:t>organisation's</w:t>
            </w:r>
            <w:proofErr w:type="spellEnd"/>
            <w:r>
              <w:rPr>
                <w:sz w:val="16"/>
                <w:szCs w:val="16"/>
              </w:rPr>
              <w:t xml:space="preserve"> Azure environment; data is processed there and not used to train public models. Data still leaves the application boundary, so we </w:t>
            </w:r>
            <w:proofErr w:type="spellStart"/>
            <w:r>
              <w:rPr>
                <w:sz w:val="16"/>
                <w:szCs w:val="16"/>
              </w:rPr>
              <w:t>minimise</w:t>
            </w:r>
            <w:proofErr w:type="spellEnd"/>
            <w:r>
              <w:rPr>
                <w:sz w:val="16"/>
                <w:szCs w:val="16"/>
              </w:rPr>
              <w:t xml:space="preserve"> it — sending only the relevant element context, locator details and metadata rather than entire DOMs or full-page screenshots.</w:t>
            </w:r>
          </w:p>
        </w:tc>
        <w:tc>
          <w:tcPr>
            <w:tcW w:w="13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3" w14:textId="77777777" w:rsidR="00B360BD" w:rsidRDefault="00E01F4C">
            <w:pPr>
              <w:spacing w:line="264" w:lineRule="auto"/>
              <w:jc w:val="center"/>
            </w:pPr>
            <w:r>
              <w:rPr>
                <w:b/>
                <w:bCs/>
                <w:color w:val="1565C0"/>
                <w:sz w:val="17"/>
                <w:szCs w:val="17"/>
              </w:rPr>
              <w:t>In progress</w:t>
            </w:r>
          </w:p>
        </w:tc>
      </w:tr>
      <w:tr w:rsidR="00B360BD" w14:paraId="437A41CA"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C5" w14:textId="77777777" w:rsidR="00B360BD" w:rsidRDefault="00E01F4C">
            <w:pPr>
              <w:spacing w:line="264" w:lineRule="auto"/>
              <w:jc w:val="center"/>
            </w:pPr>
            <w:r>
              <w:rPr>
                <w:b/>
                <w:bCs/>
                <w:sz w:val="17"/>
                <w:szCs w:val="17"/>
              </w:rPr>
              <w:t>2</w:t>
            </w:r>
          </w:p>
        </w:tc>
        <w:tc>
          <w:tcPr>
            <w:tcW w:w="17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C6" w14:textId="77777777" w:rsidR="00B360BD" w:rsidRDefault="00E01F4C">
            <w:pPr>
              <w:spacing w:line="264" w:lineRule="auto"/>
            </w:pPr>
            <w:r>
              <w:rPr>
                <w:b/>
                <w:bCs/>
                <w:sz w:val="17"/>
                <w:szCs w:val="17"/>
              </w:rPr>
              <w:t>DOM similarity matching</w:t>
            </w:r>
          </w:p>
        </w:tc>
        <w:tc>
          <w:tcPr>
            <w:tcW w:w="255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C7" w14:textId="77777777" w:rsidR="00B360BD" w:rsidRDefault="00E01F4C">
            <w:pPr>
              <w:spacing w:line="264" w:lineRule="auto"/>
            </w:pPr>
            <w:r>
              <w:rPr>
                <w:sz w:val="16"/>
                <w:szCs w:val="16"/>
              </w:rPr>
              <w:t>Old and new DOM are stored but not compared; a similarity score could avoid unnecessary AI calls and reduce cost.</w:t>
            </w:r>
          </w:p>
        </w:tc>
        <w:tc>
          <w:tcPr>
            <w:tcW w:w="338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C8" w14:textId="77777777" w:rsidR="00B360BD" w:rsidRDefault="00E01F4C">
            <w:pPr>
              <w:spacing w:line="264" w:lineRule="auto"/>
            </w:pPr>
            <w:r>
              <w:rPr>
                <w:sz w:val="16"/>
                <w:szCs w:val="16"/>
              </w:rPr>
              <w:t>Helpful but not always reliable — dynamic ids/classes and structural churn can change the DOM without affecting the target, and vice versa. Similarity alone could mislead, so it would supplement, not replace, validation.</w:t>
            </w:r>
          </w:p>
        </w:tc>
        <w:tc>
          <w:tcPr>
            <w:tcW w:w="13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C9" w14:textId="77777777" w:rsidR="00B360BD" w:rsidRDefault="00E01F4C">
            <w:pPr>
              <w:spacing w:line="264" w:lineRule="auto"/>
              <w:jc w:val="center"/>
            </w:pPr>
            <w:r>
              <w:rPr>
                <w:b/>
                <w:bCs/>
                <w:color w:val="B8860B"/>
                <w:sz w:val="17"/>
                <w:szCs w:val="17"/>
              </w:rPr>
              <w:t>Under evaluation</w:t>
            </w:r>
          </w:p>
        </w:tc>
      </w:tr>
      <w:tr w:rsidR="00B360BD" w14:paraId="437A41D0"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B" w14:textId="77777777" w:rsidR="00B360BD" w:rsidRDefault="00E01F4C">
            <w:pPr>
              <w:spacing w:line="264" w:lineRule="auto"/>
              <w:jc w:val="center"/>
            </w:pPr>
            <w:r>
              <w:rPr>
                <w:b/>
                <w:bCs/>
                <w:sz w:val="17"/>
                <w:szCs w:val="17"/>
              </w:rPr>
              <w:t>3</w:t>
            </w:r>
          </w:p>
        </w:tc>
        <w:tc>
          <w:tcPr>
            <w:tcW w:w="17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C" w14:textId="77777777" w:rsidR="00B360BD" w:rsidRDefault="00E01F4C">
            <w:pPr>
              <w:spacing w:line="264" w:lineRule="auto"/>
            </w:pPr>
            <w:r>
              <w:rPr>
                <w:b/>
                <w:bCs/>
                <w:sz w:val="17"/>
                <w:szCs w:val="17"/>
              </w:rPr>
              <w:t>Retry policy before healing</w:t>
            </w:r>
          </w:p>
        </w:tc>
        <w:tc>
          <w:tcPr>
            <w:tcW w:w="255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D" w14:textId="77777777" w:rsidR="00B360BD" w:rsidRDefault="00E01F4C">
            <w:pPr>
              <w:spacing w:line="264" w:lineRule="auto"/>
            </w:pPr>
            <w:r>
              <w:rPr>
                <w:sz w:val="16"/>
                <w:szCs w:val="16"/>
              </w:rPr>
              <w:t>Many failures are transient (slow API, timing); retrying first fixes them before any AI step.</w:t>
            </w:r>
          </w:p>
        </w:tc>
        <w:tc>
          <w:tcPr>
            <w:tcW w:w="338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E" w14:textId="77777777" w:rsidR="00B360BD" w:rsidRDefault="00E01F4C">
            <w:pPr>
              <w:spacing w:line="264" w:lineRule="auto"/>
            </w:pPr>
            <w:r>
              <w:rPr>
                <w:sz w:val="16"/>
                <w:szCs w:val="16"/>
              </w:rPr>
              <w:t>Already in use.</w:t>
            </w:r>
          </w:p>
        </w:tc>
        <w:tc>
          <w:tcPr>
            <w:tcW w:w="13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CF" w14:textId="77777777" w:rsidR="00B360BD" w:rsidRDefault="00E01F4C">
            <w:pPr>
              <w:spacing w:line="264" w:lineRule="auto"/>
              <w:jc w:val="center"/>
            </w:pPr>
            <w:r>
              <w:rPr>
                <w:b/>
                <w:bCs/>
                <w:color w:val="2E7D32"/>
                <w:sz w:val="17"/>
                <w:szCs w:val="17"/>
              </w:rPr>
              <w:t>Done</w:t>
            </w:r>
          </w:p>
        </w:tc>
      </w:tr>
      <w:tr w:rsidR="00B360BD" w14:paraId="437A41D6"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D1" w14:textId="77777777" w:rsidR="00B360BD" w:rsidRDefault="00E01F4C">
            <w:pPr>
              <w:spacing w:line="264" w:lineRule="auto"/>
              <w:jc w:val="center"/>
            </w:pPr>
            <w:r>
              <w:rPr>
                <w:b/>
                <w:bCs/>
                <w:sz w:val="17"/>
                <w:szCs w:val="17"/>
              </w:rPr>
              <w:t>4</w:t>
            </w:r>
          </w:p>
        </w:tc>
        <w:tc>
          <w:tcPr>
            <w:tcW w:w="17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D2" w14:textId="77777777" w:rsidR="00B360BD" w:rsidRDefault="00E01F4C">
            <w:pPr>
              <w:spacing w:line="264" w:lineRule="auto"/>
            </w:pPr>
            <w:r>
              <w:rPr>
                <w:b/>
                <w:bCs/>
                <w:sz w:val="17"/>
                <w:szCs w:val="17"/>
              </w:rPr>
              <w:t>Remove hard-coded API keys</w:t>
            </w:r>
          </w:p>
        </w:tc>
        <w:tc>
          <w:tcPr>
            <w:tcW w:w="255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D3" w14:textId="77777777" w:rsidR="00B360BD" w:rsidRDefault="00E01F4C">
            <w:pPr>
              <w:spacing w:line="264" w:lineRule="auto"/>
            </w:pPr>
            <w:r>
              <w:rPr>
                <w:sz w:val="16"/>
                <w:szCs w:val="16"/>
              </w:rPr>
              <w:t xml:space="preserve">Credentials currently embedded in source are </w:t>
            </w:r>
            <w:proofErr w:type="gramStart"/>
            <w:r>
              <w:rPr>
                <w:sz w:val="16"/>
                <w:szCs w:val="16"/>
              </w:rPr>
              <w:t>a security</w:t>
            </w:r>
            <w:proofErr w:type="gramEnd"/>
            <w:r>
              <w:rPr>
                <w:sz w:val="16"/>
                <w:szCs w:val="16"/>
              </w:rPr>
              <w:t xml:space="preserve"> exposure.</w:t>
            </w:r>
          </w:p>
        </w:tc>
        <w:tc>
          <w:tcPr>
            <w:tcW w:w="338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D4" w14:textId="77777777" w:rsidR="00B360BD" w:rsidRDefault="00E01F4C">
            <w:pPr>
              <w:spacing w:line="264" w:lineRule="auto"/>
            </w:pPr>
            <w:r>
              <w:rPr>
                <w:sz w:val="16"/>
                <w:szCs w:val="16"/>
              </w:rPr>
              <w:t>To be completed as part of the enhancement phase. Treated as high priority; keys to move to managed secrets.</w:t>
            </w:r>
          </w:p>
        </w:tc>
        <w:tc>
          <w:tcPr>
            <w:tcW w:w="13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D5" w14:textId="77777777" w:rsidR="00B360BD" w:rsidRDefault="00E01F4C">
            <w:pPr>
              <w:spacing w:line="264" w:lineRule="auto"/>
              <w:jc w:val="center"/>
            </w:pPr>
            <w:r>
              <w:rPr>
                <w:b/>
                <w:bCs/>
                <w:color w:val="B8860B"/>
                <w:sz w:val="17"/>
                <w:szCs w:val="17"/>
              </w:rPr>
              <w:t>Planned</w:t>
            </w:r>
          </w:p>
        </w:tc>
      </w:tr>
      <w:tr w:rsidR="00B360BD" w14:paraId="437A41DC"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D7" w14:textId="77777777" w:rsidR="00B360BD" w:rsidRDefault="00E01F4C">
            <w:pPr>
              <w:spacing w:line="264" w:lineRule="auto"/>
              <w:jc w:val="center"/>
            </w:pPr>
            <w:r>
              <w:rPr>
                <w:b/>
                <w:bCs/>
                <w:sz w:val="17"/>
                <w:szCs w:val="17"/>
              </w:rPr>
              <w:t>5</w:t>
            </w:r>
          </w:p>
        </w:tc>
        <w:tc>
          <w:tcPr>
            <w:tcW w:w="17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D8" w14:textId="77777777" w:rsidR="00B360BD" w:rsidRDefault="00E01F4C">
            <w:pPr>
              <w:spacing w:line="264" w:lineRule="auto"/>
            </w:pPr>
            <w:r>
              <w:rPr>
                <w:b/>
                <w:bCs/>
                <w:sz w:val="17"/>
                <w:szCs w:val="17"/>
              </w:rPr>
              <w:t>Locator uniqueness validation</w:t>
            </w:r>
          </w:p>
        </w:tc>
        <w:tc>
          <w:tcPr>
            <w:tcW w:w="255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D9" w14:textId="77777777" w:rsidR="00B360BD" w:rsidRDefault="00E01F4C">
            <w:pPr>
              <w:spacing w:line="264" w:lineRule="auto"/>
            </w:pPr>
            <w:r>
              <w:rPr>
                <w:sz w:val="16"/>
                <w:szCs w:val="16"/>
              </w:rPr>
              <w:t>Only one visible element should be accepted before a heal is trusted; a strong count check avoids multiple matches.</w:t>
            </w:r>
          </w:p>
        </w:tc>
        <w:tc>
          <w:tcPr>
            <w:tcW w:w="338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DA" w14:textId="77777777" w:rsidR="00B360BD" w:rsidRDefault="00E01F4C">
            <w:pPr>
              <w:spacing w:line="264" w:lineRule="auto"/>
            </w:pPr>
            <w:r>
              <w:rPr>
                <w:sz w:val="16"/>
                <w:szCs w:val="16"/>
              </w:rPr>
              <w:t>Uniqueness/count validation is part of the gate set and was demonstrated by the ambiguous-element safe refusal.</w:t>
            </w:r>
          </w:p>
        </w:tc>
        <w:tc>
          <w:tcPr>
            <w:tcW w:w="13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DB" w14:textId="77777777" w:rsidR="00B360BD" w:rsidRDefault="00E01F4C">
            <w:pPr>
              <w:spacing w:line="264" w:lineRule="auto"/>
              <w:jc w:val="center"/>
            </w:pPr>
            <w:r>
              <w:rPr>
                <w:b/>
                <w:bCs/>
                <w:color w:val="2E7D32"/>
                <w:sz w:val="17"/>
                <w:szCs w:val="17"/>
              </w:rPr>
              <w:t>Done</w:t>
            </w:r>
          </w:p>
        </w:tc>
      </w:tr>
      <w:tr w:rsidR="00B360BD" w14:paraId="437A41E2"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DD" w14:textId="77777777" w:rsidR="00B360BD" w:rsidRDefault="00E01F4C">
            <w:pPr>
              <w:spacing w:line="264" w:lineRule="auto"/>
              <w:jc w:val="center"/>
            </w:pPr>
            <w:r>
              <w:rPr>
                <w:b/>
                <w:bCs/>
                <w:sz w:val="17"/>
                <w:szCs w:val="17"/>
              </w:rPr>
              <w:t>6</w:t>
            </w:r>
          </w:p>
        </w:tc>
        <w:tc>
          <w:tcPr>
            <w:tcW w:w="17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DE" w14:textId="77777777" w:rsidR="00B360BD" w:rsidRDefault="00E01F4C">
            <w:pPr>
              <w:spacing w:line="264" w:lineRule="auto"/>
            </w:pPr>
            <w:r>
              <w:rPr>
                <w:b/>
                <w:bCs/>
                <w:sz w:val="17"/>
                <w:szCs w:val="17"/>
              </w:rPr>
              <w:t>Reporting / dashboard</w:t>
            </w:r>
          </w:p>
        </w:tc>
        <w:tc>
          <w:tcPr>
            <w:tcW w:w="255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DF" w14:textId="77777777" w:rsidR="00B360BD" w:rsidRDefault="00E01F4C">
            <w:pPr>
              <w:spacing w:line="264" w:lineRule="auto"/>
            </w:pPr>
            <w:r>
              <w:rPr>
                <w:sz w:val="16"/>
                <w:szCs w:val="16"/>
              </w:rPr>
              <w:t>Track healing rate, flaky tests, AI usage, average confidence to drive improvement.</w:t>
            </w:r>
          </w:p>
        </w:tc>
        <w:tc>
          <w:tcPr>
            <w:tcW w:w="338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E0" w14:textId="77777777" w:rsidR="00B360BD" w:rsidRDefault="00E01F4C">
            <w:pPr>
              <w:spacing w:line="264" w:lineRule="auto"/>
            </w:pPr>
            <w:r>
              <w:rPr>
                <w:sz w:val="16"/>
                <w:szCs w:val="16"/>
              </w:rPr>
              <w:t>Audit logs already capture failed/healed locators and actions. Dashboard approach to be aligned with the existing QA Dashboard Portal; to be discussed with the wider team.</w:t>
            </w:r>
          </w:p>
        </w:tc>
        <w:tc>
          <w:tcPr>
            <w:tcW w:w="13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E1" w14:textId="77777777" w:rsidR="00B360BD" w:rsidRDefault="00E01F4C">
            <w:pPr>
              <w:spacing w:line="264" w:lineRule="auto"/>
              <w:jc w:val="center"/>
            </w:pPr>
            <w:r>
              <w:rPr>
                <w:b/>
                <w:bCs/>
                <w:color w:val="B8860B"/>
                <w:sz w:val="17"/>
                <w:szCs w:val="17"/>
              </w:rPr>
              <w:t>Planned</w:t>
            </w:r>
          </w:p>
        </w:tc>
      </w:tr>
      <w:tr w:rsidR="00B360BD" w14:paraId="437A41E8"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E3" w14:textId="77777777" w:rsidR="00B360BD" w:rsidRDefault="00E01F4C">
            <w:pPr>
              <w:spacing w:line="264" w:lineRule="auto"/>
              <w:jc w:val="center"/>
            </w:pPr>
            <w:r>
              <w:rPr>
                <w:b/>
                <w:bCs/>
                <w:sz w:val="17"/>
                <w:szCs w:val="17"/>
              </w:rPr>
              <w:t>7</w:t>
            </w:r>
          </w:p>
        </w:tc>
        <w:tc>
          <w:tcPr>
            <w:tcW w:w="17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E4" w14:textId="77777777" w:rsidR="00B360BD" w:rsidRDefault="00E01F4C">
            <w:pPr>
              <w:spacing w:line="264" w:lineRule="auto"/>
            </w:pPr>
            <w:r>
              <w:rPr>
                <w:b/>
                <w:bCs/>
                <w:sz w:val="17"/>
                <w:szCs w:val="17"/>
              </w:rPr>
              <w:t>Multi-AI fallback</w:t>
            </w:r>
          </w:p>
        </w:tc>
        <w:tc>
          <w:tcPr>
            <w:tcW w:w="255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E5" w14:textId="77777777" w:rsidR="00B360BD" w:rsidRDefault="00E01F4C">
            <w:pPr>
              <w:spacing w:line="264" w:lineRule="auto"/>
            </w:pPr>
            <w:r>
              <w:rPr>
                <w:sz w:val="16"/>
                <w:szCs w:val="16"/>
              </w:rPr>
              <w:t>Relying on a single model; multiple models could increase healing coverage.</w:t>
            </w:r>
          </w:p>
        </w:tc>
        <w:tc>
          <w:tcPr>
            <w:tcW w:w="338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E6" w14:textId="77777777" w:rsidR="00B360BD" w:rsidRDefault="00E01F4C">
            <w:pPr>
              <w:spacing w:line="264" w:lineRule="auto"/>
            </w:pPr>
            <w:r>
              <w:rPr>
                <w:sz w:val="16"/>
                <w:szCs w:val="16"/>
              </w:rPr>
              <w:t>We are not solely AI-reliant — DB lookup heals first and AI is only a fallback, which already reduces dependency, cost and latency. Multi-model is a future option, not a present need.</w:t>
            </w:r>
          </w:p>
        </w:tc>
        <w:tc>
          <w:tcPr>
            <w:tcW w:w="13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E7" w14:textId="77777777" w:rsidR="00B360BD" w:rsidRDefault="00E01F4C">
            <w:pPr>
              <w:spacing w:line="264" w:lineRule="auto"/>
              <w:jc w:val="center"/>
            </w:pPr>
            <w:r>
              <w:rPr>
                <w:b/>
                <w:bCs/>
                <w:color w:val="5D4632"/>
                <w:sz w:val="17"/>
                <w:szCs w:val="17"/>
              </w:rPr>
              <w:t>Future</w:t>
            </w:r>
          </w:p>
        </w:tc>
      </w:tr>
      <w:tr w:rsidR="00B360BD" w14:paraId="437A41EE"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E9" w14:textId="77777777" w:rsidR="00B360BD" w:rsidRDefault="00E01F4C">
            <w:pPr>
              <w:spacing w:line="264" w:lineRule="auto"/>
              <w:jc w:val="center"/>
            </w:pPr>
            <w:r>
              <w:rPr>
                <w:b/>
                <w:bCs/>
                <w:sz w:val="17"/>
                <w:szCs w:val="17"/>
              </w:rPr>
              <w:t>8</w:t>
            </w:r>
          </w:p>
        </w:tc>
        <w:tc>
          <w:tcPr>
            <w:tcW w:w="17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EA" w14:textId="77777777" w:rsidR="00B360BD" w:rsidRDefault="00E01F4C">
            <w:pPr>
              <w:spacing w:line="264" w:lineRule="auto"/>
            </w:pPr>
            <w:proofErr w:type="spellStart"/>
            <w:proofErr w:type="gramStart"/>
            <w:r>
              <w:rPr>
                <w:b/>
                <w:bCs/>
                <w:sz w:val="17"/>
                <w:szCs w:val="17"/>
              </w:rPr>
              <w:t>Iframe</w:t>
            </w:r>
            <w:proofErr w:type="spellEnd"/>
            <w:proofErr w:type="gramEnd"/>
            <w:r>
              <w:rPr>
                <w:b/>
                <w:bCs/>
                <w:sz w:val="17"/>
                <w:szCs w:val="17"/>
              </w:rPr>
              <w:t xml:space="preserve"> support</w:t>
            </w:r>
          </w:p>
        </w:tc>
        <w:tc>
          <w:tcPr>
            <w:tcW w:w="255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EB" w14:textId="77777777" w:rsidR="00B360BD" w:rsidRDefault="00E01F4C">
            <w:pPr>
              <w:spacing w:line="264" w:lineRule="auto"/>
            </w:pPr>
            <w:r>
              <w:rPr>
                <w:sz w:val="16"/>
                <w:szCs w:val="16"/>
              </w:rPr>
              <w:t xml:space="preserve">Without it, element extraction, locator building, validation and screenshots can target the wrong context; modern apps use </w:t>
            </w:r>
            <w:proofErr w:type="spellStart"/>
            <w:r>
              <w:rPr>
                <w:sz w:val="16"/>
                <w:szCs w:val="16"/>
              </w:rPr>
              <w:t>iframes</w:t>
            </w:r>
            <w:proofErr w:type="spellEnd"/>
            <w:r>
              <w:rPr>
                <w:sz w:val="16"/>
                <w:szCs w:val="16"/>
              </w:rPr>
              <w:t>.</w:t>
            </w:r>
          </w:p>
        </w:tc>
        <w:tc>
          <w:tcPr>
            <w:tcW w:w="338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EC" w14:textId="77777777" w:rsidR="00B360BD" w:rsidRDefault="00E01F4C">
            <w:pPr>
              <w:spacing w:line="264" w:lineRule="auto"/>
            </w:pPr>
            <w:r>
              <w:rPr>
                <w:sz w:val="16"/>
                <w:szCs w:val="16"/>
              </w:rPr>
              <w:t xml:space="preserve">Current approach works for standard pages. The solution must be made generic across applications and UI </w:t>
            </w:r>
            <w:proofErr w:type="gramStart"/>
            <w:r>
              <w:rPr>
                <w:sz w:val="16"/>
                <w:szCs w:val="16"/>
              </w:rPr>
              <w:t>frameworks, and</w:t>
            </w:r>
            <w:proofErr w:type="gramEnd"/>
            <w:r>
              <w:rPr>
                <w:sz w:val="16"/>
                <w:szCs w:val="16"/>
              </w:rPr>
              <w:t xml:space="preserve"> validated on multiple apps so logic is not tightly coupled to one structure.</w:t>
            </w:r>
          </w:p>
        </w:tc>
        <w:tc>
          <w:tcPr>
            <w:tcW w:w="13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ED" w14:textId="77777777" w:rsidR="00B360BD" w:rsidRDefault="00E01F4C">
            <w:pPr>
              <w:spacing w:line="264" w:lineRule="auto"/>
              <w:jc w:val="center"/>
            </w:pPr>
            <w:r>
              <w:rPr>
                <w:b/>
                <w:bCs/>
                <w:color w:val="B8860B"/>
                <w:sz w:val="17"/>
                <w:szCs w:val="17"/>
              </w:rPr>
              <w:t>Planned</w:t>
            </w:r>
          </w:p>
        </w:tc>
      </w:tr>
      <w:tr w:rsidR="00B360BD" w14:paraId="437A41F4"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EF" w14:textId="77777777" w:rsidR="00B360BD" w:rsidRDefault="00E01F4C">
            <w:pPr>
              <w:spacing w:line="264" w:lineRule="auto"/>
              <w:jc w:val="center"/>
            </w:pPr>
            <w:r>
              <w:rPr>
                <w:b/>
                <w:bCs/>
                <w:sz w:val="17"/>
                <w:szCs w:val="17"/>
              </w:rPr>
              <w:t>9</w:t>
            </w:r>
          </w:p>
        </w:tc>
        <w:tc>
          <w:tcPr>
            <w:tcW w:w="17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0" w14:textId="77777777" w:rsidR="00B360BD" w:rsidRDefault="00E01F4C">
            <w:pPr>
              <w:spacing w:line="264" w:lineRule="auto"/>
            </w:pPr>
            <w:r>
              <w:rPr>
                <w:b/>
                <w:bCs/>
                <w:sz w:val="17"/>
                <w:szCs w:val="17"/>
              </w:rPr>
              <w:t>Screenshot value (Base64)</w:t>
            </w:r>
          </w:p>
        </w:tc>
        <w:tc>
          <w:tcPr>
            <w:tcW w:w="255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1" w14:textId="77777777" w:rsidR="00B360BD" w:rsidRDefault="00E01F4C">
            <w:pPr>
              <w:spacing w:line="264" w:lineRule="auto"/>
            </w:pPr>
            <w:r>
              <w:rPr>
                <w:sz w:val="16"/>
                <w:szCs w:val="16"/>
              </w:rPr>
              <w:t xml:space="preserve">Large Base64 screenshots consume tokens; healing may be driven mostly by smart locators, </w:t>
            </w:r>
            <w:proofErr w:type="spellStart"/>
            <w:r>
              <w:rPr>
                <w:sz w:val="16"/>
                <w:szCs w:val="16"/>
              </w:rPr>
              <w:t>outerHTML</w:t>
            </w:r>
            <w:proofErr w:type="spellEnd"/>
            <w:r>
              <w:rPr>
                <w:sz w:val="16"/>
                <w:szCs w:val="16"/>
              </w:rPr>
              <w:t>, DOM and accessibility data rather than images.</w:t>
            </w:r>
          </w:p>
        </w:tc>
        <w:tc>
          <w:tcPr>
            <w:tcW w:w="338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2" w14:textId="77777777" w:rsidR="00B360BD" w:rsidRDefault="00E01F4C">
            <w:pPr>
              <w:spacing w:line="264" w:lineRule="auto"/>
            </w:pPr>
            <w:r>
              <w:rPr>
                <w:sz w:val="16"/>
                <w:szCs w:val="16"/>
              </w:rPr>
              <w:t>Needs a controlled experiment — run with and without screenshots and compare healing accuracy — and a check of whether the model meaningfully uses the images. To be reviewed with the team.</w:t>
            </w:r>
          </w:p>
        </w:tc>
        <w:tc>
          <w:tcPr>
            <w:tcW w:w="13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3" w14:textId="77777777" w:rsidR="00B360BD" w:rsidRDefault="00E01F4C">
            <w:pPr>
              <w:spacing w:line="264" w:lineRule="auto"/>
              <w:jc w:val="center"/>
            </w:pPr>
            <w:r>
              <w:rPr>
                <w:b/>
                <w:bCs/>
                <w:color w:val="B8860B"/>
                <w:sz w:val="17"/>
                <w:szCs w:val="17"/>
              </w:rPr>
              <w:t>To investigate</w:t>
            </w:r>
          </w:p>
        </w:tc>
      </w:tr>
      <w:tr w:rsidR="00B360BD" w14:paraId="437A41FA"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F5" w14:textId="77777777" w:rsidR="00B360BD" w:rsidRDefault="00E01F4C">
            <w:pPr>
              <w:spacing w:line="264" w:lineRule="auto"/>
              <w:jc w:val="center"/>
            </w:pPr>
            <w:r>
              <w:rPr>
                <w:b/>
                <w:bCs/>
                <w:sz w:val="17"/>
                <w:szCs w:val="17"/>
              </w:rPr>
              <w:t>10</w:t>
            </w:r>
          </w:p>
        </w:tc>
        <w:tc>
          <w:tcPr>
            <w:tcW w:w="17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F6" w14:textId="77777777" w:rsidR="00B360BD" w:rsidRDefault="00E01F4C">
            <w:pPr>
              <w:spacing w:line="264" w:lineRule="auto"/>
            </w:pPr>
            <w:r>
              <w:rPr>
                <w:b/>
                <w:bCs/>
                <w:sz w:val="17"/>
                <w:szCs w:val="17"/>
              </w:rPr>
              <w:t>Additional browser actions</w:t>
            </w:r>
          </w:p>
        </w:tc>
        <w:tc>
          <w:tcPr>
            <w:tcW w:w="255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F7" w14:textId="77777777" w:rsidR="00B360BD" w:rsidRDefault="00E01F4C">
            <w:pPr>
              <w:spacing w:line="264" w:lineRule="auto"/>
            </w:pPr>
            <w:r>
              <w:rPr>
                <w:sz w:val="16"/>
                <w:szCs w:val="16"/>
              </w:rPr>
              <w:t>Double-click, right-click, drag-and-drop, multi-tab, post-upload file validation are not yet supported; complex sites need them.</w:t>
            </w:r>
          </w:p>
        </w:tc>
        <w:tc>
          <w:tcPr>
            <w:tcW w:w="338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F8" w14:textId="77777777" w:rsidR="00B360BD" w:rsidRDefault="00E01F4C">
            <w:pPr>
              <w:spacing w:line="264" w:lineRule="auto"/>
            </w:pPr>
            <w:proofErr w:type="spellStart"/>
            <w:r>
              <w:rPr>
                <w:sz w:val="16"/>
                <w:szCs w:val="16"/>
              </w:rPr>
              <w:t>Recognised</w:t>
            </w:r>
            <w:proofErr w:type="spellEnd"/>
            <w:r>
              <w:rPr>
                <w:sz w:val="16"/>
                <w:szCs w:val="16"/>
              </w:rPr>
              <w:t xml:space="preserve"> gap in the browser-action repository; to be added as needed.</w:t>
            </w:r>
          </w:p>
        </w:tc>
        <w:tc>
          <w:tcPr>
            <w:tcW w:w="13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1F9" w14:textId="77777777" w:rsidR="00B360BD" w:rsidRDefault="00E01F4C">
            <w:pPr>
              <w:spacing w:line="264" w:lineRule="auto"/>
              <w:jc w:val="center"/>
            </w:pPr>
            <w:r>
              <w:rPr>
                <w:b/>
                <w:bCs/>
                <w:color w:val="B8860B"/>
                <w:sz w:val="17"/>
                <w:szCs w:val="17"/>
              </w:rPr>
              <w:t>Planned</w:t>
            </w:r>
          </w:p>
        </w:tc>
      </w:tr>
      <w:tr w:rsidR="00B360BD" w14:paraId="437A4200"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B" w14:textId="77777777" w:rsidR="00B360BD" w:rsidRDefault="00E01F4C">
            <w:pPr>
              <w:spacing w:line="264" w:lineRule="auto"/>
              <w:jc w:val="center"/>
            </w:pPr>
            <w:r>
              <w:rPr>
                <w:b/>
                <w:bCs/>
                <w:sz w:val="17"/>
                <w:szCs w:val="17"/>
              </w:rPr>
              <w:t>11</w:t>
            </w:r>
          </w:p>
        </w:tc>
        <w:tc>
          <w:tcPr>
            <w:tcW w:w="17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C" w14:textId="77777777" w:rsidR="00B360BD" w:rsidRDefault="00E01F4C">
            <w:pPr>
              <w:spacing w:line="264" w:lineRule="auto"/>
            </w:pPr>
            <w:proofErr w:type="spellStart"/>
            <w:r>
              <w:rPr>
                <w:b/>
                <w:bCs/>
                <w:sz w:val="17"/>
                <w:szCs w:val="17"/>
              </w:rPr>
              <w:t>element_name</w:t>
            </w:r>
            <w:proofErr w:type="spellEnd"/>
            <w:r>
              <w:rPr>
                <w:b/>
                <w:bCs/>
                <w:sz w:val="17"/>
                <w:szCs w:val="17"/>
              </w:rPr>
              <w:t xml:space="preserve"> uniqueness</w:t>
            </w:r>
          </w:p>
        </w:tc>
        <w:tc>
          <w:tcPr>
            <w:tcW w:w="255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D" w14:textId="77777777" w:rsidR="00B360BD" w:rsidRDefault="00E01F4C">
            <w:pPr>
              <w:spacing w:line="264" w:lineRule="auto"/>
            </w:pPr>
            <w:proofErr w:type="spellStart"/>
            <w:r>
              <w:rPr>
                <w:sz w:val="16"/>
                <w:szCs w:val="16"/>
              </w:rPr>
              <w:t>element_name</w:t>
            </w:r>
            <w:proofErr w:type="spellEnd"/>
            <w:r>
              <w:rPr>
                <w:sz w:val="16"/>
                <w:szCs w:val="16"/>
              </w:rPr>
              <w:t xml:space="preserve"> is assumed globally unique; parallel pages sharing a name could collide.</w:t>
            </w:r>
          </w:p>
        </w:tc>
        <w:tc>
          <w:tcPr>
            <w:tcW w:w="338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E" w14:textId="77777777" w:rsidR="00B360BD" w:rsidRDefault="00E01F4C">
            <w:pPr>
              <w:spacing w:line="264" w:lineRule="auto"/>
            </w:pPr>
            <w:r>
              <w:rPr>
                <w:sz w:val="16"/>
                <w:szCs w:val="16"/>
              </w:rPr>
              <w:t>Suggest scoping by primary locator or exact URL alongside the name where necessary.</w:t>
            </w:r>
          </w:p>
        </w:tc>
        <w:tc>
          <w:tcPr>
            <w:tcW w:w="13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1FF" w14:textId="77777777" w:rsidR="00B360BD" w:rsidRDefault="00E01F4C">
            <w:pPr>
              <w:spacing w:line="264" w:lineRule="auto"/>
              <w:jc w:val="center"/>
            </w:pPr>
            <w:r>
              <w:rPr>
                <w:b/>
                <w:bCs/>
                <w:color w:val="B8860B"/>
                <w:sz w:val="17"/>
                <w:szCs w:val="17"/>
              </w:rPr>
              <w:t>To address</w:t>
            </w:r>
          </w:p>
        </w:tc>
      </w:tr>
      <w:tr w:rsidR="00B360BD" w14:paraId="437A4206"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01" w14:textId="77777777" w:rsidR="00B360BD" w:rsidRDefault="00E01F4C">
            <w:pPr>
              <w:spacing w:line="264" w:lineRule="auto"/>
              <w:jc w:val="center"/>
            </w:pPr>
            <w:r>
              <w:rPr>
                <w:b/>
                <w:bCs/>
                <w:sz w:val="17"/>
                <w:szCs w:val="17"/>
              </w:rPr>
              <w:t>12</w:t>
            </w:r>
          </w:p>
        </w:tc>
        <w:tc>
          <w:tcPr>
            <w:tcW w:w="17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02" w14:textId="77777777" w:rsidR="00B360BD" w:rsidRDefault="00E01F4C">
            <w:pPr>
              <w:spacing w:line="264" w:lineRule="auto"/>
            </w:pPr>
            <w:r>
              <w:rPr>
                <w:b/>
                <w:bCs/>
                <w:sz w:val="17"/>
                <w:szCs w:val="17"/>
              </w:rPr>
              <w:t xml:space="preserve">ON </w:t>
            </w:r>
            <w:proofErr w:type="gramStart"/>
            <w:r>
              <w:rPr>
                <w:b/>
                <w:bCs/>
                <w:sz w:val="17"/>
                <w:szCs w:val="17"/>
              </w:rPr>
              <w:t>CONFLICT(</w:t>
            </w:r>
            <w:proofErr w:type="spellStart"/>
            <w:proofErr w:type="gramEnd"/>
            <w:r>
              <w:rPr>
                <w:b/>
                <w:bCs/>
                <w:sz w:val="17"/>
                <w:szCs w:val="17"/>
              </w:rPr>
              <w:t>element_name</w:t>
            </w:r>
            <w:proofErr w:type="spellEnd"/>
            <w:r>
              <w:rPr>
                <w:b/>
                <w:bCs/>
                <w:sz w:val="17"/>
                <w:szCs w:val="17"/>
              </w:rPr>
              <w:t>)</w:t>
            </w:r>
          </w:p>
        </w:tc>
        <w:tc>
          <w:tcPr>
            <w:tcW w:w="255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03" w14:textId="77777777" w:rsidR="00B360BD" w:rsidRDefault="00E01F4C">
            <w:pPr>
              <w:spacing w:line="264" w:lineRule="auto"/>
            </w:pPr>
            <w:proofErr w:type="spellStart"/>
            <w:r>
              <w:rPr>
                <w:sz w:val="16"/>
                <w:szCs w:val="16"/>
              </w:rPr>
              <w:t>Upsert</w:t>
            </w:r>
            <w:proofErr w:type="spellEnd"/>
            <w:r>
              <w:rPr>
                <w:sz w:val="16"/>
                <w:szCs w:val="16"/>
              </w:rPr>
              <w:t xml:space="preserve"> keyed on </w:t>
            </w:r>
            <w:proofErr w:type="spellStart"/>
            <w:r>
              <w:rPr>
                <w:sz w:val="16"/>
                <w:szCs w:val="16"/>
              </w:rPr>
              <w:t>element_name</w:t>
            </w:r>
            <w:proofErr w:type="spellEnd"/>
            <w:r>
              <w:rPr>
                <w:sz w:val="16"/>
                <w:szCs w:val="16"/>
              </w:rPr>
              <w:t xml:space="preserve"> may be risky under parallel execution.</w:t>
            </w:r>
          </w:p>
        </w:tc>
        <w:tc>
          <w:tcPr>
            <w:tcW w:w="338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04" w14:textId="77777777" w:rsidR="00B360BD" w:rsidRDefault="00E01F4C">
            <w:pPr>
              <w:spacing w:line="264" w:lineRule="auto"/>
            </w:pPr>
            <w:r>
              <w:rPr>
                <w:sz w:val="16"/>
                <w:szCs w:val="16"/>
              </w:rPr>
              <w:t>To be tested under parallel load.</w:t>
            </w:r>
          </w:p>
        </w:tc>
        <w:tc>
          <w:tcPr>
            <w:tcW w:w="13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05" w14:textId="77777777" w:rsidR="00B360BD" w:rsidRDefault="00E01F4C">
            <w:pPr>
              <w:spacing w:line="264" w:lineRule="auto"/>
              <w:jc w:val="center"/>
            </w:pPr>
            <w:r>
              <w:rPr>
                <w:b/>
                <w:bCs/>
                <w:color w:val="B8860B"/>
                <w:sz w:val="17"/>
                <w:szCs w:val="17"/>
              </w:rPr>
              <w:t>To test</w:t>
            </w:r>
          </w:p>
        </w:tc>
      </w:tr>
      <w:tr w:rsidR="00B360BD" w14:paraId="437A420C"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07" w14:textId="77777777" w:rsidR="00B360BD" w:rsidRDefault="00E01F4C">
            <w:pPr>
              <w:spacing w:line="264" w:lineRule="auto"/>
              <w:jc w:val="center"/>
            </w:pPr>
            <w:r>
              <w:rPr>
                <w:b/>
                <w:bCs/>
                <w:sz w:val="17"/>
                <w:szCs w:val="17"/>
              </w:rPr>
              <w:t>13</w:t>
            </w:r>
          </w:p>
        </w:tc>
        <w:tc>
          <w:tcPr>
            <w:tcW w:w="17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08" w14:textId="77777777" w:rsidR="00B360BD" w:rsidRDefault="00E01F4C">
            <w:pPr>
              <w:spacing w:line="264" w:lineRule="auto"/>
            </w:pPr>
            <w:r>
              <w:rPr>
                <w:b/>
                <w:bCs/>
                <w:sz w:val="17"/>
                <w:szCs w:val="17"/>
              </w:rPr>
              <w:t>Regex pattern coverage</w:t>
            </w:r>
          </w:p>
        </w:tc>
        <w:tc>
          <w:tcPr>
            <w:tcW w:w="255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09" w14:textId="77777777" w:rsidR="00B360BD" w:rsidRDefault="00E01F4C">
            <w:pPr>
              <w:spacing w:line="264" w:lineRule="auto"/>
            </w:pPr>
            <w:r>
              <w:rPr>
                <w:sz w:val="16"/>
                <w:szCs w:val="16"/>
              </w:rPr>
              <w:t>More regex patterns could be added to the parser/cleaners.</w:t>
            </w:r>
          </w:p>
        </w:tc>
        <w:tc>
          <w:tcPr>
            <w:tcW w:w="338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0A" w14:textId="77777777" w:rsidR="00B360BD" w:rsidRDefault="00E01F4C">
            <w:pPr>
              <w:spacing w:line="264" w:lineRule="auto"/>
            </w:pPr>
            <w:r>
              <w:rPr>
                <w:sz w:val="16"/>
                <w:szCs w:val="16"/>
              </w:rPr>
              <w:t>To be extended and tested.</w:t>
            </w:r>
          </w:p>
        </w:tc>
        <w:tc>
          <w:tcPr>
            <w:tcW w:w="13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0B" w14:textId="77777777" w:rsidR="00B360BD" w:rsidRDefault="00E01F4C">
            <w:pPr>
              <w:spacing w:line="264" w:lineRule="auto"/>
              <w:jc w:val="center"/>
            </w:pPr>
            <w:r>
              <w:rPr>
                <w:b/>
                <w:bCs/>
                <w:color w:val="B8860B"/>
                <w:sz w:val="17"/>
                <w:szCs w:val="17"/>
              </w:rPr>
              <w:t>To test</w:t>
            </w:r>
          </w:p>
        </w:tc>
      </w:tr>
      <w:tr w:rsidR="00B360BD" w14:paraId="437A4212"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0D" w14:textId="77777777" w:rsidR="00B360BD" w:rsidRDefault="00E01F4C">
            <w:pPr>
              <w:spacing w:line="264" w:lineRule="auto"/>
              <w:jc w:val="center"/>
            </w:pPr>
            <w:r>
              <w:rPr>
                <w:b/>
                <w:bCs/>
                <w:sz w:val="17"/>
                <w:szCs w:val="17"/>
              </w:rPr>
              <w:t>14</w:t>
            </w:r>
          </w:p>
        </w:tc>
        <w:tc>
          <w:tcPr>
            <w:tcW w:w="17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0E" w14:textId="77777777" w:rsidR="00B360BD" w:rsidRDefault="00E01F4C">
            <w:pPr>
              <w:spacing w:line="264" w:lineRule="auto"/>
            </w:pPr>
            <w:r>
              <w:rPr>
                <w:b/>
                <w:bCs/>
                <w:sz w:val="17"/>
                <w:szCs w:val="17"/>
              </w:rPr>
              <w:t>Hidden-element assertions</w:t>
            </w:r>
          </w:p>
        </w:tc>
        <w:tc>
          <w:tcPr>
            <w:tcW w:w="255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0F" w14:textId="77777777" w:rsidR="00B360BD" w:rsidRDefault="00E01F4C">
            <w:pPr>
              <w:spacing w:line="264" w:lineRule="auto"/>
            </w:pPr>
            <w:r>
              <w:rPr>
                <w:sz w:val="16"/>
                <w:szCs w:val="16"/>
              </w:rPr>
              <w:t xml:space="preserve">Waits, count and visibility checks exist; </w:t>
            </w:r>
            <w:proofErr w:type="spellStart"/>
            <w:proofErr w:type="gramStart"/>
            <w:r>
              <w:rPr>
                <w:sz w:val="16"/>
                <w:szCs w:val="16"/>
              </w:rPr>
              <w:t>isEnabled</w:t>
            </w:r>
            <w:proofErr w:type="spellEnd"/>
            <w:r>
              <w:rPr>
                <w:sz w:val="16"/>
                <w:szCs w:val="16"/>
              </w:rPr>
              <w:t>(</w:t>
            </w:r>
            <w:proofErr w:type="gramEnd"/>
            <w:r>
              <w:rPr>
                <w:sz w:val="16"/>
                <w:szCs w:val="16"/>
              </w:rPr>
              <w:t>) would further ensure correct resolution.</w:t>
            </w:r>
          </w:p>
        </w:tc>
        <w:tc>
          <w:tcPr>
            <w:tcW w:w="338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10" w14:textId="77777777" w:rsidR="00B360BD" w:rsidRDefault="00E01F4C">
            <w:pPr>
              <w:spacing w:line="264" w:lineRule="auto"/>
            </w:pPr>
            <w:r>
              <w:rPr>
                <w:sz w:val="16"/>
                <w:szCs w:val="16"/>
              </w:rPr>
              <w:t>To be added to the validation set.</w:t>
            </w:r>
          </w:p>
        </w:tc>
        <w:tc>
          <w:tcPr>
            <w:tcW w:w="13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11" w14:textId="77777777" w:rsidR="00B360BD" w:rsidRDefault="00E01F4C">
            <w:pPr>
              <w:spacing w:line="264" w:lineRule="auto"/>
              <w:jc w:val="center"/>
            </w:pPr>
            <w:r>
              <w:rPr>
                <w:b/>
                <w:bCs/>
                <w:color w:val="B8860B"/>
                <w:sz w:val="17"/>
                <w:szCs w:val="17"/>
              </w:rPr>
              <w:t>Planned</w:t>
            </w:r>
          </w:p>
        </w:tc>
      </w:tr>
      <w:tr w:rsidR="00B360BD" w14:paraId="437A4218"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13" w14:textId="77777777" w:rsidR="00B360BD" w:rsidRDefault="00E01F4C">
            <w:pPr>
              <w:spacing w:line="264" w:lineRule="auto"/>
              <w:jc w:val="center"/>
            </w:pPr>
            <w:r>
              <w:rPr>
                <w:b/>
                <w:bCs/>
                <w:sz w:val="17"/>
                <w:szCs w:val="17"/>
              </w:rPr>
              <w:t>15</w:t>
            </w:r>
          </w:p>
        </w:tc>
        <w:tc>
          <w:tcPr>
            <w:tcW w:w="17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14" w14:textId="77777777" w:rsidR="00B360BD" w:rsidRDefault="00E01F4C">
            <w:pPr>
              <w:spacing w:line="264" w:lineRule="auto"/>
            </w:pPr>
            <w:r>
              <w:rPr>
                <w:b/>
                <w:bCs/>
                <w:sz w:val="17"/>
                <w:szCs w:val="17"/>
              </w:rPr>
              <w:t>Reject indexed XPath</w:t>
            </w:r>
          </w:p>
        </w:tc>
        <w:tc>
          <w:tcPr>
            <w:tcW w:w="255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15" w14:textId="77777777" w:rsidR="00B360BD" w:rsidRDefault="00E01F4C">
            <w:pPr>
              <w:spacing w:line="264" w:lineRule="auto"/>
            </w:pPr>
            <w:r>
              <w:rPr>
                <w:sz w:val="16"/>
                <w:szCs w:val="16"/>
              </w:rPr>
              <w:t>Add rejection logic for indexed XPath.</w:t>
            </w:r>
          </w:p>
        </w:tc>
        <w:tc>
          <w:tcPr>
            <w:tcW w:w="338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16" w14:textId="77777777" w:rsidR="00B360BD" w:rsidRDefault="00E01F4C">
            <w:pPr>
              <w:spacing w:line="264" w:lineRule="auto"/>
            </w:pPr>
            <w:r>
              <w:rPr>
                <w:sz w:val="16"/>
                <w:szCs w:val="16"/>
              </w:rPr>
              <w:t>Implemented.</w:t>
            </w:r>
          </w:p>
        </w:tc>
        <w:tc>
          <w:tcPr>
            <w:tcW w:w="1300" w:type="dxa"/>
            <w:tcBorders>
              <w:top w:val="single" w:sz="1" w:space="0" w:color="B9C7D8"/>
              <w:left w:val="single" w:sz="1" w:space="0" w:color="B9C7D8"/>
              <w:bottom w:val="single" w:sz="1" w:space="0" w:color="B9C7D8"/>
              <w:right w:val="single" w:sz="1" w:space="0" w:color="B9C7D8"/>
            </w:tcBorders>
            <w:shd w:val="clear" w:color="auto" w:fill="F2F7FC"/>
            <w:tcMar>
              <w:top w:w="70" w:type="dxa"/>
              <w:left w:w="110" w:type="dxa"/>
              <w:bottom w:w="70" w:type="dxa"/>
              <w:right w:w="110" w:type="dxa"/>
            </w:tcMar>
            <w:vAlign w:val="center"/>
          </w:tcPr>
          <w:p w14:paraId="437A4217" w14:textId="77777777" w:rsidR="00B360BD" w:rsidRDefault="00E01F4C">
            <w:pPr>
              <w:spacing w:line="264" w:lineRule="auto"/>
              <w:jc w:val="center"/>
            </w:pPr>
            <w:r>
              <w:rPr>
                <w:b/>
                <w:bCs/>
                <w:color w:val="2E7D32"/>
                <w:sz w:val="17"/>
                <w:szCs w:val="17"/>
              </w:rPr>
              <w:t>Done</w:t>
            </w:r>
          </w:p>
        </w:tc>
      </w:tr>
      <w:tr w:rsidR="00B360BD" w14:paraId="437A421E" w14:textId="77777777">
        <w:tblPrEx>
          <w:tblCellMar>
            <w:top w:w="0" w:type="dxa"/>
            <w:bottom w:w="0" w:type="dxa"/>
          </w:tblCellMar>
        </w:tblPrEx>
        <w:tc>
          <w:tcPr>
            <w:tcW w:w="43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19" w14:textId="77777777" w:rsidR="00B360BD" w:rsidRDefault="00E01F4C">
            <w:pPr>
              <w:spacing w:line="264" w:lineRule="auto"/>
              <w:jc w:val="center"/>
            </w:pPr>
            <w:r>
              <w:rPr>
                <w:b/>
                <w:bCs/>
                <w:sz w:val="17"/>
                <w:szCs w:val="17"/>
              </w:rPr>
              <w:t>16</w:t>
            </w:r>
          </w:p>
        </w:tc>
        <w:tc>
          <w:tcPr>
            <w:tcW w:w="17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1A" w14:textId="77777777" w:rsidR="00B360BD" w:rsidRDefault="00E01F4C">
            <w:pPr>
              <w:spacing w:line="264" w:lineRule="auto"/>
            </w:pPr>
            <w:r>
              <w:rPr>
                <w:b/>
                <w:bCs/>
                <w:sz w:val="17"/>
                <w:szCs w:val="17"/>
              </w:rPr>
              <w:t>Healing-engine column mismatch</w:t>
            </w:r>
          </w:p>
        </w:tc>
        <w:tc>
          <w:tcPr>
            <w:tcW w:w="255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1B" w14:textId="77777777" w:rsidR="00B360BD" w:rsidRDefault="00E01F4C">
            <w:pPr>
              <w:spacing w:line="264" w:lineRule="auto"/>
            </w:pPr>
            <w:r>
              <w:rPr>
                <w:sz w:val="16"/>
                <w:szCs w:val="16"/>
              </w:rPr>
              <w:t xml:space="preserve">Mismatch between the DOM column the engine </w:t>
            </w:r>
            <w:proofErr w:type="gramStart"/>
            <w:r>
              <w:rPr>
                <w:sz w:val="16"/>
                <w:szCs w:val="16"/>
              </w:rPr>
              <w:t>reads</w:t>
            </w:r>
            <w:proofErr w:type="gramEnd"/>
            <w:r>
              <w:rPr>
                <w:sz w:val="16"/>
                <w:szCs w:val="16"/>
              </w:rPr>
              <w:t xml:space="preserve"> and the column written (context vs full DOM).</w:t>
            </w:r>
          </w:p>
        </w:tc>
        <w:tc>
          <w:tcPr>
            <w:tcW w:w="338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1C" w14:textId="77777777" w:rsidR="00B360BD" w:rsidRDefault="00E01F4C">
            <w:pPr>
              <w:spacing w:line="264" w:lineRule="auto"/>
            </w:pPr>
            <w:r>
              <w:rPr>
                <w:sz w:val="16"/>
                <w:szCs w:val="16"/>
              </w:rPr>
              <w:t>Select/usage aligned to the persisted column.</w:t>
            </w:r>
          </w:p>
        </w:tc>
        <w:tc>
          <w:tcPr>
            <w:tcW w:w="13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1D" w14:textId="77777777" w:rsidR="00B360BD" w:rsidRDefault="00E01F4C">
            <w:pPr>
              <w:spacing w:line="264" w:lineRule="auto"/>
              <w:jc w:val="center"/>
            </w:pPr>
            <w:r>
              <w:rPr>
                <w:b/>
                <w:bCs/>
                <w:color w:val="2E7D32"/>
                <w:sz w:val="17"/>
                <w:szCs w:val="17"/>
              </w:rPr>
              <w:t>Done</w:t>
            </w:r>
          </w:p>
        </w:tc>
      </w:tr>
    </w:tbl>
    <w:p w14:paraId="437A421F" w14:textId="77777777" w:rsidR="00B360BD" w:rsidRDefault="00E01F4C">
      <w:r>
        <w:br w:type="page"/>
      </w:r>
    </w:p>
    <w:p w14:paraId="437A4220" w14:textId="77777777" w:rsidR="00B360BD" w:rsidRDefault="00E01F4C">
      <w:pPr>
        <w:pStyle w:val="Heading1"/>
      </w:pPr>
      <w:bookmarkStart w:id="34" w:name="_Toc231522199"/>
      <w:r>
        <w:t>10. Limitations — Current and Inherent</w:t>
      </w:r>
      <w:bookmarkEnd w:id="34"/>
    </w:p>
    <w:p w14:paraId="437A4221" w14:textId="77777777" w:rsidR="00B360BD" w:rsidRDefault="00E01F4C">
      <w:pPr>
        <w:spacing w:after="140" w:line="276" w:lineRule="auto"/>
      </w:pPr>
      <w:r>
        <w:t>Stating limitations clearly is part of building trust in the framework. They divide into two groups: things the framework cannot do today but could with further work, and things that are inherent to the approach and will not be fully solved by any amount of engineering.</w:t>
      </w:r>
    </w:p>
    <w:p w14:paraId="437A4222" w14:textId="77777777" w:rsidR="00B360BD" w:rsidRDefault="00E01F4C">
      <w:pPr>
        <w:pStyle w:val="Heading2"/>
      </w:pPr>
      <w:bookmarkStart w:id="35" w:name="_Toc231522200"/>
      <w:r>
        <w:t>10.1 Current limitations (addressable)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360BD" w14:paraId="437A4225" w14:textId="77777777">
        <w:tblPrEx>
          <w:tblCellMar>
            <w:top w:w="0" w:type="dxa"/>
            <w:bottom w:w="0" w:type="dxa"/>
          </w:tblCellMar>
        </w:tblPrEx>
        <w:trPr>
          <w:tblHeader/>
        </w:trPr>
        <w:tc>
          <w:tcPr>
            <w:tcW w:w="300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223" w14:textId="77777777" w:rsidR="00B360BD" w:rsidRDefault="00E01F4C">
            <w:pPr>
              <w:spacing w:line="264" w:lineRule="auto"/>
            </w:pPr>
            <w:r>
              <w:rPr>
                <w:b/>
                <w:bCs/>
                <w:color w:val="FFFFFF"/>
                <w:sz w:val="19"/>
                <w:szCs w:val="19"/>
              </w:rPr>
              <w:t>Limitation</w:t>
            </w:r>
          </w:p>
        </w:tc>
        <w:tc>
          <w:tcPr>
            <w:tcW w:w="6360" w:type="dxa"/>
            <w:tcBorders>
              <w:top w:val="single" w:sz="1" w:space="0" w:color="B9C7D8"/>
              <w:left w:val="single" w:sz="1" w:space="0" w:color="B9C7D8"/>
              <w:bottom w:val="single" w:sz="1" w:space="0" w:color="B9C7D8"/>
              <w:right w:val="single" w:sz="1" w:space="0" w:color="B9C7D8"/>
            </w:tcBorders>
            <w:shd w:val="clear" w:color="auto" w:fill="1F3A5F"/>
            <w:tcMar>
              <w:top w:w="70" w:type="dxa"/>
              <w:left w:w="110" w:type="dxa"/>
              <w:bottom w:w="70" w:type="dxa"/>
              <w:right w:w="110" w:type="dxa"/>
            </w:tcMar>
            <w:vAlign w:val="center"/>
          </w:tcPr>
          <w:p w14:paraId="437A4224" w14:textId="77777777" w:rsidR="00B360BD" w:rsidRDefault="00E01F4C">
            <w:pPr>
              <w:spacing w:line="264" w:lineRule="auto"/>
            </w:pPr>
            <w:r>
              <w:rPr>
                <w:b/>
                <w:bCs/>
                <w:color w:val="FFFFFF"/>
                <w:sz w:val="19"/>
                <w:szCs w:val="19"/>
              </w:rPr>
              <w:t>Detail and path forward</w:t>
            </w:r>
          </w:p>
        </w:tc>
      </w:tr>
      <w:tr w:rsidR="00B360BD" w14:paraId="437A4228" w14:textId="77777777">
        <w:tblPrEx>
          <w:tblCellMar>
            <w:top w:w="0" w:type="dxa"/>
            <w:bottom w:w="0" w:type="dxa"/>
          </w:tblCellMar>
        </w:tblPrEx>
        <w:tc>
          <w:tcPr>
            <w:tcW w:w="3000" w:type="dxa"/>
            <w:tcBorders>
              <w:top w:val="single" w:sz="1" w:space="0" w:color="B9C7D8"/>
              <w:left w:val="single" w:sz="1" w:space="0" w:color="B9C7D8"/>
              <w:bottom w:val="single" w:sz="1" w:space="0" w:color="B9C7D8"/>
              <w:right w:val="single" w:sz="1" w:space="0" w:color="B9C7D8"/>
            </w:tcBorders>
            <w:shd w:val="clear" w:color="auto" w:fill="FBF4EC"/>
            <w:tcMar>
              <w:top w:w="70" w:type="dxa"/>
              <w:left w:w="110" w:type="dxa"/>
              <w:bottom w:w="70" w:type="dxa"/>
              <w:right w:w="110" w:type="dxa"/>
            </w:tcMar>
            <w:vAlign w:val="center"/>
          </w:tcPr>
          <w:p w14:paraId="437A4226" w14:textId="77777777" w:rsidR="00B360BD" w:rsidRDefault="00E01F4C">
            <w:pPr>
              <w:spacing w:line="264" w:lineRule="auto"/>
            </w:pPr>
            <w:proofErr w:type="spellStart"/>
            <w:r>
              <w:rPr>
                <w:b/>
                <w:bCs/>
                <w:color w:val="1F3A5F"/>
                <w:sz w:val="19"/>
                <w:szCs w:val="19"/>
              </w:rPr>
              <w:t>Iframe</w:t>
            </w:r>
            <w:proofErr w:type="spellEnd"/>
            <w:r>
              <w:rPr>
                <w:b/>
                <w:bCs/>
                <w:color w:val="1F3A5F"/>
                <w:sz w:val="19"/>
                <w:szCs w:val="19"/>
              </w:rPr>
              <w:t xml:space="preserve"> / nested contexts</w:t>
            </w:r>
          </w:p>
        </w:tc>
        <w:tc>
          <w:tcPr>
            <w:tcW w:w="6360" w:type="dxa"/>
            <w:tcBorders>
              <w:top w:val="single" w:sz="1" w:space="0" w:color="B9C7D8"/>
              <w:left w:val="single" w:sz="1" w:space="0" w:color="B9C7D8"/>
              <w:bottom w:val="single" w:sz="1" w:space="0" w:color="B9C7D8"/>
              <w:right w:val="single" w:sz="1" w:space="0" w:color="B9C7D8"/>
            </w:tcBorders>
            <w:shd w:val="clear" w:color="auto" w:fill="FBF4EC"/>
            <w:tcMar>
              <w:top w:w="70" w:type="dxa"/>
              <w:left w:w="110" w:type="dxa"/>
              <w:bottom w:w="70" w:type="dxa"/>
              <w:right w:w="110" w:type="dxa"/>
            </w:tcMar>
            <w:vAlign w:val="center"/>
          </w:tcPr>
          <w:p w14:paraId="437A4227" w14:textId="77777777" w:rsidR="00B360BD" w:rsidRDefault="00E01F4C">
            <w:pPr>
              <w:spacing w:line="264" w:lineRule="auto"/>
            </w:pPr>
            <w:r>
              <w:rPr>
                <w:sz w:val="19"/>
                <w:szCs w:val="19"/>
              </w:rPr>
              <w:t xml:space="preserve">Element extraction, locator building, validation and screenshots assume a single top-level page. </w:t>
            </w:r>
            <w:proofErr w:type="spellStart"/>
            <w:r>
              <w:rPr>
                <w:sz w:val="19"/>
                <w:szCs w:val="19"/>
              </w:rPr>
              <w:t>Iframe</w:t>
            </w:r>
            <w:proofErr w:type="spellEnd"/>
            <w:r>
              <w:rPr>
                <w:sz w:val="19"/>
                <w:szCs w:val="19"/>
              </w:rPr>
              <w:t xml:space="preserve"> support requires operating relative to the frame context rather than the page; planned and to be validated across multiple applications.</w:t>
            </w:r>
          </w:p>
        </w:tc>
      </w:tr>
      <w:tr w:rsidR="00B360BD" w14:paraId="437A422B" w14:textId="77777777">
        <w:tblPrEx>
          <w:tblCellMar>
            <w:top w:w="0" w:type="dxa"/>
            <w:bottom w:w="0" w:type="dxa"/>
          </w:tblCellMar>
        </w:tblPrEx>
        <w:tc>
          <w:tcPr>
            <w:tcW w:w="30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29" w14:textId="77777777" w:rsidR="00B360BD" w:rsidRDefault="00E01F4C">
            <w:pPr>
              <w:spacing w:line="264" w:lineRule="auto"/>
            </w:pPr>
            <w:r>
              <w:rPr>
                <w:b/>
                <w:bCs/>
                <w:color w:val="1F3A5F"/>
                <w:sz w:val="19"/>
                <w:szCs w:val="19"/>
              </w:rPr>
              <w:t>Hard-coded credentials</w:t>
            </w:r>
          </w:p>
        </w:tc>
        <w:tc>
          <w:tcPr>
            <w:tcW w:w="636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2A" w14:textId="77777777" w:rsidR="00B360BD" w:rsidRDefault="00E01F4C">
            <w:pPr>
              <w:spacing w:line="264" w:lineRule="auto"/>
            </w:pPr>
            <w:r>
              <w:rPr>
                <w:sz w:val="19"/>
                <w:szCs w:val="19"/>
              </w:rPr>
              <w:t>API keys and database credentials are currently embedded in source. To be moved to managed secrets in the enhancement phase; treated as the top-priority hardening item.</w:t>
            </w:r>
          </w:p>
        </w:tc>
      </w:tr>
      <w:tr w:rsidR="00B360BD" w14:paraId="437A422E" w14:textId="77777777">
        <w:tblPrEx>
          <w:tblCellMar>
            <w:top w:w="0" w:type="dxa"/>
            <w:bottom w:w="0" w:type="dxa"/>
          </w:tblCellMar>
        </w:tblPrEx>
        <w:tc>
          <w:tcPr>
            <w:tcW w:w="3000" w:type="dxa"/>
            <w:tcBorders>
              <w:top w:val="single" w:sz="1" w:space="0" w:color="B9C7D8"/>
              <w:left w:val="single" w:sz="1" w:space="0" w:color="B9C7D8"/>
              <w:bottom w:val="single" w:sz="1" w:space="0" w:color="B9C7D8"/>
              <w:right w:val="single" w:sz="1" w:space="0" w:color="B9C7D8"/>
            </w:tcBorders>
            <w:shd w:val="clear" w:color="auto" w:fill="FBF4EC"/>
            <w:tcMar>
              <w:top w:w="70" w:type="dxa"/>
              <w:left w:w="110" w:type="dxa"/>
              <w:bottom w:w="70" w:type="dxa"/>
              <w:right w:w="110" w:type="dxa"/>
            </w:tcMar>
            <w:vAlign w:val="center"/>
          </w:tcPr>
          <w:p w14:paraId="437A422C" w14:textId="77777777" w:rsidR="00B360BD" w:rsidRDefault="00E01F4C">
            <w:pPr>
              <w:spacing w:line="264" w:lineRule="auto"/>
            </w:pPr>
            <w:r>
              <w:rPr>
                <w:b/>
                <w:bCs/>
                <w:color w:val="1F3A5F"/>
                <w:sz w:val="19"/>
                <w:szCs w:val="19"/>
              </w:rPr>
              <w:t>Limited browser actions</w:t>
            </w:r>
          </w:p>
        </w:tc>
        <w:tc>
          <w:tcPr>
            <w:tcW w:w="6360" w:type="dxa"/>
            <w:tcBorders>
              <w:top w:val="single" w:sz="1" w:space="0" w:color="B9C7D8"/>
              <w:left w:val="single" w:sz="1" w:space="0" w:color="B9C7D8"/>
              <w:bottom w:val="single" w:sz="1" w:space="0" w:color="B9C7D8"/>
              <w:right w:val="single" w:sz="1" w:space="0" w:color="B9C7D8"/>
            </w:tcBorders>
            <w:shd w:val="clear" w:color="auto" w:fill="FBF4EC"/>
            <w:tcMar>
              <w:top w:w="70" w:type="dxa"/>
              <w:left w:w="110" w:type="dxa"/>
              <w:bottom w:w="70" w:type="dxa"/>
              <w:right w:w="110" w:type="dxa"/>
            </w:tcMar>
            <w:vAlign w:val="center"/>
          </w:tcPr>
          <w:p w14:paraId="437A422D" w14:textId="77777777" w:rsidR="00B360BD" w:rsidRDefault="00E01F4C">
            <w:pPr>
              <w:spacing w:line="264" w:lineRule="auto"/>
            </w:pPr>
            <w:r>
              <w:rPr>
                <w:sz w:val="19"/>
                <w:szCs w:val="19"/>
              </w:rPr>
              <w:t>Double-click, right-click, drag-and-drop, multi-tab handling and post-upload file validation are not yet implemented; required for richer applications.</w:t>
            </w:r>
          </w:p>
        </w:tc>
      </w:tr>
      <w:tr w:rsidR="00B360BD" w14:paraId="437A4231" w14:textId="77777777">
        <w:tblPrEx>
          <w:tblCellMar>
            <w:top w:w="0" w:type="dxa"/>
            <w:bottom w:w="0" w:type="dxa"/>
          </w:tblCellMar>
        </w:tblPrEx>
        <w:tc>
          <w:tcPr>
            <w:tcW w:w="30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2F" w14:textId="77777777" w:rsidR="00B360BD" w:rsidRDefault="00E01F4C">
            <w:pPr>
              <w:spacing w:line="264" w:lineRule="auto"/>
            </w:pPr>
            <w:r>
              <w:rPr>
                <w:b/>
                <w:bCs/>
                <w:color w:val="1F3A5F"/>
                <w:sz w:val="19"/>
                <w:szCs w:val="19"/>
              </w:rPr>
              <w:t xml:space="preserve">No </w:t>
            </w:r>
            <w:proofErr w:type="gramStart"/>
            <w:r>
              <w:rPr>
                <w:b/>
                <w:bCs/>
                <w:color w:val="1F3A5F"/>
                <w:sz w:val="19"/>
                <w:szCs w:val="19"/>
              </w:rPr>
              <w:t>write-back</w:t>
            </w:r>
            <w:proofErr w:type="gramEnd"/>
            <w:r>
              <w:rPr>
                <w:b/>
                <w:bCs/>
                <w:color w:val="1F3A5F"/>
                <w:sz w:val="19"/>
                <w:szCs w:val="19"/>
              </w:rPr>
              <w:t xml:space="preserve"> / learning loop</w:t>
            </w:r>
          </w:p>
        </w:tc>
        <w:tc>
          <w:tcPr>
            <w:tcW w:w="636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30" w14:textId="77777777" w:rsidR="00B360BD" w:rsidRDefault="00E01F4C">
            <w:pPr>
              <w:spacing w:line="264" w:lineRule="auto"/>
            </w:pPr>
            <w:r>
              <w:rPr>
                <w:sz w:val="19"/>
                <w:szCs w:val="19"/>
              </w:rPr>
              <w:t>A successful AI heal is logged but not promoted back into the stored locator set, so the same break re-incurs AI cost on the next run. Promoting validated heals would let the system learn.</w:t>
            </w:r>
          </w:p>
        </w:tc>
      </w:tr>
      <w:tr w:rsidR="00B360BD" w14:paraId="437A4234" w14:textId="77777777">
        <w:tblPrEx>
          <w:tblCellMar>
            <w:top w:w="0" w:type="dxa"/>
            <w:bottom w:w="0" w:type="dxa"/>
          </w:tblCellMar>
        </w:tblPrEx>
        <w:tc>
          <w:tcPr>
            <w:tcW w:w="3000" w:type="dxa"/>
            <w:tcBorders>
              <w:top w:val="single" w:sz="1" w:space="0" w:color="B9C7D8"/>
              <w:left w:val="single" w:sz="1" w:space="0" w:color="B9C7D8"/>
              <w:bottom w:val="single" w:sz="1" w:space="0" w:color="B9C7D8"/>
              <w:right w:val="single" w:sz="1" w:space="0" w:color="B9C7D8"/>
            </w:tcBorders>
            <w:shd w:val="clear" w:color="auto" w:fill="FBF4EC"/>
            <w:tcMar>
              <w:top w:w="70" w:type="dxa"/>
              <w:left w:w="110" w:type="dxa"/>
              <w:bottom w:w="70" w:type="dxa"/>
              <w:right w:w="110" w:type="dxa"/>
            </w:tcMar>
            <w:vAlign w:val="center"/>
          </w:tcPr>
          <w:p w14:paraId="437A4232" w14:textId="77777777" w:rsidR="00B360BD" w:rsidRDefault="00E01F4C">
            <w:pPr>
              <w:spacing w:line="264" w:lineRule="auto"/>
            </w:pPr>
            <w:r>
              <w:rPr>
                <w:b/>
                <w:bCs/>
                <w:color w:val="1F3A5F"/>
                <w:sz w:val="19"/>
                <w:szCs w:val="19"/>
              </w:rPr>
              <w:t>No DOM-similarity short-circuit</w:t>
            </w:r>
          </w:p>
        </w:tc>
        <w:tc>
          <w:tcPr>
            <w:tcW w:w="6360" w:type="dxa"/>
            <w:tcBorders>
              <w:top w:val="single" w:sz="1" w:space="0" w:color="B9C7D8"/>
              <w:left w:val="single" w:sz="1" w:space="0" w:color="B9C7D8"/>
              <w:bottom w:val="single" w:sz="1" w:space="0" w:color="B9C7D8"/>
              <w:right w:val="single" w:sz="1" w:space="0" w:color="B9C7D8"/>
            </w:tcBorders>
            <w:shd w:val="clear" w:color="auto" w:fill="FBF4EC"/>
            <w:tcMar>
              <w:top w:w="70" w:type="dxa"/>
              <w:left w:w="110" w:type="dxa"/>
              <w:bottom w:w="70" w:type="dxa"/>
              <w:right w:w="110" w:type="dxa"/>
            </w:tcMar>
            <w:vAlign w:val="center"/>
          </w:tcPr>
          <w:p w14:paraId="437A4233" w14:textId="77777777" w:rsidR="00B360BD" w:rsidRDefault="00E01F4C">
            <w:pPr>
              <w:spacing w:line="264" w:lineRule="auto"/>
            </w:pPr>
            <w:r>
              <w:rPr>
                <w:sz w:val="19"/>
                <w:szCs w:val="19"/>
              </w:rPr>
              <w:t>Old and new DOM are stored but not compared, so an opportunity to avoid some AI calls is unused. To be evaluated as a supplement to validation.</w:t>
            </w:r>
          </w:p>
        </w:tc>
      </w:tr>
      <w:tr w:rsidR="00B360BD" w14:paraId="437A4237" w14:textId="77777777">
        <w:tblPrEx>
          <w:tblCellMar>
            <w:top w:w="0" w:type="dxa"/>
            <w:bottom w:w="0" w:type="dxa"/>
          </w:tblCellMar>
        </w:tblPrEx>
        <w:tc>
          <w:tcPr>
            <w:tcW w:w="30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35" w14:textId="77777777" w:rsidR="00B360BD" w:rsidRDefault="00E01F4C">
            <w:pPr>
              <w:spacing w:line="264" w:lineRule="auto"/>
            </w:pPr>
            <w:proofErr w:type="spellStart"/>
            <w:r>
              <w:rPr>
                <w:b/>
                <w:bCs/>
                <w:color w:val="1F3A5F"/>
                <w:sz w:val="19"/>
                <w:szCs w:val="19"/>
              </w:rPr>
              <w:t>element_name</w:t>
            </w:r>
            <w:proofErr w:type="spellEnd"/>
            <w:r>
              <w:rPr>
                <w:b/>
                <w:bCs/>
                <w:color w:val="1F3A5F"/>
                <w:sz w:val="19"/>
                <w:szCs w:val="19"/>
              </w:rPr>
              <w:t xml:space="preserve"> collisions</w:t>
            </w:r>
          </w:p>
        </w:tc>
        <w:tc>
          <w:tcPr>
            <w:tcW w:w="636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36" w14:textId="77777777" w:rsidR="00B360BD" w:rsidRDefault="00E01F4C">
            <w:pPr>
              <w:spacing w:line="264" w:lineRule="auto"/>
            </w:pPr>
            <w:r>
              <w:rPr>
                <w:sz w:val="19"/>
                <w:szCs w:val="19"/>
              </w:rPr>
              <w:t xml:space="preserve">Global uniqueness of </w:t>
            </w:r>
            <w:proofErr w:type="spellStart"/>
            <w:r>
              <w:rPr>
                <w:sz w:val="19"/>
                <w:szCs w:val="19"/>
              </w:rPr>
              <w:t>element_name</w:t>
            </w:r>
            <w:proofErr w:type="spellEnd"/>
            <w:r>
              <w:rPr>
                <w:sz w:val="19"/>
                <w:szCs w:val="19"/>
              </w:rPr>
              <w:t xml:space="preserve"> can collide across parallel pages; scoping by URL or primary locator is proposed.</w:t>
            </w:r>
          </w:p>
        </w:tc>
      </w:tr>
      <w:tr w:rsidR="00B360BD" w14:paraId="437A423A" w14:textId="77777777">
        <w:tblPrEx>
          <w:tblCellMar>
            <w:top w:w="0" w:type="dxa"/>
            <w:bottom w:w="0" w:type="dxa"/>
          </w:tblCellMar>
        </w:tblPrEx>
        <w:tc>
          <w:tcPr>
            <w:tcW w:w="3000" w:type="dxa"/>
            <w:tcBorders>
              <w:top w:val="single" w:sz="1" w:space="0" w:color="B9C7D8"/>
              <w:left w:val="single" w:sz="1" w:space="0" w:color="B9C7D8"/>
              <w:bottom w:val="single" w:sz="1" w:space="0" w:color="B9C7D8"/>
              <w:right w:val="single" w:sz="1" w:space="0" w:color="B9C7D8"/>
            </w:tcBorders>
            <w:shd w:val="clear" w:color="auto" w:fill="FBF4EC"/>
            <w:tcMar>
              <w:top w:w="70" w:type="dxa"/>
              <w:left w:w="110" w:type="dxa"/>
              <w:bottom w:w="70" w:type="dxa"/>
              <w:right w:w="110" w:type="dxa"/>
            </w:tcMar>
            <w:vAlign w:val="center"/>
          </w:tcPr>
          <w:p w14:paraId="437A4238" w14:textId="77777777" w:rsidR="00B360BD" w:rsidRDefault="00E01F4C">
            <w:pPr>
              <w:spacing w:line="264" w:lineRule="auto"/>
            </w:pPr>
            <w:r>
              <w:rPr>
                <w:b/>
                <w:bCs/>
                <w:color w:val="1F3A5F"/>
                <w:sz w:val="19"/>
                <w:szCs w:val="19"/>
              </w:rPr>
              <w:t>Parallel-execution safety</w:t>
            </w:r>
          </w:p>
        </w:tc>
        <w:tc>
          <w:tcPr>
            <w:tcW w:w="6360" w:type="dxa"/>
            <w:tcBorders>
              <w:top w:val="single" w:sz="1" w:space="0" w:color="B9C7D8"/>
              <w:left w:val="single" w:sz="1" w:space="0" w:color="B9C7D8"/>
              <w:bottom w:val="single" w:sz="1" w:space="0" w:color="B9C7D8"/>
              <w:right w:val="single" w:sz="1" w:space="0" w:color="B9C7D8"/>
            </w:tcBorders>
            <w:shd w:val="clear" w:color="auto" w:fill="FBF4EC"/>
            <w:tcMar>
              <w:top w:w="70" w:type="dxa"/>
              <w:left w:w="110" w:type="dxa"/>
              <w:bottom w:w="70" w:type="dxa"/>
              <w:right w:w="110" w:type="dxa"/>
            </w:tcMar>
            <w:vAlign w:val="center"/>
          </w:tcPr>
          <w:p w14:paraId="437A4239" w14:textId="77777777" w:rsidR="00B360BD" w:rsidRDefault="00E01F4C">
            <w:pPr>
              <w:spacing w:line="264" w:lineRule="auto"/>
            </w:pPr>
            <w:r>
              <w:rPr>
                <w:sz w:val="19"/>
                <w:szCs w:val="19"/>
              </w:rPr>
              <w:t xml:space="preserve">The </w:t>
            </w:r>
            <w:proofErr w:type="spellStart"/>
            <w:r>
              <w:rPr>
                <w:sz w:val="19"/>
                <w:szCs w:val="19"/>
              </w:rPr>
              <w:t>upsert</w:t>
            </w:r>
            <w:proofErr w:type="spellEnd"/>
            <w:r>
              <w:rPr>
                <w:sz w:val="19"/>
                <w:szCs w:val="19"/>
              </w:rPr>
              <w:t xml:space="preserve"> keyed on </w:t>
            </w:r>
            <w:proofErr w:type="spellStart"/>
            <w:r>
              <w:rPr>
                <w:sz w:val="19"/>
                <w:szCs w:val="19"/>
              </w:rPr>
              <w:t>element_name</w:t>
            </w:r>
            <w:proofErr w:type="spellEnd"/>
            <w:r>
              <w:rPr>
                <w:sz w:val="19"/>
                <w:szCs w:val="19"/>
              </w:rPr>
              <w:t xml:space="preserve"> needs testing under parallel load.</w:t>
            </w:r>
          </w:p>
        </w:tc>
      </w:tr>
      <w:tr w:rsidR="00B360BD" w14:paraId="437A423D" w14:textId="77777777">
        <w:tblPrEx>
          <w:tblCellMar>
            <w:top w:w="0" w:type="dxa"/>
            <w:bottom w:w="0" w:type="dxa"/>
          </w:tblCellMar>
        </w:tblPrEx>
        <w:tc>
          <w:tcPr>
            <w:tcW w:w="300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3B" w14:textId="77777777" w:rsidR="00B360BD" w:rsidRDefault="00E01F4C">
            <w:pPr>
              <w:spacing w:line="264" w:lineRule="auto"/>
            </w:pPr>
            <w:r>
              <w:rPr>
                <w:b/>
                <w:bCs/>
                <w:color w:val="1F3A5F"/>
                <w:sz w:val="19"/>
                <w:szCs w:val="19"/>
              </w:rPr>
              <w:t>Reporting surface</w:t>
            </w:r>
          </w:p>
        </w:tc>
        <w:tc>
          <w:tcPr>
            <w:tcW w:w="6360" w:type="dxa"/>
            <w:tcBorders>
              <w:top w:val="single" w:sz="1" w:space="0" w:color="B9C7D8"/>
              <w:left w:val="single" w:sz="1" w:space="0" w:color="B9C7D8"/>
              <w:bottom w:val="single" w:sz="1" w:space="0" w:color="B9C7D8"/>
              <w:right w:val="single" w:sz="1" w:space="0" w:color="B9C7D8"/>
            </w:tcBorders>
            <w:shd w:val="clear" w:color="auto" w:fill="FFFFFF"/>
            <w:tcMar>
              <w:top w:w="70" w:type="dxa"/>
              <w:left w:w="110" w:type="dxa"/>
              <w:bottom w:w="70" w:type="dxa"/>
              <w:right w:w="110" w:type="dxa"/>
            </w:tcMar>
            <w:vAlign w:val="center"/>
          </w:tcPr>
          <w:p w14:paraId="437A423C" w14:textId="77777777" w:rsidR="00B360BD" w:rsidRDefault="00E01F4C">
            <w:pPr>
              <w:spacing w:line="264" w:lineRule="auto"/>
            </w:pPr>
            <w:r>
              <w:rPr>
                <w:sz w:val="19"/>
                <w:szCs w:val="19"/>
              </w:rPr>
              <w:t>Rich audit data exists in logs but is not yet surfaced as a dashboard (healing rate, flaky tests, AI usage, average confidence).</w:t>
            </w:r>
          </w:p>
        </w:tc>
      </w:tr>
    </w:tbl>
    <w:p w14:paraId="437A423E" w14:textId="77777777" w:rsidR="00B360BD" w:rsidRDefault="00B360BD">
      <w:pPr>
        <w:spacing w:after="100"/>
      </w:pPr>
    </w:p>
    <w:p w14:paraId="437A423F" w14:textId="77777777" w:rsidR="00B360BD" w:rsidRDefault="00E01F4C">
      <w:pPr>
        <w:pStyle w:val="Heading2"/>
      </w:pPr>
      <w:bookmarkStart w:id="36" w:name="_Toc231522201"/>
      <w:r>
        <w:t>10.2 Inherent limitations (will always require judgement)</w:t>
      </w:r>
      <w:bookmarkEnd w:id="36"/>
    </w:p>
    <w:p w14:paraId="437A4240" w14:textId="77777777" w:rsidR="00B360BD" w:rsidRDefault="00E01F4C">
      <w:pPr>
        <w:spacing w:after="80" w:line="276" w:lineRule="auto"/>
      </w:pPr>
      <w:r>
        <w:t>These follow from the nature of locating elements and of AI, and are best managed rather than eliminated:</w:t>
      </w:r>
    </w:p>
    <w:p w14:paraId="437A4241" w14:textId="77777777" w:rsidR="00B360BD" w:rsidRDefault="00E01F4C">
      <w:pPr>
        <w:pStyle w:val="ListParagraph"/>
        <w:numPr>
          <w:ilvl w:val="0"/>
          <w:numId w:val="2"/>
        </w:numPr>
        <w:spacing w:after="70" w:line="270" w:lineRule="auto"/>
      </w:pPr>
      <w:r>
        <w:rPr>
          <w:b/>
          <w:bCs/>
        </w:rPr>
        <w:t xml:space="preserve">Genuinely ambiguous elements cannot be healed safely. </w:t>
      </w:r>
      <w:r>
        <w:t>When many identical elements share no unique, stable anchor (such as repeated list or grid items), no locator can single one out without resorting to position — which is itself unstable. The honest answer is to anchor such elements meaningfully at capture time, not to make healing more aggressive.</w:t>
      </w:r>
    </w:p>
    <w:p w14:paraId="437A4242" w14:textId="77777777" w:rsidR="00B360BD" w:rsidRDefault="00E01F4C">
      <w:pPr>
        <w:pStyle w:val="ListParagraph"/>
        <w:numPr>
          <w:ilvl w:val="0"/>
          <w:numId w:val="2"/>
        </w:numPr>
        <w:spacing w:after="70" w:line="270" w:lineRule="auto"/>
      </w:pPr>
      <w:r>
        <w:rPr>
          <w:b/>
          <w:bCs/>
        </w:rPr>
        <w:t xml:space="preserve">Healing proves uniqueness, not correctness. </w:t>
      </w:r>
      <w:r>
        <w:t>The framework confirms a healed locator matches exactly one visible element; it cannot by itself guarantee that element is semantically the right one. A correctness fingerprint (accessible name, tag, text) checked against the baseline is the recommended mitigation.</w:t>
      </w:r>
    </w:p>
    <w:p w14:paraId="437A4243" w14:textId="77777777" w:rsidR="00B360BD" w:rsidRDefault="00E01F4C">
      <w:pPr>
        <w:pStyle w:val="ListParagraph"/>
        <w:numPr>
          <w:ilvl w:val="0"/>
          <w:numId w:val="2"/>
        </w:numPr>
        <w:spacing w:after="70" w:line="270" w:lineRule="auto"/>
      </w:pPr>
      <w:r>
        <w:rPr>
          <w:b/>
          <w:bCs/>
        </w:rPr>
        <w:t xml:space="preserve">AI is probabilistic. </w:t>
      </w:r>
      <w:r>
        <w:t>The model can be wrong or over-confident, which is precisely why every AI proposal is gated on confidence, stability and uniqueness before it is trusted. AI reduces brittleness; it does not remove the need for guard rails.</w:t>
      </w:r>
    </w:p>
    <w:p w14:paraId="437A4244" w14:textId="77777777" w:rsidR="00B360BD" w:rsidRDefault="00E01F4C">
      <w:pPr>
        <w:pStyle w:val="ListParagraph"/>
        <w:numPr>
          <w:ilvl w:val="0"/>
          <w:numId w:val="2"/>
        </w:numPr>
        <w:spacing w:after="70" w:line="270" w:lineRule="auto"/>
      </w:pPr>
      <w:r>
        <w:rPr>
          <w:b/>
          <w:bCs/>
        </w:rPr>
        <w:t xml:space="preserve">Visual context has limits. </w:t>
      </w:r>
      <w:r>
        <w:t>Screenshots help when an element moved or was restyled but remained unique; they cannot disambiguate identical-looking siblings, and as raw data they carry a token cost that may exceed their healing value — an open question flagged for controlled testing.</w:t>
      </w:r>
    </w:p>
    <w:p w14:paraId="437A4245" w14:textId="77777777" w:rsidR="00B360BD" w:rsidRDefault="00E01F4C">
      <w:pPr>
        <w:pStyle w:val="ListParagraph"/>
        <w:numPr>
          <w:ilvl w:val="0"/>
          <w:numId w:val="2"/>
        </w:numPr>
        <w:spacing w:after="70" w:line="270" w:lineRule="auto"/>
      </w:pPr>
      <w:r>
        <w:rPr>
          <w:b/>
          <w:bCs/>
        </w:rPr>
        <w:t xml:space="preserve">Self-healing cannot fix a broken application. </w:t>
      </w:r>
      <w:r>
        <w:t>If a feature genuinely no longer exists, there is nothing to heal to — and the test should fail. Distinguishing 'locator changed' from 'feature removed' is the boundary the framework deliberately respects.</w:t>
      </w:r>
    </w:p>
    <w:p w14:paraId="437A4246" w14:textId="77777777" w:rsidR="00B360BD" w:rsidRDefault="00E01F4C">
      <w:r>
        <w:br w:type="page"/>
      </w:r>
    </w:p>
    <w:p w14:paraId="437A4247" w14:textId="77777777" w:rsidR="00B360BD" w:rsidRDefault="00E01F4C">
      <w:pPr>
        <w:pStyle w:val="Heading1"/>
      </w:pPr>
      <w:bookmarkStart w:id="37" w:name="_Toc231522202"/>
      <w:r>
        <w:t xml:space="preserve">11. </w:t>
      </w:r>
      <w:proofErr w:type="spellStart"/>
      <w:r>
        <w:t>Prioritised</w:t>
      </w:r>
      <w:proofErr w:type="spellEnd"/>
      <w:r>
        <w:t xml:space="preserve"> Roadmap</w:t>
      </w:r>
      <w:bookmarkEnd w:id="37"/>
    </w:p>
    <w:p w14:paraId="437A4248" w14:textId="77777777" w:rsidR="00B360BD" w:rsidRDefault="00E01F4C">
      <w:pPr>
        <w:spacing w:after="140" w:line="276" w:lineRule="auto"/>
      </w:pPr>
      <w:r>
        <w:t>Derived from the findings and review, sequenced by impact and risk.</w:t>
      </w:r>
    </w:p>
    <w:p w14:paraId="437A4249" w14:textId="77777777" w:rsidR="00B360BD" w:rsidRDefault="00E01F4C">
      <w:pPr>
        <w:pStyle w:val="Heading2"/>
      </w:pPr>
      <w:bookmarkStart w:id="38" w:name="_Toc231522203"/>
      <w:r>
        <w:t>11.1 Immediate</w:t>
      </w:r>
      <w:bookmarkEnd w:id="38"/>
    </w:p>
    <w:p w14:paraId="437A424A" w14:textId="77777777" w:rsidR="00B360BD" w:rsidRDefault="00E01F4C">
      <w:pPr>
        <w:pStyle w:val="ListParagraph"/>
        <w:numPr>
          <w:ilvl w:val="0"/>
          <w:numId w:val="3"/>
        </w:numPr>
        <w:spacing w:after="70" w:line="270" w:lineRule="auto"/>
      </w:pPr>
      <w:r>
        <w:t>Move all credentials to managed secrets and rotate exposed keys.</w:t>
      </w:r>
    </w:p>
    <w:p w14:paraId="437A424B" w14:textId="77777777" w:rsidR="00B360BD" w:rsidRDefault="00E01F4C">
      <w:pPr>
        <w:pStyle w:val="ListParagraph"/>
        <w:numPr>
          <w:ilvl w:val="0"/>
          <w:numId w:val="3"/>
        </w:numPr>
        <w:spacing w:after="70" w:line="270" w:lineRule="auto"/>
      </w:pPr>
      <w:r>
        <w:t>Adopt the structured strategy-plus-value locator model and strategy-aware locator building, removing string-parsing fragility.</w:t>
      </w:r>
    </w:p>
    <w:p w14:paraId="437A424C" w14:textId="77777777" w:rsidR="00B360BD" w:rsidRDefault="00E01F4C">
      <w:pPr>
        <w:pStyle w:val="Heading2"/>
      </w:pPr>
      <w:bookmarkStart w:id="39" w:name="_Toc231522204"/>
      <w:r>
        <w:t>11.2 Near-term</w:t>
      </w:r>
      <w:bookmarkEnd w:id="39"/>
    </w:p>
    <w:p w14:paraId="437A424D" w14:textId="77777777" w:rsidR="00B360BD" w:rsidRDefault="00E01F4C">
      <w:pPr>
        <w:pStyle w:val="ListParagraph"/>
        <w:numPr>
          <w:ilvl w:val="0"/>
          <w:numId w:val="3"/>
        </w:numPr>
        <w:spacing w:after="70" w:line="270" w:lineRule="auto"/>
      </w:pPr>
      <w:r>
        <w:t>Add a correctness fingerprint check so a heal proves it found the right element, not merely a unique one.</w:t>
      </w:r>
    </w:p>
    <w:p w14:paraId="437A424E" w14:textId="77777777" w:rsidR="00B360BD" w:rsidRDefault="00E01F4C">
      <w:pPr>
        <w:pStyle w:val="ListParagraph"/>
        <w:numPr>
          <w:ilvl w:val="0"/>
          <w:numId w:val="3"/>
        </w:numPr>
        <w:spacing w:after="70" w:line="270" w:lineRule="auto"/>
      </w:pPr>
      <w:r>
        <w:t>Promote validated AI heals back into the stored locator set — a learning loop that removes repeat AI cost.</w:t>
      </w:r>
    </w:p>
    <w:p w14:paraId="437A424F" w14:textId="77777777" w:rsidR="00B360BD" w:rsidRDefault="00E01F4C">
      <w:pPr>
        <w:pStyle w:val="ListParagraph"/>
        <w:numPr>
          <w:ilvl w:val="0"/>
          <w:numId w:val="3"/>
        </w:numPr>
        <w:spacing w:after="70" w:line="270" w:lineRule="auto"/>
      </w:pPr>
      <w:r>
        <w:t>Improve capture-time anchoring for list and grid items so they are healable.</w:t>
      </w:r>
    </w:p>
    <w:p w14:paraId="437A4250" w14:textId="77777777" w:rsidR="00B360BD" w:rsidRDefault="00E01F4C">
      <w:pPr>
        <w:pStyle w:val="ListParagraph"/>
        <w:numPr>
          <w:ilvl w:val="0"/>
          <w:numId w:val="3"/>
        </w:numPr>
        <w:spacing w:after="70" w:line="270" w:lineRule="auto"/>
      </w:pPr>
      <w:r>
        <w:t>Run the controlled with/without-screenshots experiment to settle the value of visual context.</w:t>
      </w:r>
    </w:p>
    <w:p w14:paraId="437A4251" w14:textId="77777777" w:rsidR="00B360BD" w:rsidRDefault="00E01F4C">
      <w:pPr>
        <w:pStyle w:val="Heading2"/>
      </w:pPr>
      <w:bookmarkStart w:id="40" w:name="_Toc231522205"/>
      <w:r>
        <w:t>11.3 Strategic</w:t>
      </w:r>
      <w:bookmarkEnd w:id="40"/>
    </w:p>
    <w:p w14:paraId="437A4252" w14:textId="77777777" w:rsidR="00B360BD" w:rsidRDefault="00E01F4C">
      <w:pPr>
        <w:pStyle w:val="ListParagraph"/>
        <w:numPr>
          <w:ilvl w:val="0"/>
          <w:numId w:val="3"/>
        </w:numPr>
        <w:spacing w:after="70" w:line="270" w:lineRule="auto"/>
      </w:pPr>
      <w:proofErr w:type="spellStart"/>
      <w:r>
        <w:t>Iframe</w:t>
      </w:r>
      <w:proofErr w:type="spellEnd"/>
      <w:r>
        <w:t xml:space="preserve"> and nested-context support, validated across multiple applications.</w:t>
      </w:r>
    </w:p>
    <w:p w14:paraId="437A4253" w14:textId="77777777" w:rsidR="00B360BD" w:rsidRDefault="00E01F4C">
      <w:pPr>
        <w:pStyle w:val="ListParagraph"/>
        <w:numPr>
          <w:ilvl w:val="0"/>
          <w:numId w:val="3"/>
        </w:numPr>
        <w:spacing w:after="70" w:line="270" w:lineRule="auto"/>
      </w:pPr>
      <w:r>
        <w:t>Expanded browser actions and parallel-execution safety.</w:t>
      </w:r>
    </w:p>
    <w:p w14:paraId="437A4254" w14:textId="77777777" w:rsidR="00B360BD" w:rsidRDefault="00E01F4C">
      <w:pPr>
        <w:pStyle w:val="ListParagraph"/>
        <w:numPr>
          <w:ilvl w:val="0"/>
          <w:numId w:val="3"/>
        </w:numPr>
        <w:spacing w:after="70" w:line="270" w:lineRule="auto"/>
      </w:pPr>
      <w:r>
        <w:t>A reporting dashboard aligned with the existing QA portal, covering healing rate, AI usage and confidence trends.</w:t>
      </w:r>
    </w:p>
    <w:p w14:paraId="437A4255" w14:textId="77777777" w:rsidR="00B360BD" w:rsidRDefault="00E01F4C">
      <w:pPr>
        <w:pStyle w:val="ListParagraph"/>
        <w:numPr>
          <w:ilvl w:val="0"/>
          <w:numId w:val="3"/>
        </w:numPr>
        <w:spacing w:after="70" w:line="270" w:lineRule="auto"/>
      </w:pPr>
      <w:r>
        <w:t>Cost and rate controls around AI calls (caching, batching, budgets).</w:t>
      </w:r>
    </w:p>
    <w:p w14:paraId="437A4256" w14:textId="77777777" w:rsidR="00B360BD" w:rsidRDefault="00E01F4C">
      <w:r>
        <w:br w:type="page"/>
      </w:r>
    </w:p>
    <w:p w14:paraId="437A4257" w14:textId="77777777" w:rsidR="00B360BD" w:rsidRDefault="00E01F4C">
      <w:pPr>
        <w:pStyle w:val="Heading1"/>
      </w:pPr>
      <w:bookmarkStart w:id="41" w:name="_Toc231522206"/>
      <w:r>
        <w:t>12. Conclusion</w:t>
      </w:r>
      <w:bookmarkEnd w:id="41"/>
    </w:p>
    <w:p w14:paraId="437A4258" w14:textId="77777777" w:rsidR="00B360BD" w:rsidRDefault="00E01F4C">
      <w:pPr>
        <w:spacing w:after="140" w:line="276" w:lineRule="auto"/>
      </w:pPr>
      <w:r>
        <w:t>This work delivers a functioning, validated self-healing automation framework with a clear and defensible design: a layered engine that resolves most locator changes deterministically and cheaply, escalating to AI only for the long tail, with strict gates that protect against trusting a wrong or unstable locator.</w:t>
      </w:r>
    </w:p>
    <w:p w14:paraId="437A4259" w14:textId="77777777" w:rsidR="00B360BD" w:rsidRDefault="00E01F4C">
      <w:pPr>
        <w:spacing w:after="140" w:line="276" w:lineRule="auto"/>
      </w:pPr>
      <w:r>
        <w:t>The validation methodology — capturing a clean baseline, deliberately breaking it, and proving recovery — demonstrated both successful AI healing and, just as importantly, safe refusal where healing was impossible. The deep review produced concrete, actionable improvements, several already implemented, and a transparent account of what the framework cannot yet do and what it can never fully do.</w:t>
      </w:r>
    </w:p>
    <w:p w14:paraId="437A425A" w14:textId="77777777" w:rsidR="00B360BD" w:rsidRDefault="00E01F4C">
      <w:pPr>
        <w:spacing w:after="200" w:line="276" w:lineRule="auto"/>
      </w:pPr>
      <w:r>
        <w:t>The framework is ready to move from proof of concept into a hardening and enhancement phase. The highest-value next steps — secret management, the structured locator model, correctness verification and a learning loop — are well understood and 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B360BD" w14:paraId="437A425E" w14:textId="77777777">
        <w:tblPrEx>
          <w:tblCellMar>
            <w:top w:w="0" w:type="dxa"/>
            <w:bottom w:w="0" w:type="dxa"/>
          </w:tblCellMar>
        </w:tblPrEx>
        <w:tc>
          <w:tcPr>
            <w:tcW w:w="120" w:type="dxa"/>
            <w:tcBorders>
              <w:top w:val="single" w:sz="1" w:space="0" w:color="B9C7D8"/>
              <w:left w:val="single" w:sz="1" w:space="0" w:color="B9C7D8"/>
              <w:bottom w:val="single" w:sz="1" w:space="0" w:color="B9C7D8"/>
              <w:right w:val="single" w:sz="1" w:space="0" w:color="B9C7D8"/>
            </w:tcBorders>
            <w:shd w:val="clear" w:color="auto" w:fill="2E7D32"/>
          </w:tcPr>
          <w:p w14:paraId="437A425B" w14:textId="77777777" w:rsidR="00B360BD" w:rsidRDefault="00B360BD"/>
        </w:tc>
        <w:tc>
          <w:tcPr>
            <w:tcW w:w="9240" w:type="dxa"/>
            <w:tcBorders>
              <w:top w:val="single" w:sz="1" w:space="0" w:color="B9C7D8"/>
              <w:bottom w:val="single" w:sz="1" w:space="0" w:color="B9C7D8"/>
              <w:right w:val="single" w:sz="1" w:space="0" w:color="B9C7D8"/>
            </w:tcBorders>
            <w:shd w:val="clear" w:color="auto" w:fill="EEF4FB"/>
            <w:tcMar>
              <w:top w:w="110" w:type="dxa"/>
              <w:left w:w="160" w:type="dxa"/>
              <w:bottom w:w="110" w:type="dxa"/>
              <w:right w:w="140" w:type="dxa"/>
            </w:tcMar>
          </w:tcPr>
          <w:p w14:paraId="437A425C" w14:textId="77777777" w:rsidR="00B360BD" w:rsidRDefault="00E01F4C">
            <w:pPr>
              <w:spacing w:after="60"/>
            </w:pPr>
            <w:r>
              <w:rPr>
                <w:b/>
                <w:bCs/>
                <w:color w:val="2E7D32"/>
                <w:sz w:val="20"/>
                <w:szCs w:val="20"/>
              </w:rPr>
              <w:t>Bottom line for leadership</w:t>
            </w:r>
          </w:p>
          <w:p w14:paraId="437A425D" w14:textId="77777777" w:rsidR="00B360BD" w:rsidRDefault="00E01F4C">
            <w:pPr>
              <w:spacing w:after="40" w:line="270" w:lineRule="auto"/>
            </w:pPr>
            <w:r>
              <w:rPr>
                <w:sz w:val="19"/>
                <w:szCs w:val="19"/>
              </w:rPr>
              <w:t xml:space="preserve">The framework already reduces false-failure noise from cosmetic UI change while preserving real defect signals, and it behaves conservatively when uncertain. The remaining work is hardening and </w:t>
            </w:r>
            <w:proofErr w:type="spellStart"/>
            <w:r>
              <w:rPr>
                <w:sz w:val="19"/>
                <w:szCs w:val="19"/>
              </w:rPr>
              <w:t>operationalisation</w:t>
            </w:r>
            <w:proofErr w:type="spellEnd"/>
            <w:r>
              <w:rPr>
                <w:sz w:val="19"/>
                <w:szCs w:val="19"/>
              </w:rPr>
              <w:t xml:space="preserve">, not fundamental </w:t>
            </w:r>
            <w:proofErr w:type="gramStart"/>
            <w:r>
              <w:rPr>
                <w:sz w:val="19"/>
                <w:szCs w:val="19"/>
              </w:rPr>
              <w:t>redesign —</w:t>
            </w:r>
            <w:proofErr w:type="gramEnd"/>
            <w:r>
              <w:rPr>
                <w:sz w:val="19"/>
                <w:szCs w:val="19"/>
              </w:rPr>
              <w:t xml:space="preserve"> the core approach has been proven on a realistic end-to-end journey.</w:t>
            </w:r>
          </w:p>
        </w:tc>
      </w:tr>
    </w:tbl>
    <w:p w14:paraId="437A425F" w14:textId="77777777" w:rsidR="00B360BD" w:rsidRDefault="00B360BD">
      <w:pPr>
        <w:spacing w:after="200"/>
      </w:pPr>
    </w:p>
    <w:p w14:paraId="437A4260" w14:textId="77777777" w:rsidR="00B360BD" w:rsidRDefault="00E01F4C">
      <w:pPr>
        <w:pBdr>
          <w:top w:val="single" w:sz="8" w:space="6" w:color="1565C0"/>
        </w:pBdr>
        <w:spacing w:before="200"/>
        <w:jc w:val="center"/>
      </w:pPr>
      <w:r>
        <w:rPr>
          <w:i/>
          <w:iCs/>
          <w:color w:val="5D4632"/>
          <w:sz w:val="18"/>
          <w:szCs w:val="18"/>
        </w:rPr>
        <w:t>End of document</w:t>
      </w:r>
    </w:p>
    <w:sectPr w:rsidR="00B360BD">
      <w:headerReference w:type="default" r:id="rId10"/>
      <w:footerReference w:type="default" r:id="rId11"/>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0EF06" w14:textId="77777777" w:rsidR="00E01F4C" w:rsidRDefault="00E01F4C">
      <w:r>
        <w:separator/>
      </w:r>
    </w:p>
  </w:endnote>
  <w:endnote w:type="continuationSeparator" w:id="0">
    <w:p w14:paraId="2970ADD4" w14:textId="77777777" w:rsidR="00E01F4C" w:rsidRDefault="00E01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4268" w14:textId="0D4032C5" w:rsidR="00B360BD" w:rsidRDefault="00E01F4C">
    <w:pPr>
      <w:pBdr>
        <w:top w:val="single" w:sz="4" w:space="4" w:color="C9D6E5"/>
      </w:pBdr>
      <w:jc w:val="center"/>
    </w:pPr>
    <w:r>
      <w:rPr>
        <w:color w:val="7A8AA0"/>
        <w:sz w:val="15"/>
        <w:szCs w:val="15"/>
      </w:rPr>
      <w:t xml:space="preserve">Confidential — Internal Engineering Document   •   Page </w:t>
    </w:r>
    <w:r>
      <w:rPr>
        <w:color w:val="7A8AA0"/>
        <w:sz w:val="15"/>
        <w:szCs w:val="15"/>
      </w:rPr>
      <w:fldChar w:fldCharType="begin"/>
    </w:r>
    <w:r>
      <w:rPr>
        <w:color w:val="7A8AA0"/>
        <w:sz w:val="15"/>
        <w:szCs w:val="15"/>
      </w:rPr>
      <w:instrText>PAGE</w:instrText>
    </w:r>
    <w:r>
      <w:rPr>
        <w:color w:val="7A8AA0"/>
        <w:sz w:val="15"/>
        <w:szCs w:val="15"/>
      </w:rPr>
      <w:fldChar w:fldCharType="separate"/>
    </w:r>
    <w:r w:rsidR="00954C87">
      <w:rPr>
        <w:noProof/>
        <w:color w:val="7A8AA0"/>
        <w:sz w:val="15"/>
        <w:szCs w:val="15"/>
      </w:rPr>
      <w:t>1</w:t>
    </w:r>
    <w:r>
      <w:rPr>
        <w:color w:val="7A8AA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D0B7" w14:textId="77777777" w:rsidR="00E01F4C" w:rsidRDefault="00E01F4C">
      <w:r>
        <w:separator/>
      </w:r>
    </w:p>
  </w:footnote>
  <w:footnote w:type="continuationSeparator" w:id="0">
    <w:p w14:paraId="6ED3F468" w14:textId="77777777" w:rsidR="00E01F4C" w:rsidRDefault="00E01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4267" w14:textId="77777777" w:rsidR="00B360BD" w:rsidRDefault="00E01F4C">
    <w:pPr>
      <w:pBdr>
        <w:bottom w:val="single" w:sz="4" w:space="4" w:color="C9D6E5"/>
      </w:pBdr>
      <w:jc w:val="right"/>
    </w:pPr>
    <w:r>
      <w:rPr>
        <w:color w:val="7A8AA0"/>
        <w:sz w:val="15"/>
        <w:szCs w:val="15"/>
      </w:rPr>
      <w:t>Self-Healing Test Automation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859C6"/>
    <w:multiLevelType w:val="hybridMultilevel"/>
    <w:tmpl w:val="A9ACB8D6"/>
    <w:lvl w:ilvl="0" w:tplc="791485A2">
      <w:start w:val="1"/>
      <w:numFmt w:val="decimal"/>
      <w:lvlText w:val="%1."/>
      <w:lvlJc w:val="left"/>
      <w:pPr>
        <w:ind w:left="520" w:hanging="300"/>
      </w:pPr>
    </w:lvl>
    <w:lvl w:ilvl="1" w:tplc="36C4541E">
      <w:numFmt w:val="decimal"/>
      <w:lvlText w:val=""/>
      <w:lvlJc w:val="left"/>
    </w:lvl>
    <w:lvl w:ilvl="2" w:tplc="761A4AB6">
      <w:numFmt w:val="decimal"/>
      <w:lvlText w:val=""/>
      <w:lvlJc w:val="left"/>
    </w:lvl>
    <w:lvl w:ilvl="3" w:tplc="7D1AE87A">
      <w:numFmt w:val="decimal"/>
      <w:lvlText w:val=""/>
      <w:lvlJc w:val="left"/>
    </w:lvl>
    <w:lvl w:ilvl="4" w:tplc="56AC6D5A">
      <w:numFmt w:val="decimal"/>
      <w:lvlText w:val=""/>
      <w:lvlJc w:val="left"/>
    </w:lvl>
    <w:lvl w:ilvl="5" w:tplc="8A9E39D4">
      <w:numFmt w:val="decimal"/>
      <w:lvlText w:val=""/>
      <w:lvlJc w:val="left"/>
    </w:lvl>
    <w:lvl w:ilvl="6" w:tplc="C99CEE10">
      <w:numFmt w:val="decimal"/>
      <w:lvlText w:val=""/>
      <w:lvlJc w:val="left"/>
    </w:lvl>
    <w:lvl w:ilvl="7" w:tplc="6F0A5DD4">
      <w:numFmt w:val="decimal"/>
      <w:lvlText w:val=""/>
      <w:lvlJc w:val="left"/>
    </w:lvl>
    <w:lvl w:ilvl="8" w:tplc="0DC46E26">
      <w:numFmt w:val="decimal"/>
      <w:lvlText w:val=""/>
      <w:lvlJc w:val="left"/>
    </w:lvl>
  </w:abstractNum>
  <w:abstractNum w:abstractNumId="1" w15:restartNumberingAfterBreak="0">
    <w:nsid w:val="4413556E"/>
    <w:multiLevelType w:val="hybridMultilevel"/>
    <w:tmpl w:val="025260F8"/>
    <w:lvl w:ilvl="0" w:tplc="A3B6FBC0">
      <w:start w:val="1"/>
      <w:numFmt w:val="bullet"/>
      <w:lvlText w:val="●"/>
      <w:lvlJc w:val="left"/>
      <w:pPr>
        <w:ind w:left="720" w:hanging="360"/>
      </w:pPr>
    </w:lvl>
    <w:lvl w:ilvl="1" w:tplc="BE5A1626">
      <w:start w:val="1"/>
      <w:numFmt w:val="bullet"/>
      <w:lvlText w:val="○"/>
      <w:lvlJc w:val="left"/>
      <w:pPr>
        <w:ind w:left="1440" w:hanging="360"/>
      </w:pPr>
    </w:lvl>
    <w:lvl w:ilvl="2" w:tplc="13A6307C">
      <w:start w:val="1"/>
      <w:numFmt w:val="bullet"/>
      <w:lvlText w:val="■"/>
      <w:lvlJc w:val="left"/>
      <w:pPr>
        <w:ind w:left="2160" w:hanging="360"/>
      </w:pPr>
    </w:lvl>
    <w:lvl w:ilvl="3" w:tplc="58C63168">
      <w:start w:val="1"/>
      <w:numFmt w:val="bullet"/>
      <w:lvlText w:val="●"/>
      <w:lvlJc w:val="left"/>
      <w:pPr>
        <w:ind w:left="2880" w:hanging="360"/>
      </w:pPr>
    </w:lvl>
    <w:lvl w:ilvl="4" w:tplc="E946E086">
      <w:start w:val="1"/>
      <w:numFmt w:val="bullet"/>
      <w:lvlText w:val="○"/>
      <w:lvlJc w:val="left"/>
      <w:pPr>
        <w:ind w:left="3600" w:hanging="360"/>
      </w:pPr>
    </w:lvl>
    <w:lvl w:ilvl="5" w:tplc="05D4EBE8">
      <w:start w:val="1"/>
      <w:numFmt w:val="bullet"/>
      <w:lvlText w:val="■"/>
      <w:lvlJc w:val="left"/>
      <w:pPr>
        <w:ind w:left="4320" w:hanging="360"/>
      </w:pPr>
    </w:lvl>
    <w:lvl w:ilvl="6" w:tplc="EB06EF3E">
      <w:start w:val="1"/>
      <w:numFmt w:val="bullet"/>
      <w:lvlText w:val="●"/>
      <w:lvlJc w:val="left"/>
      <w:pPr>
        <w:ind w:left="5040" w:hanging="360"/>
      </w:pPr>
    </w:lvl>
    <w:lvl w:ilvl="7" w:tplc="9DA0AC4A">
      <w:start w:val="1"/>
      <w:numFmt w:val="bullet"/>
      <w:lvlText w:val="●"/>
      <w:lvlJc w:val="left"/>
      <w:pPr>
        <w:ind w:left="5760" w:hanging="360"/>
      </w:pPr>
    </w:lvl>
    <w:lvl w:ilvl="8" w:tplc="342A77FA">
      <w:start w:val="1"/>
      <w:numFmt w:val="bullet"/>
      <w:lvlText w:val="●"/>
      <w:lvlJc w:val="left"/>
      <w:pPr>
        <w:ind w:left="6480" w:hanging="360"/>
      </w:pPr>
    </w:lvl>
  </w:abstractNum>
  <w:abstractNum w:abstractNumId="2" w15:restartNumberingAfterBreak="0">
    <w:nsid w:val="5F092652"/>
    <w:multiLevelType w:val="hybridMultilevel"/>
    <w:tmpl w:val="895C2EBC"/>
    <w:lvl w:ilvl="0" w:tplc="636C8422">
      <w:start w:val="1"/>
      <w:numFmt w:val="bullet"/>
      <w:lvlText w:val="•"/>
      <w:lvlJc w:val="left"/>
      <w:pPr>
        <w:ind w:left="520" w:hanging="260"/>
      </w:pPr>
    </w:lvl>
    <w:lvl w:ilvl="1" w:tplc="979229FC">
      <w:start w:val="1"/>
      <w:numFmt w:val="bullet"/>
      <w:lvlText w:val="–"/>
      <w:lvlJc w:val="left"/>
      <w:pPr>
        <w:ind w:left="1040" w:hanging="260"/>
      </w:pPr>
    </w:lvl>
    <w:lvl w:ilvl="2" w:tplc="05FA95FA">
      <w:numFmt w:val="decimal"/>
      <w:lvlText w:val=""/>
      <w:lvlJc w:val="left"/>
    </w:lvl>
    <w:lvl w:ilvl="3" w:tplc="1D6C005A">
      <w:numFmt w:val="decimal"/>
      <w:lvlText w:val=""/>
      <w:lvlJc w:val="left"/>
    </w:lvl>
    <w:lvl w:ilvl="4" w:tplc="FB36135C">
      <w:numFmt w:val="decimal"/>
      <w:lvlText w:val=""/>
      <w:lvlJc w:val="left"/>
    </w:lvl>
    <w:lvl w:ilvl="5" w:tplc="F7AADF36">
      <w:numFmt w:val="decimal"/>
      <w:lvlText w:val=""/>
      <w:lvlJc w:val="left"/>
    </w:lvl>
    <w:lvl w:ilvl="6" w:tplc="A9D6F870">
      <w:numFmt w:val="decimal"/>
      <w:lvlText w:val=""/>
      <w:lvlJc w:val="left"/>
    </w:lvl>
    <w:lvl w:ilvl="7" w:tplc="6246A85C">
      <w:numFmt w:val="decimal"/>
      <w:lvlText w:val=""/>
      <w:lvlJc w:val="left"/>
    </w:lvl>
    <w:lvl w:ilvl="8" w:tplc="8472831C">
      <w:numFmt w:val="decimal"/>
      <w:lvlText w:val=""/>
      <w:lvlJc w:val="left"/>
    </w:lvl>
  </w:abstractNum>
  <w:num w:numId="1" w16cid:durableId="785587999">
    <w:abstractNumId w:val="1"/>
    <w:lvlOverride w:ilvl="0">
      <w:startOverride w:val="1"/>
    </w:lvlOverride>
  </w:num>
  <w:num w:numId="2" w16cid:durableId="410583907">
    <w:abstractNumId w:val="2"/>
    <w:lvlOverride w:ilvl="0">
      <w:startOverride w:val="1"/>
    </w:lvlOverride>
  </w:num>
  <w:num w:numId="3" w16cid:durableId="1843350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0BD"/>
    <w:rsid w:val="001047A5"/>
    <w:rsid w:val="00387C24"/>
    <w:rsid w:val="008E55AD"/>
    <w:rsid w:val="00920D74"/>
    <w:rsid w:val="00954C87"/>
    <w:rsid w:val="00B360BD"/>
    <w:rsid w:val="00D6724D"/>
    <w:rsid w:val="00E01F4C"/>
    <w:rsid w:val="00E168FE"/>
    <w:rsid w:val="00EA7051"/>
    <w:rsid w:val="00EC5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A40C9"/>
  <w15:docId w15:val="{778700C7-04F0-40AE-B329-05EB93F22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629"/>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D2E4F7"/>
      </w:pBdr>
      <w:spacing w:before="300" w:after="160"/>
      <w:outlineLvl w:val="0"/>
    </w:pPr>
    <w:rPr>
      <w:b/>
      <w:bCs/>
      <w:color w:val="1F3A5F"/>
      <w:sz w:val="30"/>
      <w:szCs w:val="30"/>
    </w:rPr>
  </w:style>
  <w:style w:type="paragraph" w:styleId="Heading2">
    <w:name w:val="heading 2"/>
    <w:uiPriority w:val="9"/>
    <w:unhideWhenUsed/>
    <w:qFormat/>
    <w:pPr>
      <w:spacing w:before="220" w:after="110"/>
      <w:outlineLvl w:val="1"/>
    </w:pPr>
    <w:rPr>
      <w:b/>
      <w:bCs/>
      <w:color w:val="1565C0"/>
      <w:sz w:val="25"/>
      <w:szCs w:val="25"/>
    </w:rPr>
  </w:style>
  <w:style w:type="paragraph" w:styleId="Heading3">
    <w:name w:val="heading 3"/>
    <w:uiPriority w:val="9"/>
    <w:semiHidden/>
    <w:unhideWhenUsed/>
    <w:qFormat/>
    <w:pPr>
      <w:spacing w:before="160" w:after="90"/>
      <w:outlineLvl w:val="2"/>
    </w:pPr>
    <w:rPr>
      <w:b/>
      <w:bCs/>
      <w:color w:val="37474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4C87"/>
    <w:pPr>
      <w:spacing w:after="100"/>
    </w:pPr>
  </w:style>
  <w:style w:type="paragraph" w:styleId="TOC2">
    <w:name w:val="toc 2"/>
    <w:basedOn w:val="Normal"/>
    <w:next w:val="Normal"/>
    <w:autoRedefine/>
    <w:uiPriority w:val="39"/>
    <w:unhideWhenUsed/>
    <w:rsid w:val="00954C8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4694</Words>
  <Characters>26757</Characters>
  <Application>Microsoft Office Word</Application>
  <DocSecurity>0</DocSecurity>
  <Lines>222</Lines>
  <Paragraphs>62</Paragraphs>
  <ScaleCrop>false</ScaleCrop>
  <Company/>
  <LinksUpToDate>false</LinksUpToDate>
  <CharactersWithSpaces>31389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AI-Augmented Self-Healing Test Automation Framework</dc:title>
  <dc:creator>Quality Engineering</dc:creator>
  <cp:lastModifiedBy>poeyahmozhi tholkappian</cp:lastModifiedBy>
  <cp:revision>13</cp:revision>
  <dcterms:created xsi:type="dcterms:W3CDTF">2026-06-04T21:20:00Z</dcterms:created>
  <dcterms:modified xsi:type="dcterms:W3CDTF">2026-06-04T21:30:00Z</dcterms:modified>
</cp:coreProperties>
</file>