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98" w:rsidRPr="002F3BA7" w:rsidRDefault="00315E98" w:rsidP="00315E98">
      <w:pPr>
        <w:spacing w:line="276" w:lineRule="auto"/>
        <w:ind w:right="-45"/>
        <w:rPr>
          <w:rFonts w:ascii="Times New Roman" w:hAnsi="Times New Roman" w:cs="Times New Roman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>EX: 0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NAME: M. NIVASHINI</w:t>
      </w:r>
    </w:p>
    <w:p w:rsidR="00315E98" w:rsidRPr="002F3BA7" w:rsidRDefault="00BC35C8" w:rsidP="00315E98">
      <w:pPr>
        <w:spacing w:line="276" w:lineRule="auto"/>
        <w:ind w:right="-45"/>
        <w:rPr>
          <w:rFonts w:ascii="Times New Roman" w:hAnsi="Times New Roman" w:cs="Times New Roman"/>
        </w:rPr>
      </w:pPr>
      <w:r w:rsidRPr="00BC35C8">
        <w:rPr>
          <w:rFonts w:ascii="Times New Roman" w:hAnsi="Times New Roman" w:cs="Times New Roman"/>
          <w:noProof/>
        </w:rPr>
        <w:pict>
          <v:line id="Shape2" o:spid="_x0000_s1026" style="position:absolute;z-index:251660288;visibility:visible;mso-wrap-distance-left:0;mso-wrap-distance-right:0;mso-width-relative:margin;mso-height-relative:margin" from="-28.95pt,15.45pt" to="509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esAEAAL8DAAAOAAAAZHJzL2Uyb0RvYy54bWysU8tu2zAQvBfoPxC815JS1QkEy0GRIL0U&#10;bdDHB9DU0iJAcgmStey/75JWZKM9pehlxcfO7M5wtbk/WsMOEKJG1/NmVXMGTuKg3b7nP388vbvj&#10;LCbhBmHQQc9PEPn99u2bzeQ7uMERzQCBEYmL3eR7Pqbku6qKcgQr4go9OLpUGKxItA37aghiInZr&#10;qpu6XlcThsEHlBAjnT6eL/m28CsFMn1VKkJipufUWyoxlLjLsdpuRLcPwo9azm2If+jCCu2o6EL1&#10;KJJgv4L+i8pqGTCiSiuJtkKltISigdQ09R9qvo/CQ9FC5kS/2BT/H638cnhwz4FsmHzson8OWcVR&#10;BZu/1B87FrNOi1lwTEzS4fqubdrbljNJd01TN7fZzOoC9iGmT4CW5UXPjXZZi+jE4XNM59SXlHxs&#10;XI4RjR6etDFlE/a7BxPYQdDrvW/XHz62c42rNKqYodWl/7JKJwNn2m+gmB6KjEIqZ9bzFNCY0ly8&#10;zEIhI0BOVNTFK7EzJKOhDN8r8Quo1EeXFrzVDkMRf6UuL3c4nMr7FQNoSsobzBOdx/B6X2y6/Hfb&#10;3wAAAP//AwBQSwMEFAAGAAgAAAAhAEEBpI3fAAAACgEAAA8AAABkcnMvZG93bnJldi54bWxMj8FO&#10;wzAMhu9IvENkJG5b0o0xVppOG9MkJHZh8ABeY5qKxqmabC1vT3aCo+1Pv7+/WI+uFRfqQ+NZQzZV&#10;IIgrbxquNXx+7CdPIEJENth6Jg0/FGBd3t4UmBs/8DtdjrEWKYRDjhpsjF0uZagsOQxT3xGn25fv&#10;HcY09rU0PQ4p3LVyptSjdNhw+mCxoxdL1ffx7DRsebvZ78wO7YyG1zd16Ed5WGp9fzdunkFEGuMf&#10;DFf9pA5lcjr5M5sgWg2TxXKVUA0P2RzEFVDZagHilDZzBbIs5P8K5S8AAAD//wMAUEsBAi0AFAAG&#10;AAgAAAAhALaDOJL+AAAA4QEAABMAAAAAAAAAAAAAAAAAAAAAAFtDb250ZW50X1R5cGVzXS54bWxQ&#10;SwECLQAUAAYACAAAACEAOP0h/9YAAACUAQAACwAAAAAAAAAAAAAAAAAvAQAAX3JlbHMvLnJlbHNQ&#10;SwECLQAUAAYACAAAACEAYa/V3rABAAC/AwAADgAAAAAAAAAAAAAAAAAuAgAAZHJzL2Uyb0RvYy54&#10;bWxQSwECLQAUAAYACAAAACEAQQGkjd8AAAAKAQAADwAAAAAAAAAAAAAAAAAKBAAAZHJzL2Rvd25y&#10;ZXYueG1sUEsFBgAAAAAEAAQA8wAAABYFAAAAAA==&#10;" strokecolor="#3465a4"/>
        </w:pict>
      </w:r>
      <w:r w:rsidRPr="00BC35C8">
        <w:rPr>
          <w:rFonts w:ascii="Times New Roman" w:hAnsi="Times New Roman" w:cs="Times New Roman"/>
          <w:noProof/>
        </w:rPr>
        <w:pict>
          <v:line id="Straight Connector 1" o:spid="_x0000_s1027" style="position:absolute;flip:y;z-index:251661312;visibility:visible;mso-wrap-distance-left:0;mso-wrap-distance-right:0" from="-36.45pt,22.8pt" to="497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6zqwEAAJYDAAAOAAAAZHJzL2Uyb0RvYy54bWysU01v2zAMvQ/YfxB0X+wUaLoZcXpo0V2G&#10;rdjW3VWZigVIoiBpcfLvR9GZW2zAgBW9EDI/Ht8j6e310TtxgJQthl6uV60UEDQONux7+fD97t17&#10;KXJRYVAOA/TyBFle796+2U6xgwsc0Q2QBIGE3E2xl2MpsWuarEfwKq8wQqCgweRVoc+0b4akJkL3&#10;rrlo200zYRpiQg05k/d2Dsod4xsDunwxJkMRrpfErbBNbB+rbXZb1e2TiqPVZxrqBSy8soGaLlC3&#10;qijxM9m/oLzVCTOastLoGzTGamANpGbd/qHm26gisBYaTo7LmPLrwerPh5twn2gMU8xdjvepqjia&#10;5IVxNv6gnbIuYiqOPLbTMjY4FqHJubm6urzc0HQ1xT60LU+1mVEqWky5fAT0oj566WyoolSnDp9y&#10;oc6U+julul2oNuCddW6OVk/zxI9f5eRgzv4KRtiBeMxM+XTgxiVxULR0pTWEsq6Lpj4uUHYtMwS+&#10;FLZM55+F5/xaCnxW/1O8VHBnDGUp9jZgYm7PRNXnIw4nXgvrpuUz/fOh1ut6/s3Tefqddr8AAAD/&#10;/wMAUEsDBBQABgAIAAAAIQAz67aV3wAAAAkBAAAPAAAAZHJzL2Rvd25yZXYueG1sTI/BToNAEIbv&#10;Jr7DZky8tYtIoVCWxpqYeDGx1QcY2CmQsru4uwV8e9eTHmfmyz/fX+4XNbCJrOuNFvCwjoCRbozs&#10;dSvg8+NltQXmPGqJg9Ek4Jsc7KvbmxILaWZ9pOnkWxZCtCtQQOf9WHDumo4UurUZSYfb2ViFPoy2&#10;5dLiHMLVwOMoSrnCXocPHY703FFzOV2VAHq/YJ28TTLF+et4eNxk28OrFeL+bnnaAfO0+D8YfvWD&#10;OlTBqTZXLR0bBKyyOA+ogGSTAgtAnicxsDossgx4VfL/DaofAAAA//8DAFBLAQItABQABgAIAAAA&#10;IQC2gziS/gAAAOEBAAATAAAAAAAAAAAAAAAAAAAAAABbQ29udGVudF9UeXBlc10ueG1sUEsBAi0A&#10;FAAGAAgAAAAhADj9If/WAAAAlAEAAAsAAAAAAAAAAAAAAAAALwEAAF9yZWxzLy5yZWxzUEsBAi0A&#10;FAAGAAgAAAAhAL0BvrOrAQAAlgMAAA4AAAAAAAAAAAAAAAAALgIAAGRycy9lMm9Eb2MueG1sUEsB&#10;Ai0AFAAGAAgAAAAhADPrtpXfAAAACQEAAA8AAAAAAAAAAAAAAAAABQQAAGRycy9kb3ducmV2Lnht&#10;bFBLBQYAAAAABAAEAPMAAAARBQAAAAA=&#10;" stroked="f" strokeweight=".5pt">
            <v:stroke joinstyle="miter"/>
          </v:line>
        </w:pict>
      </w:r>
      <w:r w:rsidR="00315E98" w:rsidRPr="002F3BA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773FC2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  <w:r w:rsidR="004407CA">
        <w:rPr>
          <w:rFonts w:ascii="Times New Roman" w:hAnsi="Times New Roman" w:cs="Times New Roman"/>
          <w:b/>
          <w:bCs/>
          <w:sz w:val="28"/>
          <w:szCs w:val="28"/>
        </w:rPr>
        <w:t>.08.2024</w:t>
      </w:r>
      <w:r w:rsidR="00315E98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proofErr w:type="gramStart"/>
      <w:r w:rsidR="00315E98" w:rsidRPr="002F3BA7">
        <w:rPr>
          <w:rFonts w:ascii="Times New Roman" w:hAnsi="Times New Roman" w:cs="Times New Roman"/>
          <w:b/>
          <w:bCs/>
          <w:sz w:val="28"/>
          <w:szCs w:val="28"/>
        </w:rPr>
        <w:t>ROLL.NO.:</w:t>
      </w:r>
      <w:proofErr w:type="gramEnd"/>
      <w:r w:rsidR="00315E98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23MCA020                                                </w:t>
      </w:r>
    </w:p>
    <w:p w:rsidR="00315E98" w:rsidRPr="00922D93" w:rsidRDefault="00315E98" w:rsidP="00922D93">
      <w:pPr>
        <w:tabs>
          <w:tab w:val="left" w:pos="750"/>
          <w:tab w:val="center" w:pos="4819"/>
        </w:tabs>
        <w:spacing w:line="276" w:lineRule="auto"/>
        <w:rPr>
          <w:rFonts w:ascii="Times New Roman" w:hAnsi="Times New Roman" w:cs="Times New Roman"/>
        </w:rPr>
      </w:pP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Pr="00922D93">
        <w:rPr>
          <w:rFonts w:ascii="Times New Roman" w:eastAsia="MS-Mincho" w:hAnsi="Times New Roman" w:cs="Times New Roman"/>
          <w:b/>
          <w:bCs/>
          <w:sz w:val="28"/>
          <w:szCs w:val="28"/>
        </w:rPr>
        <w:t>Advanced EC2 Operations</w:t>
      </w:r>
    </w:p>
    <w:p w:rsidR="00315E98" w:rsidRPr="00922D93" w:rsidRDefault="00315E98" w:rsidP="00922D93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D9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315E98" w:rsidRPr="00922D93" w:rsidRDefault="00315E98" w:rsidP="00922D93">
      <w:pPr>
        <w:pStyle w:val="Preformatted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2D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2D93">
        <w:rPr>
          <w:rFonts w:ascii="Times New Roman" w:hAnsi="Times New Roman" w:cs="Times New Roman"/>
          <w:sz w:val="24"/>
          <w:szCs w:val="24"/>
        </w:rPr>
        <w:t>To create a snapshot of an EC2 instance's volume, attach it as a secondary volume to a new instance, and modify the volume size to observe the effects on data accessibility and system performance.</w:t>
      </w:r>
    </w:p>
    <w:p w:rsidR="00315E98" w:rsidRPr="00922D93" w:rsidRDefault="00315E98" w:rsidP="00922D93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D93">
        <w:rPr>
          <w:rFonts w:ascii="Times New Roman" w:hAnsi="Times New Roman" w:cs="Times New Roman"/>
          <w:b/>
          <w:bCs/>
          <w:sz w:val="24"/>
          <w:szCs w:val="24"/>
        </w:rPr>
        <w:t>Theoretical Background</w:t>
      </w:r>
    </w:p>
    <w:p w:rsidR="00315E98" w:rsidRPr="00922D93" w:rsidRDefault="00315E98" w:rsidP="00922D93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1. Create a Snapshot of an EC2 Instance’s Volume</w:t>
      </w:r>
    </w:p>
    <w:p w:rsidR="00315E98" w:rsidRPr="00922D93" w:rsidRDefault="00315E98" w:rsidP="00922D93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Identify the Volume to Snapshot: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Open the AWS Management Console.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Navigate to the EC2 Dashboard.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on “Instances” and select the EC2 instance for which you want to create a snapshot.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Go to the “Description” tab and find the volume ID(s) under “Block devices.”</w:t>
      </w:r>
    </w:p>
    <w:p w:rsidR="00315E98" w:rsidRPr="00922D93" w:rsidRDefault="00315E98" w:rsidP="00922D93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the Snapshot: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Navigate to the “Elastic Block Store” section in the EC2 Dashboard and select “Volumes.”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Find and select the volume ID identified earlier.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on “Actions” and select “Create Snapshot.”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Provide a name and description for the snapshot.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“Create Snapshot.”</w:t>
      </w:r>
    </w:p>
    <w:p w:rsidR="00315E98" w:rsidRPr="00922D93" w:rsidRDefault="00315E98" w:rsidP="00922D93">
      <w:pPr>
        <w:numPr>
          <w:ilvl w:val="0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Verify Snapshot Creation: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Go to “Snapshots” under “Elastic Block Store” in the EC2 Dashboard.</w:t>
      </w:r>
    </w:p>
    <w:p w:rsidR="00315E98" w:rsidRPr="00922D93" w:rsidRDefault="00315E98" w:rsidP="00922D93">
      <w:pPr>
        <w:numPr>
          <w:ilvl w:val="1"/>
          <w:numId w:val="7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Ensure that the snapshot status is “completed” before proceeding.</w:t>
      </w:r>
    </w:p>
    <w:p w:rsidR="00315E98" w:rsidRPr="00922D93" w:rsidRDefault="00315E98" w:rsidP="00922D93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2. Attach the Snapshot to a New Instance as a Secondary Volume</w:t>
      </w:r>
    </w:p>
    <w:p w:rsidR="00315E98" w:rsidRPr="00922D93" w:rsidRDefault="00315E98" w:rsidP="00922D93">
      <w:pPr>
        <w:numPr>
          <w:ilvl w:val="0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Launch a New EC2 Instance: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Go to the EC2 Dashboard and click on “Launch Instance.”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Choose an AMI, instance type, and configure instance details as required.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On the “Add Storage” step, do not add any additional volumes (we will attach the snapshot later).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Complete the instance launch process by configuring security groups and key pairs.</w:t>
      </w:r>
    </w:p>
    <w:p w:rsidR="00315E98" w:rsidRPr="00922D93" w:rsidRDefault="00315E98" w:rsidP="00922D93">
      <w:pPr>
        <w:numPr>
          <w:ilvl w:val="0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Create a Volume from the Snapshot: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Navigate to “Snapshots” in the EC2 Dashboard.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Select the snapshot you created.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on “Actions” and select “Create Volume.”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Choose the volume type, size (initially it can be the same as the snapshot size), and Availability Zone (must match the new instance’s AZ).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“Create Volume.”</w:t>
      </w:r>
    </w:p>
    <w:p w:rsidR="00315E98" w:rsidRPr="00922D93" w:rsidRDefault="00315E98" w:rsidP="00922D93">
      <w:pPr>
        <w:numPr>
          <w:ilvl w:val="0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Attach the Volume to the New Instance: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Go to the “Volumes” section in the EC2 Dashboard.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Select the newly created volume.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on “Actions” and select “Attach Volume.”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Choose the new EC2 instance from the drop-down list.</w:t>
      </w:r>
    </w:p>
    <w:p w:rsidR="00315E98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Specify a device name (e.g., </w:t>
      </w:r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/dev/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sdf</w:t>
      </w:r>
      <w:proofErr w:type="spellEnd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) and click “Attach.”</w:t>
      </w:r>
    </w:p>
    <w:p w:rsidR="00785211" w:rsidRPr="00922D93" w:rsidRDefault="00785211" w:rsidP="00785211">
      <w:pPr>
        <w:suppressAutoHyphens w:val="0"/>
        <w:spacing w:line="276" w:lineRule="auto"/>
        <w:ind w:left="108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15E98" w:rsidRPr="00922D93" w:rsidRDefault="00315E98" w:rsidP="00922D93">
      <w:pPr>
        <w:numPr>
          <w:ilvl w:val="0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lastRenderedPageBreak/>
        <w:t>Verify Volume Attachment: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SSH into the new EC2 instance.</w:t>
      </w:r>
    </w:p>
    <w:p w:rsidR="00315E98" w:rsidRPr="00922D93" w:rsidRDefault="00315E98" w:rsidP="00922D93">
      <w:pPr>
        <w:numPr>
          <w:ilvl w:val="1"/>
          <w:numId w:val="8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Use 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lsblk</w:t>
      </w:r>
      <w:proofErr w:type="spellEnd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or 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sudo</w:t>
      </w:r>
      <w:proofErr w:type="spellEnd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 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fdisk</w:t>
      </w:r>
      <w:proofErr w:type="spellEnd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 -l</w:t>
      </w: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to list block devices and confirm that the new volume is attached.</w:t>
      </w:r>
    </w:p>
    <w:p w:rsidR="00315E98" w:rsidRPr="00922D93" w:rsidRDefault="00315E98" w:rsidP="00922D93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 xml:space="preserve">3. Modify the Volume Size </w:t>
      </w:r>
      <w:proofErr w:type="gramStart"/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After</w:t>
      </w:r>
      <w:proofErr w:type="gramEnd"/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 xml:space="preserve"> Attaching the Snapshot</w:t>
      </w:r>
    </w:p>
    <w:p w:rsidR="00315E98" w:rsidRPr="00922D93" w:rsidRDefault="00315E98" w:rsidP="00922D93">
      <w:pPr>
        <w:numPr>
          <w:ilvl w:val="0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Modify the Volume Size: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Navigate to the “Volumes” section in the EC2 Dashboard.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Select the volume attached to the new instance.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on “Actions” and select “Modify Volume.”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Increase the volume size as needed. Note that you can only increase the size; reducing it is not supported.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Click “Modify” and then confirm the changes.</w:t>
      </w:r>
    </w:p>
    <w:p w:rsidR="00315E98" w:rsidRPr="00922D93" w:rsidRDefault="00315E98" w:rsidP="00922D93">
      <w:pPr>
        <w:numPr>
          <w:ilvl w:val="0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Verify Volume Size Modification: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Check the status of the modification under the “Volumes” section. It should show “modifying” until the operation completes.</w:t>
      </w:r>
    </w:p>
    <w:p w:rsidR="00315E98" w:rsidRPr="00922D93" w:rsidRDefault="00315E98" w:rsidP="00922D93">
      <w:pPr>
        <w:numPr>
          <w:ilvl w:val="0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Resize the File System: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SSH into the new EC2 instance.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Use 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lsblk</w:t>
      </w:r>
      <w:proofErr w:type="spellEnd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to identify the device name (e.g., </w:t>
      </w:r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/dev/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xvdf</w:t>
      </w:r>
      <w:proofErr w:type="spellEnd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).</w:t>
      </w:r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To resize the file system, run the appropriate command based on the file system type:</w:t>
      </w:r>
    </w:p>
    <w:p w:rsidR="00315E98" w:rsidRPr="00922D93" w:rsidRDefault="00315E98" w:rsidP="00922D93">
      <w:pPr>
        <w:numPr>
          <w:ilvl w:val="2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For </w:t>
      </w: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ext4</w:t>
      </w: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or </w:t>
      </w: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ext3</w:t>
      </w: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:</w:t>
      </w:r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  <w:proofErr w:type="gramStart"/>
      <w:r w:rsidRPr="00922D9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  <w:t>bash</w:t>
      </w:r>
      <w:proofErr w:type="gramEnd"/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  <w:t>Copy code</w:t>
      </w:r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2160"/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</w:pPr>
      <w:proofErr w:type="spellStart"/>
      <w:proofErr w:type="gram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sudo</w:t>
      </w:r>
      <w:proofErr w:type="spellEnd"/>
      <w:proofErr w:type="gramEnd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 resize2fs /dev/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xvdf</w:t>
      </w:r>
      <w:proofErr w:type="spellEnd"/>
    </w:p>
    <w:p w:rsidR="00315E98" w:rsidRPr="00922D93" w:rsidRDefault="00315E98" w:rsidP="00922D93">
      <w:pPr>
        <w:numPr>
          <w:ilvl w:val="2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For </w:t>
      </w: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XFS</w:t>
      </w: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:</w:t>
      </w:r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  <w:proofErr w:type="gramStart"/>
      <w:r w:rsidRPr="00922D9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  <w:t>bash</w:t>
      </w:r>
      <w:proofErr w:type="gramEnd"/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216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  <w:t>Copy code</w:t>
      </w:r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2160"/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</w:pPr>
      <w:proofErr w:type="spellStart"/>
      <w:proofErr w:type="gram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sudo</w:t>
      </w:r>
      <w:proofErr w:type="spellEnd"/>
      <w:proofErr w:type="gramEnd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 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xfs_growfs</w:t>
      </w:r>
      <w:proofErr w:type="spellEnd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 /dev/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xvdf</w:t>
      </w:r>
      <w:proofErr w:type="spellEnd"/>
    </w:p>
    <w:p w:rsidR="00315E98" w:rsidRPr="00922D93" w:rsidRDefault="00315E98" w:rsidP="00922D93">
      <w:pPr>
        <w:numPr>
          <w:ilvl w:val="1"/>
          <w:numId w:val="9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Verify the increased available space:</w:t>
      </w:r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  <w:proofErr w:type="gramStart"/>
      <w:r w:rsidRPr="00922D9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  <w:t>bash</w:t>
      </w:r>
      <w:proofErr w:type="gramEnd"/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  <w:t>Copy code</w:t>
      </w:r>
    </w:p>
    <w:p w:rsidR="00315E98" w:rsidRPr="00922D93" w:rsidRDefault="00315E98" w:rsidP="00922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1440"/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</w:pPr>
      <w:proofErr w:type="spellStart"/>
      <w:proofErr w:type="gramStart"/>
      <w:r w:rsidRPr="00922D93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  <w:t>df</w:t>
      </w:r>
      <w:proofErr w:type="spellEnd"/>
      <w:proofErr w:type="gramEnd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 xml:space="preserve"> -h</w:t>
      </w:r>
    </w:p>
    <w:p w:rsidR="00315E98" w:rsidRPr="00922D93" w:rsidRDefault="00315E98" w:rsidP="00922D93">
      <w:pPr>
        <w:suppressAutoHyphens w:val="0"/>
        <w:spacing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4. Observe the Impact on Data Availability and Performance</w:t>
      </w:r>
    </w:p>
    <w:p w:rsidR="00315E98" w:rsidRPr="00922D93" w:rsidRDefault="00315E98" w:rsidP="00922D93">
      <w:pPr>
        <w:numPr>
          <w:ilvl w:val="0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Check Data Availability:</w:t>
      </w:r>
    </w:p>
    <w:p w:rsidR="00315E98" w:rsidRPr="00922D93" w:rsidRDefault="00315E98" w:rsidP="00922D93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Verify that all data is available and accessible on the new instance by navigating through the mounted file system.</w:t>
      </w:r>
    </w:p>
    <w:p w:rsidR="00315E98" w:rsidRPr="00922D93" w:rsidRDefault="00315E98" w:rsidP="00922D93">
      <w:pPr>
        <w:numPr>
          <w:ilvl w:val="0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Monitor Performance:</w:t>
      </w:r>
    </w:p>
    <w:p w:rsidR="00315E98" w:rsidRPr="00922D93" w:rsidRDefault="00315E98" w:rsidP="00922D93">
      <w:pPr>
        <w:numPr>
          <w:ilvl w:val="1"/>
          <w:numId w:val="10"/>
        </w:numPr>
        <w:suppressAutoHyphens w:val="0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Use monitoring tools like AWS </w:t>
      </w:r>
      <w:proofErr w:type="spellStart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CloudWatch</w:t>
      </w:r>
      <w:proofErr w:type="spellEnd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or system utilities (e.g., 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iostat</w:t>
      </w:r>
      <w:proofErr w:type="spellEnd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</w:t>
      </w:r>
      <w:proofErr w:type="spellStart"/>
      <w:r w:rsidRPr="00922D93">
        <w:rPr>
          <w:rFonts w:ascii="Times New Roman" w:eastAsia="Times New Roman" w:hAnsi="Times New Roman" w:cs="Times New Roman"/>
          <w:kern w:val="0"/>
          <w:sz w:val="20"/>
          <w:lang w:val="en-US" w:eastAsia="en-US" w:bidi="ar-SA"/>
        </w:rPr>
        <w:t>vmstat</w:t>
      </w:r>
      <w:proofErr w:type="spellEnd"/>
      <w:r w:rsidRPr="00922D93">
        <w:rPr>
          <w:rFonts w:ascii="Times New Roman" w:eastAsia="Times New Roman" w:hAnsi="Times New Roman" w:cs="Times New Roman"/>
          <w:kern w:val="0"/>
          <w:lang w:val="en-US" w:eastAsia="en-US" w:bidi="ar-SA"/>
        </w:rPr>
        <w:t>) to observe the performance of the volume after resizing.</w:t>
      </w:r>
    </w:p>
    <w:p w:rsidR="00315E98" w:rsidRDefault="00315E98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785211" w:rsidRPr="00922D93" w:rsidRDefault="00785211" w:rsidP="00922D93">
      <w:pPr>
        <w:pStyle w:val="PreformattedText"/>
        <w:spacing w:line="276" w:lineRule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5F4CCA" w:rsidRDefault="005F4CCA" w:rsidP="00315E98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15E98" w:rsidRPr="005F4CCA" w:rsidRDefault="00315E98" w:rsidP="00315E98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4CC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315E98" w:rsidRDefault="00315E98" w:rsidP="00315E98"/>
    <w:p w:rsidR="00785211" w:rsidRDefault="00785211" w:rsidP="00785211">
      <w:pPr>
        <w:rPr>
          <w:noProof/>
        </w:rPr>
      </w:pPr>
    </w:p>
    <w:p w:rsidR="00785211" w:rsidRDefault="00785211" w:rsidP="00785211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28446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63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11" w:rsidRDefault="00785211" w:rsidP="00785211"/>
    <w:p w:rsidR="00785211" w:rsidRDefault="00785211" w:rsidP="00785211"/>
    <w:p w:rsidR="00785211" w:rsidRDefault="00785211" w:rsidP="00785211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5761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1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11" w:rsidRDefault="00785211" w:rsidP="00315E98"/>
    <w:p w:rsidR="00315E98" w:rsidRPr="002F3BA7" w:rsidRDefault="00315E98" w:rsidP="00315E98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15E98" w:rsidRPr="002F3BA7" w:rsidRDefault="00315E98" w:rsidP="00315E98">
      <w:pPr>
        <w:pStyle w:val="PreformattedText"/>
        <w:spacing w:line="360" w:lineRule="auto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2A2207" w:rsidRDefault="00315E98" w:rsidP="005F4CCA">
      <w:pPr>
        <w:pStyle w:val="PreformattedText"/>
        <w:spacing w:line="360" w:lineRule="auto"/>
        <w:ind w:right="-46"/>
      </w:pPr>
      <w:r w:rsidRPr="002F3B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3BA7">
        <w:rPr>
          <w:rFonts w:ascii="Times New Roman" w:hAnsi="Times New Roman" w:cs="Times New Roman"/>
          <w:sz w:val="24"/>
          <w:szCs w:val="24"/>
        </w:rPr>
        <w:t xml:space="preserve">Thus </w:t>
      </w:r>
      <w:r w:rsidR="00C74725" w:rsidRPr="00315E98">
        <w:rPr>
          <w:rFonts w:ascii="Times New Roman" w:hAnsi="Times New Roman" w:cs="Times New Roman"/>
          <w:sz w:val="24"/>
          <w:szCs w:val="24"/>
        </w:rPr>
        <w:t>successfully</w:t>
      </w:r>
      <w:r w:rsidRPr="00315E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315E98">
        <w:rPr>
          <w:rFonts w:ascii="Times New Roman" w:hAnsi="Times New Roman" w:cs="Times New Roman"/>
          <w:sz w:val="24"/>
          <w:szCs w:val="24"/>
        </w:rPr>
        <w:t xml:space="preserve">creating and managing snapshots and volumes in EC2 </w:t>
      </w:r>
      <w:proofErr w:type="gramStart"/>
      <w:r w:rsidRPr="00315E98">
        <w:rPr>
          <w:rFonts w:ascii="Times New Roman" w:hAnsi="Times New Roman" w:cs="Times New Roman"/>
          <w:sz w:val="24"/>
          <w:szCs w:val="24"/>
        </w:rPr>
        <w:t>demonstrates</w:t>
      </w:r>
      <w:proofErr w:type="gramEnd"/>
      <w:r w:rsidRPr="00315E98">
        <w:rPr>
          <w:rFonts w:ascii="Times New Roman" w:hAnsi="Times New Roman" w:cs="Times New Roman"/>
          <w:sz w:val="24"/>
          <w:szCs w:val="24"/>
        </w:rPr>
        <w:t xml:space="preserve"> the flexibility of AWS EBS for backup and scaling. Observing the effects of resizing on data accessibility and performance highlights the robustness and adaptability of AWS storage solutions.</w:t>
      </w:r>
    </w:p>
    <w:sectPr w:rsidR="002A2207" w:rsidSect="0012425A">
      <w:pgSz w:w="11906" w:h="16838"/>
      <w:pgMar w:top="851" w:right="1134" w:bottom="1134" w:left="1134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-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F5E"/>
    <w:multiLevelType w:val="multilevel"/>
    <w:tmpl w:val="2692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C638D"/>
    <w:multiLevelType w:val="multilevel"/>
    <w:tmpl w:val="A378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9568C"/>
    <w:multiLevelType w:val="multilevel"/>
    <w:tmpl w:val="EE3C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8A0E6A"/>
    <w:multiLevelType w:val="multilevel"/>
    <w:tmpl w:val="5FD0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E43A22"/>
    <w:multiLevelType w:val="multilevel"/>
    <w:tmpl w:val="F01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250D86"/>
    <w:multiLevelType w:val="multilevel"/>
    <w:tmpl w:val="DAD2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3A19B2"/>
    <w:multiLevelType w:val="multilevel"/>
    <w:tmpl w:val="E85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E42E4A"/>
    <w:multiLevelType w:val="multilevel"/>
    <w:tmpl w:val="054A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A612FA"/>
    <w:multiLevelType w:val="multilevel"/>
    <w:tmpl w:val="612E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7E173B"/>
    <w:multiLevelType w:val="multilevel"/>
    <w:tmpl w:val="D784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5E98"/>
    <w:rsid w:val="00156A51"/>
    <w:rsid w:val="00315E98"/>
    <w:rsid w:val="00320F23"/>
    <w:rsid w:val="003B4608"/>
    <w:rsid w:val="003C1F3C"/>
    <w:rsid w:val="004407CA"/>
    <w:rsid w:val="004B488E"/>
    <w:rsid w:val="0059205A"/>
    <w:rsid w:val="005F4CCA"/>
    <w:rsid w:val="00773FC2"/>
    <w:rsid w:val="00785211"/>
    <w:rsid w:val="00922D93"/>
    <w:rsid w:val="009E5C16"/>
    <w:rsid w:val="00BC35C8"/>
    <w:rsid w:val="00C7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98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4">
    <w:name w:val="heading 4"/>
    <w:basedOn w:val="Normal"/>
    <w:link w:val="Heading4Char"/>
    <w:uiPriority w:val="9"/>
    <w:qFormat/>
    <w:rsid w:val="00315E98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315E98"/>
    <w:rPr>
      <w:rFonts w:ascii="Liberation Mono" w:eastAsia="Noto Sans Mono CJK SC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E9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E98"/>
    <w:rPr>
      <w:rFonts w:ascii="Tahoma" w:eastAsia="Noto Serif CJK SC" w:hAnsi="Tahoma" w:cs="Mangal"/>
      <w:kern w:val="2"/>
      <w:sz w:val="16"/>
      <w:szCs w:val="1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15E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5E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5E9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315E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9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15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II-Year</dc:creator>
  <cp:lastModifiedBy>II-Year</cp:lastModifiedBy>
  <cp:revision>6</cp:revision>
  <dcterms:created xsi:type="dcterms:W3CDTF">2024-08-14T06:01:00Z</dcterms:created>
  <dcterms:modified xsi:type="dcterms:W3CDTF">2024-08-17T04:45:00Z</dcterms:modified>
</cp:coreProperties>
</file>