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966AA" w14:textId="77777777" w:rsidR="002F6C74" w:rsidRPr="002F6C74" w:rsidRDefault="002F6C74" w:rsidP="002F6C74">
      <w:pPr>
        <w:rPr>
          <w:rFonts w:ascii="Abadi" w:hAnsi="Abadi"/>
          <w:b/>
          <w:bCs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Project Summary Documentation – Tips Dataset Exploratory Data Analysis (EDA)</w:t>
      </w:r>
    </w:p>
    <w:p w14:paraId="24B452D7" w14:textId="77777777" w:rsidR="002F6C74" w:rsidRPr="002F6C74" w:rsidRDefault="002F6C74" w:rsidP="002F6C74">
      <w:pPr>
        <w:rPr>
          <w:rFonts w:ascii="Abadi" w:hAnsi="Abadi"/>
          <w:b/>
          <w:bCs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1. Project Overview</w:t>
      </w:r>
    </w:p>
    <w:p w14:paraId="34DAB5BB" w14:textId="77777777" w:rsidR="002F6C74" w:rsidRPr="002F6C74" w:rsidRDefault="002F6C74" w:rsidP="002F6C74">
      <w:p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t xml:space="preserve">This project performs a comprehensive Exploratory Data Analysis (EDA) on the </w:t>
      </w:r>
      <w:r w:rsidRPr="002F6C74">
        <w:rPr>
          <w:rFonts w:ascii="Abadi" w:hAnsi="Abadi"/>
          <w:i/>
          <w:iCs/>
          <w:sz w:val="24"/>
          <w:szCs w:val="24"/>
        </w:rPr>
        <w:t>Tips</w:t>
      </w:r>
      <w:r w:rsidRPr="002F6C74">
        <w:rPr>
          <w:rFonts w:ascii="Abadi" w:hAnsi="Abadi"/>
          <w:sz w:val="24"/>
          <w:szCs w:val="24"/>
        </w:rPr>
        <w:t xml:space="preserve"> </w:t>
      </w:r>
      <w:proofErr w:type="gramStart"/>
      <w:r w:rsidRPr="002F6C74">
        <w:rPr>
          <w:rFonts w:ascii="Abadi" w:hAnsi="Abadi"/>
          <w:sz w:val="24"/>
          <w:szCs w:val="24"/>
        </w:rPr>
        <w:t>dataset,</w:t>
      </w:r>
      <w:proofErr w:type="gramEnd"/>
      <w:r w:rsidRPr="002F6C74">
        <w:rPr>
          <w:rFonts w:ascii="Abadi" w:hAnsi="Abadi"/>
          <w:sz w:val="24"/>
          <w:szCs w:val="24"/>
        </w:rPr>
        <w:t xml:space="preserve"> a popular dataset used for statistical learning and data exploration. The analysis focuses on understanding how different dining-related factors—such as total bill, tip amount, customer demographics, and dining time—interact and contribute to tipping </w:t>
      </w:r>
      <w:proofErr w:type="spellStart"/>
      <w:r w:rsidRPr="002F6C74">
        <w:rPr>
          <w:rFonts w:ascii="Abadi" w:hAnsi="Abadi"/>
          <w:sz w:val="24"/>
          <w:szCs w:val="24"/>
        </w:rPr>
        <w:t>behavior</w:t>
      </w:r>
      <w:proofErr w:type="spellEnd"/>
      <w:r w:rsidRPr="002F6C74">
        <w:rPr>
          <w:rFonts w:ascii="Abadi" w:hAnsi="Abadi"/>
          <w:sz w:val="24"/>
          <w:szCs w:val="24"/>
        </w:rPr>
        <w:t>.</w:t>
      </w:r>
      <w:r w:rsidRPr="002F6C74">
        <w:rPr>
          <w:rFonts w:ascii="Abadi" w:hAnsi="Abadi"/>
          <w:sz w:val="24"/>
          <w:szCs w:val="24"/>
        </w:rPr>
        <w:br/>
        <w:t>The project includes thorough data inspection, cleaning, outlier treatment, statistical summarization, and visual analysis to derive actionable insights.</w:t>
      </w:r>
    </w:p>
    <w:p w14:paraId="457AA68B" w14:textId="77777777" w:rsidR="002F6C74" w:rsidRPr="002F6C74" w:rsidRDefault="002F6C74" w:rsidP="002F6C74">
      <w:p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pict w14:anchorId="243D06FF">
          <v:rect id="_x0000_i1079" style="width:0;height:1.5pt" o:hralign="center" o:hrstd="t" o:hr="t" fillcolor="#a0a0a0" stroked="f"/>
        </w:pict>
      </w:r>
    </w:p>
    <w:p w14:paraId="0D53F3A6" w14:textId="77777777" w:rsidR="002F6C74" w:rsidRPr="002F6C74" w:rsidRDefault="002F6C74" w:rsidP="002F6C74">
      <w:pPr>
        <w:rPr>
          <w:rFonts w:ascii="Abadi" w:hAnsi="Abadi"/>
          <w:b/>
          <w:bCs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2. Objectives</w:t>
      </w:r>
    </w:p>
    <w:p w14:paraId="68B6CFEA" w14:textId="77777777" w:rsidR="002F6C74" w:rsidRPr="002F6C74" w:rsidRDefault="002F6C74" w:rsidP="002F6C74">
      <w:pPr>
        <w:numPr>
          <w:ilvl w:val="0"/>
          <w:numId w:val="1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t>To examine the structure, composition, and distribution of variables in the Tips dataset.</w:t>
      </w:r>
    </w:p>
    <w:p w14:paraId="48532F15" w14:textId="77777777" w:rsidR="002F6C74" w:rsidRPr="002F6C74" w:rsidRDefault="002F6C74" w:rsidP="002F6C74">
      <w:pPr>
        <w:numPr>
          <w:ilvl w:val="0"/>
          <w:numId w:val="1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t>To validate dataset quality by identifying null values, duplicates, and inconsistencies.</w:t>
      </w:r>
    </w:p>
    <w:p w14:paraId="3A4201C2" w14:textId="77777777" w:rsidR="002F6C74" w:rsidRPr="002F6C74" w:rsidRDefault="002F6C74" w:rsidP="002F6C74">
      <w:pPr>
        <w:numPr>
          <w:ilvl w:val="0"/>
          <w:numId w:val="1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t>To detect outliers and understand their effect on tipping and billing patterns.</w:t>
      </w:r>
    </w:p>
    <w:p w14:paraId="114A541C" w14:textId="77777777" w:rsidR="002F6C74" w:rsidRPr="002F6C74" w:rsidRDefault="002F6C74" w:rsidP="002F6C74">
      <w:pPr>
        <w:numPr>
          <w:ilvl w:val="0"/>
          <w:numId w:val="1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t>To perform univariate, bivariate, and multivariate exploratory analysis.</w:t>
      </w:r>
    </w:p>
    <w:p w14:paraId="6B896779" w14:textId="77777777" w:rsidR="002F6C74" w:rsidRPr="002F6C74" w:rsidRDefault="002F6C74" w:rsidP="002F6C74">
      <w:pPr>
        <w:numPr>
          <w:ilvl w:val="0"/>
          <w:numId w:val="1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t xml:space="preserve">To understand which </w:t>
      </w:r>
      <w:proofErr w:type="gramStart"/>
      <w:r w:rsidRPr="002F6C74">
        <w:rPr>
          <w:rFonts w:ascii="Abadi" w:hAnsi="Abadi"/>
          <w:sz w:val="24"/>
          <w:szCs w:val="24"/>
        </w:rPr>
        <w:t>factors</w:t>
      </w:r>
      <w:proofErr w:type="gramEnd"/>
      <w:r w:rsidRPr="002F6C74">
        <w:rPr>
          <w:rFonts w:ascii="Abadi" w:hAnsi="Abadi"/>
          <w:sz w:val="24"/>
          <w:szCs w:val="24"/>
        </w:rPr>
        <w:t xml:space="preserve"> influence tip amounts and tipping percentage.</w:t>
      </w:r>
    </w:p>
    <w:p w14:paraId="11537ABB" w14:textId="77777777" w:rsidR="002F6C74" w:rsidRPr="002F6C74" w:rsidRDefault="002F6C74" w:rsidP="002F6C74">
      <w:pPr>
        <w:numPr>
          <w:ilvl w:val="0"/>
          <w:numId w:val="1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t xml:space="preserve">To prepare insights that support decision-making or further predictive </w:t>
      </w:r>
      <w:proofErr w:type="spellStart"/>
      <w:r w:rsidRPr="002F6C74">
        <w:rPr>
          <w:rFonts w:ascii="Abadi" w:hAnsi="Abadi"/>
          <w:sz w:val="24"/>
          <w:szCs w:val="24"/>
        </w:rPr>
        <w:t>modeling</w:t>
      </w:r>
      <w:proofErr w:type="spellEnd"/>
      <w:r w:rsidRPr="002F6C74">
        <w:rPr>
          <w:rFonts w:ascii="Abadi" w:hAnsi="Abadi"/>
          <w:sz w:val="24"/>
          <w:szCs w:val="24"/>
        </w:rPr>
        <w:t>.</w:t>
      </w:r>
    </w:p>
    <w:p w14:paraId="4A980F75" w14:textId="77777777" w:rsidR="002F6C74" w:rsidRPr="002F6C74" w:rsidRDefault="002F6C74" w:rsidP="002F6C74">
      <w:p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pict w14:anchorId="5442181D">
          <v:rect id="_x0000_i1080" style="width:0;height:1.5pt" o:hralign="center" o:hrstd="t" o:hr="t" fillcolor="#a0a0a0" stroked="f"/>
        </w:pict>
      </w:r>
    </w:p>
    <w:p w14:paraId="4695C5D5" w14:textId="77777777" w:rsidR="002F6C74" w:rsidRPr="002F6C74" w:rsidRDefault="002F6C74" w:rsidP="002F6C74">
      <w:pPr>
        <w:rPr>
          <w:rFonts w:ascii="Abadi" w:hAnsi="Abadi"/>
          <w:b/>
          <w:bCs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3. Dataset Summary</w:t>
      </w:r>
    </w:p>
    <w:p w14:paraId="7AD35D68" w14:textId="77777777" w:rsidR="002F6C74" w:rsidRPr="002F6C74" w:rsidRDefault="002F6C74" w:rsidP="002F6C74">
      <w:pPr>
        <w:rPr>
          <w:rFonts w:ascii="Abadi" w:hAnsi="Abadi"/>
          <w:b/>
          <w:bCs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3.1 Basic Information</w:t>
      </w:r>
    </w:p>
    <w:p w14:paraId="19B3679A" w14:textId="77777777" w:rsidR="002F6C74" w:rsidRPr="002F6C74" w:rsidRDefault="002F6C74" w:rsidP="002F6C74">
      <w:p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t>Based on your notebook:</w:t>
      </w:r>
    </w:p>
    <w:p w14:paraId="129A4C80" w14:textId="77777777" w:rsidR="002F6C74" w:rsidRPr="002F6C74" w:rsidRDefault="002F6C74" w:rsidP="002F6C74">
      <w:pPr>
        <w:numPr>
          <w:ilvl w:val="0"/>
          <w:numId w:val="2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3 Numerical Columns</w:t>
      </w:r>
    </w:p>
    <w:p w14:paraId="44757DE7" w14:textId="77777777" w:rsidR="002F6C74" w:rsidRPr="002F6C74" w:rsidRDefault="002F6C74" w:rsidP="002F6C74">
      <w:pPr>
        <w:numPr>
          <w:ilvl w:val="1"/>
          <w:numId w:val="2"/>
        </w:numPr>
        <w:rPr>
          <w:rFonts w:ascii="Abadi" w:hAnsi="Abadi"/>
          <w:sz w:val="24"/>
          <w:szCs w:val="24"/>
        </w:rPr>
      </w:pPr>
      <w:proofErr w:type="spellStart"/>
      <w:r w:rsidRPr="002F6C74">
        <w:rPr>
          <w:rFonts w:ascii="Abadi" w:hAnsi="Abadi"/>
          <w:i/>
          <w:iCs/>
          <w:sz w:val="24"/>
          <w:szCs w:val="24"/>
        </w:rPr>
        <w:t>total_bill</w:t>
      </w:r>
      <w:proofErr w:type="spellEnd"/>
      <w:r w:rsidRPr="002F6C74">
        <w:rPr>
          <w:rFonts w:ascii="Abadi" w:hAnsi="Abadi"/>
          <w:sz w:val="24"/>
          <w:szCs w:val="24"/>
        </w:rPr>
        <w:t xml:space="preserve">, </w:t>
      </w:r>
      <w:r w:rsidRPr="002F6C74">
        <w:rPr>
          <w:rFonts w:ascii="Abadi" w:hAnsi="Abadi"/>
          <w:i/>
          <w:iCs/>
          <w:sz w:val="24"/>
          <w:szCs w:val="24"/>
        </w:rPr>
        <w:t>tip</w:t>
      </w:r>
      <w:r w:rsidRPr="002F6C74">
        <w:rPr>
          <w:rFonts w:ascii="Abadi" w:hAnsi="Abadi"/>
          <w:sz w:val="24"/>
          <w:szCs w:val="24"/>
        </w:rPr>
        <w:t xml:space="preserve">, </w:t>
      </w:r>
      <w:r w:rsidRPr="002F6C74">
        <w:rPr>
          <w:rFonts w:ascii="Abadi" w:hAnsi="Abadi"/>
          <w:i/>
          <w:iCs/>
          <w:sz w:val="24"/>
          <w:szCs w:val="24"/>
        </w:rPr>
        <w:t>size</w:t>
      </w:r>
    </w:p>
    <w:p w14:paraId="6A6BD19F" w14:textId="77777777" w:rsidR="002F6C74" w:rsidRPr="002F6C74" w:rsidRDefault="002F6C74" w:rsidP="002F6C74">
      <w:pPr>
        <w:numPr>
          <w:ilvl w:val="0"/>
          <w:numId w:val="2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3 Categorical Columns</w:t>
      </w:r>
    </w:p>
    <w:p w14:paraId="45559E46" w14:textId="77777777" w:rsidR="002F6C74" w:rsidRPr="002F6C74" w:rsidRDefault="002F6C74" w:rsidP="002F6C74">
      <w:pPr>
        <w:numPr>
          <w:ilvl w:val="1"/>
          <w:numId w:val="2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i/>
          <w:iCs/>
          <w:sz w:val="24"/>
          <w:szCs w:val="24"/>
        </w:rPr>
        <w:t>sex</w:t>
      </w:r>
      <w:r w:rsidRPr="002F6C74">
        <w:rPr>
          <w:rFonts w:ascii="Abadi" w:hAnsi="Abadi"/>
          <w:sz w:val="24"/>
          <w:szCs w:val="24"/>
        </w:rPr>
        <w:t xml:space="preserve">, </w:t>
      </w:r>
      <w:r w:rsidRPr="002F6C74">
        <w:rPr>
          <w:rFonts w:ascii="Abadi" w:hAnsi="Abadi"/>
          <w:i/>
          <w:iCs/>
          <w:sz w:val="24"/>
          <w:szCs w:val="24"/>
        </w:rPr>
        <w:t>smoker</w:t>
      </w:r>
      <w:r w:rsidRPr="002F6C74">
        <w:rPr>
          <w:rFonts w:ascii="Abadi" w:hAnsi="Abadi"/>
          <w:sz w:val="24"/>
          <w:szCs w:val="24"/>
        </w:rPr>
        <w:t xml:space="preserve">, </w:t>
      </w:r>
      <w:r w:rsidRPr="002F6C74">
        <w:rPr>
          <w:rFonts w:ascii="Abadi" w:hAnsi="Abadi"/>
          <w:i/>
          <w:iCs/>
          <w:sz w:val="24"/>
          <w:szCs w:val="24"/>
        </w:rPr>
        <w:t>time</w:t>
      </w:r>
      <w:r w:rsidRPr="002F6C74">
        <w:rPr>
          <w:rFonts w:ascii="Abadi" w:hAnsi="Abadi"/>
          <w:sz w:val="24"/>
          <w:szCs w:val="24"/>
        </w:rPr>
        <w:t xml:space="preserve">, </w:t>
      </w:r>
      <w:r w:rsidRPr="002F6C74">
        <w:rPr>
          <w:rFonts w:ascii="Abadi" w:hAnsi="Abadi"/>
          <w:i/>
          <w:iCs/>
          <w:sz w:val="24"/>
          <w:szCs w:val="24"/>
        </w:rPr>
        <w:t>day</w:t>
      </w:r>
      <w:r w:rsidRPr="002F6C74">
        <w:rPr>
          <w:rFonts w:ascii="Abadi" w:hAnsi="Abadi"/>
          <w:sz w:val="24"/>
          <w:szCs w:val="24"/>
        </w:rPr>
        <w:t xml:space="preserve"> (depending on dataset variant)</w:t>
      </w:r>
    </w:p>
    <w:p w14:paraId="00A5B149" w14:textId="77777777" w:rsidR="002F6C74" w:rsidRPr="002F6C74" w:rsidRDefault="002F6C74" w:rsidP="002F6C74">
      <w:p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t>These variables capture important attributes related to restaurant transactions.</w:t>
      </w:r>
    </w:p>
    <w:p w14:paraId="6F8EE66E" w14:textId="77777777" w:rsidR="002F6C74" w:rsidRPr="002F6C74" w:rsidRDefault="002F6C74" w:rsidP="002F6C74">
      <w:pPr>
        <w:rPr>
          <w:rFonts w:ascii="Abadi" w:hAnsi="Abadi"/>
          <w:b/>
          <w:bCs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3.2 Data Completeness</w:t>
      </w:r>
    </w:p>
    <w:p w14:paraId="582AEA8B" w14:textId="77777777" w:rsidR="002F6C74" w:rsidRPr="002F6C74" w:rsidRDefault="002F6C74" w:rsidP="002F6C74">
      <w:pPr>
        <w:numPr>
          <w:ilvl w:val="0"/>
          <w:numId w:val="3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No missing values</w:t>
      </w:r>
      <w:r w:rsidRPr="002F6C74">
        <w:rPr>
          <w:rFonts w:ascii="Abadi" w:hAnsi="Abadi"/>
          <w:sz w:val="24"/>
          <w:szCs w:val="24"/>
        </w:rPr>
        <w:t xml:space="preserve"> were found in any column.</w:t>
      </w:r>
    </w:p>
    <w:p w14:paraId="0174C120" w14:textId="77777777" w:rsidR="002F6C74" w:rsidRPr="002F6C74" w:rsidRDefault="002F6C74" w:rsidP="002F6C74">
      <w:pPr>
        <w:numPr>
          <w:ilvl w:val="0"/>
          <w:numId w:val="3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1 duplicate row</w:t>
      </w:r>
      <w:r w:rsidRPr="002F6C74">
        <w:rPr>
          <w:rFonts w:ascii="Abadi" w:hAnsi="Abadi"/>
          <w:sz w:val="24"/>
          <w:szCs w:val="24"/>
        </w:rPr>
        <w:t xml:space="preserve"> was identified and removed during preprocessing.</w:t>
      </w:r>
    </w:p>
    <w:p w14:paraId="772187F1" w14:textId="77777777" w:rsidR="002F6C74" w:rsidRPr="002F6C74" w:rsidRDefault="002F6C74" w:rsidP="002F6C74">
      <w:p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lastRenderedPageBreak/>
        <w:t>This ensures a clean and consistent dataset.</w:t>
      </w:r>
    </w:p>
    <w:p w14:paraId="5C6925E8" w14:textId="77777777" w:rsidR="002F6C74" w:rsidRPr="002F6C74" w:rsidRDefault="002F6C74" w:rsidP="002F6C74">
      <w:p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pict w14:anchorId="06A3E236">
          <v:rect id="_x0000_i1081" style="width:0;height:1.5pt" o:hralign="center" o:hrstd="t" o:hr="t" fillcolor="#a0a0a0" stroked="f"/>
        </w:pict>
      </w:r>
    </w:p>
    <w:p w14:paraId="48E01650" w14:textId="77777777" w:rsidR="002F6C74" w:rsidRPr="002F6C74" w:rsidRDefault="002F6C74" w:rsidP="002F6C74">
      <w:pPr>
        <w:rPr>
          <w:rFonts w:ascii="Abadi" w:hAnsi="Abadi"/>
          <w:b/>
          <w:bCs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4. Data Cleaning &amp; Preprocessing</w:t>
      </w:r>
    </w:p>
    <w:p w14:paraId="57C4DD84" w14:textId="77777777" w:rsidR="002F6C74" w:rsidRPr="002F6C74" w:rsidRDefault="002F6C74" w:rsidP="002F6C74">
      <w:pPr>
        <w:rPr>
          <w:rFonts w:ascii="Abadi" w:hAnsi="Abadi"/>
          <w:b/>
          <w:bCs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4.1 Checking for Null Values</w:t>
      </w:r>
    </w:p>
    <w:p w14:paraId="367304B8" w14:textId="77777777" w:rsidR="002F6C74" w:rsidRPr="002F6C74" w:rsidRDefault="002F6C74" w:rsidP="002F6C74">
      <w:pPr>
        <w:numPr>
          <w:ilvl w:val="0"/>
          <w:numId w:val="4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t xml:space="preserve">Comprehensive checks confirmed </w:t>
      </w:r>
      <w:r w:rsidRPr="002F6C74">
        <w:rPr>
          <w:rFonts w:ascii="Abadi" w:hAnsi="Abadi"/>
          <w:b/>
          <w:bCs/>
          <w:sz w:val="24"/>
          <w:szCs w:val="24"/>
        </w:rPr>
        <w:t>zero null values</w:t>
      </w:r>
      <w:r w:rsidRPr="002F6C74">
        <w:rPr>
          <w:rFonts w:ascii="Abadi" w:hAnsi="Abadi"/>
          <w:sz w:val="24"/>
          <w:szCs w:val="24"/>
        </w:rPr>
        <w:t>, eliminating the need for imputation.</w:t>
      </w:r>
    </w:p>
    <w:p w14:paraId="7588D2AB" w14:textId="77777777" w:rsidR="002F6C74" w:rsidRPr="002F6C74" w:rsidRDefault="002F6C74" w:rsidP="002F6C74">
      <w:pPr>
        <w:rPr>
          <w:rFonts w:ascii="Abadi" w:hAnsi="Abadi"/>
          <w:b/>
          <w:bCs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4.2 Duplicate Handling</w:t>
      </w:r>
    </w:p>
    <w:p w14:paraId="1D06E36F" w14:textId="77777777" w:rsidR="002F6C74" w:rsidRPr="002F6C74" w:rsidRDefault="002F6C74" w:rsidP="002F6C74">
      <w:pPr>
        <w:numPr>
          <w:ilvl w:val="0"/>
          <w:numId w:val="5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t xml:space="preserve">The dataset contained </w:t>
      </w:r>
      <w:r w:rsidRPr="002F6C74">
        <w:rPr>
          <w:rFonts w:ascii="Abadi" w:hAnsi="Abadi"/>
          <w:b/>
          <w:bCs/>
          <w:sz w:val="24"/>
          <w:szCs w:val="24"/>
        </w:rPr>
        <w:t>one duplicate row</w:t>
      </w:r>
      <w:r w:rsidRPr="002F6C74">
        <w:rPr>
          <w:rFonts w:ascii="Abadi" w:hAnsi="Abadi"/>
          <w:sz w:val="24"/>
          <w:szCs w:val="24"/>
        </w:rPr>
        <w:t>, which was removed to maintain accuracy and prevent biased results.</w:t>
      </w:r>
    </w:p>
    <w:p w14:paraId="2C4FCFCC" w14:textId="77777777" w:rsidR="002F6C74" w:rsidRPr="002F6C74" w:rsidRDefault="002F6C74" w:rsidP="002F6C74">
      <w:pPr>
        <w:rPr>
          <w:rFonts w:ascii="Abadi" w:hAnsi="Abadi"/>
          <w:b/>
          <w:bCs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4.3 Outlier Detection and Handling</w:t>
      </w:r>
    </w:p>
    <w:p w14:paraId="0CE3A0FA" w14:textId="77777777" w:rsidR="002F6C74" w:rsidRPr="002F6C74" w:rsidRDefault="002F6C74" w:rsidP="002F6C74">
      <w:p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t xml:space="preserve">Outliers were detected in </w:t>
      </w:r>
      <w:r w:rsidRPr="002F6C74">
        <w:rPr>
          <w:rFonts w:ascii="Abadi" w:hAnsi="Abadi"/>
          <w:b/>
          <w:bCs/>
          <w:sz w:val="24"/>
          <w:szCs w:val="24"/>
        </w:rPr>
        <w:t>all numerical columns</w:t>
      </w:r>
      <w:r w:rsidRPr="002F6C74">
        <w:rPr>
          <w:rFonts w:ascii="Abadi" w:hAnsi="Abadi"/>
          <w:sz w:val="24"/>
          <w:szCs w:val="24"/>
        </w:rPr>
        <w:t>, including:</w:t>
      </w:r>
    </w:p>
    <w:p w14:paraId="13A33E76" w14:textId="77777777" w:rsidR="002F6C74" w:rsidRPr="002F6C74" w:rsidRDefault="002F6C74" w:rsidP="002F6C74">
      <w:pPr>
        <w:numPr>
          <w:ilvl w:val="0"/>
          <w:numId w:val="6"/>
        </w:numPr>
        <w:rPr>
          <w:rFonts w:ascii="Abadi" w:hAnsi="Abadi"/>
          <w:sz w:val="24"/>
          <w:szCs w:val="24"/>
        </w:rPr>
      </w:pPr>
      <w:proofErr w:type="spellStart"/>
      <w:r w:rsidRPr="002F6C74">
        <w:rPr>
          <w:rFonts w:ascii="Abadi" w:hAnsi="Abadi"/>
          <w:i/>
          <w:iCs/>
          <w:sz w:val="24"/>
          <w:szCs w:val="24"/>
        </w:rPr>
        <w:t>total_bill</w:t>
      </w:r>
      <w:proofErr w:type="spellEnd"/>
    </w:p>
    <w:p w14:paraId="789FEBB6" w14:textId="77777777" w:rsidR="002F6C74" w:rsidRPr="002F6C74" w:rsidRDefault="002F6C74" w:rsidP="002F6C74">
      <w:pPr>
        <w:numPr>
          <w:ilvl w:val="0"/>
          <w:numId w:val="6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i/>
          <w:iCs/>
          <w:sz w:val="24"/>
          <w:szCs w:val="24"/>
        </w:rPr>
        <w:t>tip</w:t>
      </w:r>
    </w:p>
    <w:p w14:paraId="2A22A3D3" w14:textId="77777777" w:rsidR="002F6C74" w:rsidRPr="002F6C74" w:rsidRDefault="002F6C74" w:rsidP="002F6C74">
      <w:pPr>
        <w:numPr>
          <w:ilvl w:val="0"/>
          <w:numId w:val="6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i/>
          <w:iCs/>
          <w:sz w:val="24"/>
          <w:szCs w:val="24"/>
        </w:rPr>
        <w:t>size</w:t>
      </w:r>
    </w:p>
    <w:p w14:paraId="0DF38F20" w14:textId="77777777" w:rsidR="002F6C74" w:rsidRPr="002F6C74" w:rsidRDefault="002F6C74" w:rsidP="002F6C74">
      <w:p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t>These outliers represent unusually high or low payment and tipping values.</w:t>
      </w:r>
    </w:p>
    <w:p w14:paraId="53C67E50" w14:textId="77777777" w:rsidR="002F6C74" w:rsidRPr="002F6C74" w:rsidRDefault="002F6C74" w:rsidP="002F6C74">
      <w:p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t xml:space="preserve">The </w:t>
      </w:r>
      <w:r w:rsidRPr="002F6C74">
        <w:rPr>
          <w:rFonts w:ascii="Abadi" w:hAnsi="Abadi"/>
          <w:b/>
          <w:bCs/>
          <w:sz w:val="24"/>
          <w:szCs w:val="24"/>
        </w:rPr>
        <w:t>IQR (Interquartile Range) Method</w:t>
      </w:r>
      <w:r w:rsidRPr="002F6C74">
        <w:rPr>
          <w:rFonts w:ascii="Abadi" w:hAnsi="Abadi"/>
          <w:sz w:val="24"/>
          <w:szCs w:val="24"/>
        </w:rPr>
        <w:t xml:space="preserve"> was applied to remove or cap these extreme values, resulting in more stable and interpretable statistical results.</w:t>
      </w:r>
    </w:p>
    <w:p w14:paraId="00E8AC0B" w14:textId="77777777" w:rsidR="002F6C74" w:rsidRPr="002F6C74" w:rsidRDefault="002F6C74" w:rsidP="002F6C74">
      <w:pPr>
        <w:rPr>
          <w:rFonts w:ascii="Abadi" w:hAnsi="Abadi"/>
          <w:b/>
          <w:bCs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4.4 Data Type Verification</w:t>
      </w:r>
    </w:p>
    <w:p w14:paraId="791CC176" w14:textId="77777777" w:rsidR="002F6C74" w:rsidRPr="002F6C74" w:rsidRDefault="002F6C74" w:rsidP="002F6C74">
      <w:pPr>
        <w:numPr>
          <w:ilvl w:val="0"/>
          <w:numId w:val="7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t>Numerical and categorical data types were confirmed correct.</w:t>
      </w:r>
    </w:p>
    <w:p w14:paraId="5F36D729" w14:textId="77777777" w:rsidR="002F6C74" w:rsidRPr="002F6C74" w:rsidRDefault="002F6C74" w:rsidP="002F6C74">
      <w:pPr>
        <w:numPr>
          <w:ilvl w:val="0"/>
          <w:numId w:val="7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t>No data type inconsistencies were found.</w:t>
      </w:r>
    </w:p>
    <w:p w14:paraId="55E918AF" w14:textId="77777777" w:rsidR="002F6C74" w:rsidRPr="002F6C74" w:rsidRDefault="002F6C74" w:rsidP="002F6C74">
      <w:p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pict w14:anchorId="5829E4A4">
          <v:rect id="_x0000_i1082" style="width:0;height:1.5pt" o:hralign="center" o:hrstd="t" o:hr="t" fillcolor="#a0a0a0" stroked="f"/>
        </w:pict>
      </w:r>
    </w:p>
    <w:p w14:paraId="6A64D4C7" w14:textId="77777777" w:rsidR="002F6C74" w:rsidRPr="002F6C74" w:rsidRDefault="002F6C74" w:rsidP="002F6C74">
      <w:pPr>
        <w:rPr>
          <w:rFonts w:ascii="Abadi" w:hAnsi="Abadi"/>
          <w:b/>
          <w:bCs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5. Statistical Summary</w:t>
      </w:r>
    </w:p>
    <w:p w14:paraId="3943C304" w14:textId="77777777" w:rsidR="002F6C74" w:rsidRPr="002F6C74" w:rsidRDefault="002F6C74" w:rsidP="002F6C74">
      <w:p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t>Descriptive statistics were generated for all numerical variables, providing insights into:</w:t>
      </w:r>
    </w:p>
    <w:p w14:paraId="779D396E" w14:textId="77777777" w:rsidR="002F6C74" w:rsidRPr="002F6C74" w:rsidRDefault="002F6C74" w:rsidP="002F6C74">
      <w:pPr>
        <w:numPr>
          <w:ilvl w:val="0"/>
          <w:numId w:val="8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Central Tendency</w:t>
      </w:r>
      <w:r w:rsidRPr="002F6C74">
        <w:rPr>
          <w:rFonts w:ascii="Abadi" w:hAnsi="Abadi"/>
          <w:sz w:val="24"/>
          <w:szCs w:val="24"/>
        </w:rPr>
        <w:t xml:space="preserve"> </w:t>
      </w:r>
      <w:r w:rsidRPr="002F6C74">
        <w:rPr>
          <w:rFonts w:ascii="Arial" w:hAnsi="Arial" w:cs="Arial"/>
          <w:sz w:val="24"/>
          <w:szCs w:val="24"/>
        </w:rPr>
        <w:t>→</w:t>
      </w:r>
      <w:r w:rsidRPr="002F6C74">
        <w:rPr>
          <w:rFonts w:ascii="Abadi" w:hAnsi="Abadi"/>
          <w:sz w:val="24"/>
          <w:szCs w:val="24"/>
        </w:rPr>
        <w:t xml:space="preserve"> mean, median</w:t>
      </w:r>
    </w:p>
    <w:p w14:paraId="65B12E04" w14:textId="77777777" w:rsidR="002F6C74" w:rsidRPr="002F6C74" w:rsidRDefault="002F6C74" w:rsidP="002F6C74">
      <w:pPr>
        <w:numPr>
          <w:ilvl w:val="0"/>
          <w:numId w:val="8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Spread</w:t>
      </w:r>
      <w:r w:rsidRPr="002F6C74">
        <w:rPr>
          <w:rFonts w:ascii="Abadi" w:hAnsi="Abadi"/>
          <w:sz w:val="24"/>
          <w:szCs w:val="24"/>
        </w:rPr>
        <w:t xml:space="preserve"> </w:t>
      </w:r>
      <w:r w:rsidRPr="002F6C74">
        <w:rPr>
          <w:rFonts w:ascii="Arial" w:hAnsi="Arial" w:cs="Arial"/>
          <w:sz w:val="24"/>
          <w:szCs w:val="24"/>
        </w:rPr>
        <w:t>→</w:t>
      </w:r>
      <w:r w:rsidRPr="002F6C74">
        <w:rPr>
          <w:rFonts w:ascii="Abadi" w:hAnsi="Abadi"/>
          <w:sz w:val="24"/>
          <w:szCs w:val="24"/>
        </w:rPr>
        <w:t xml:space="preserve"> standard deviation, variance</w:t>
      </w:r>
    </w:p>
    <w:p w14:paraId="593F2F6F" w14:textId="77777777" w:rsidR="002F6C74" w:rsidRPr="002F6C74" w:rsidRDefault="002F6C74" w:rsidP="002F6C74">
      <w:pPr>
        <w:numPr>
          <w:ilvl w:val="0"/>
          <w:numId w:val="8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Range</w:t>
      </w:r>
      <w:r w:rsidRPr="002F6C74">
        <w:rPr>
          <w:rFonts w:ascii="Abadi" w:hAnsi="Abadi"/>
          <w:sz w:val="24"/>
          <w:szCs w:val="24"/>
        </w:rPr>
        <w:t xml:space="preserve"> </w:t>
      </w:r>
      <w:r w:rsidRPr="002F6C74">
        <w:rPr>
          <w:rFonts w:ascii="Arial" w:hAnsi="Arial" w:cs="Arial"/>
          <w:sz w:val="24"/>
          <w:szCs w:val="24"/>
        </w:rPr>
        <w:t>→</w:t>
      </w:r>
      <w:r w:rsidRPr="002F6C74">
        <w:rPr>
          <w:rFonts w:ascii="Abadi" w:hAnsi="Abadi"/>
          <w:sz w:val="24"/>
          <w:szCs w:val="24"/>
        </w:rPr>
        <w:t xml:space="preserve"> min, max</w:t>
      </w:r>
    </w:p>
    <w:p w14:paraId="680BA950" w14:textId="77777777" w:rsidR="002F6C74" w:rsidRPr="002F6C74" w:rsidRDefault="002F6C74" w:rsidP="002F6C74">
      <w:pPr>
        <w:numPr>
          <w:ilvl w:val="0"/>
          <w:numId w:val="8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Distribution shape</w:t>
      </w:r>
      <w:r w:rsidRPr="002F6C74">
        <w:rPr>
          <w:rFonts w:ascii="Abadi" w:hAnsi="Abadi"/>
          <w:sz w:val="24"/>
          <w:szCs w:val="24"/>
        </w:rPr>
        <w:t xml:space="preserve"> </w:t>
      </w:r>
      <w:r w:rsidRPr="002F6C74">
        <w:rPr>
          <w:rFonts w:ascii="Arial" w:hAnsi="Arial" w:cs="Arial"/>
          <w:sz w:val="24"/>
          <w:szCs w:val="24"/>
        </w:rPr>
        <w:t>→</w:t>
      </w:r>
      <w:r w:rsidRPr="002F6C74">
        <w:rPr>
          <w:rFonts w:ascii="Abadi" w:hAnsi="Abadi"/>
          <w:sz w:val="24"/>
          <w:szCs w:val="24"/>
        </w:rPr>
        <w:t xml:space="preserve"> skewness</w:t>
      </w:r>
    </w:p>
    <w:p w14:paraId="226B42CC" w14:textId="77777777" w:rsidR="002F6C74" w:rsidRPr="002F6C74" w:rsidRDefault="002F6C74" w:rsidP="002F6C74">
      <w:pPr>
        <w:numPr>
          <w:ilvl w:val="0"/>
          <w:numId w:val="8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Quartiles</w:t>
      </w:r>
      <w:r w:rsidRPr="002F6C74">
        <w:rPr>
          <w:rFonts w:ascii="Abadi" w:hAnsi="Abadi"/>
          <w:sz w:val="24"/>
          <w:szCs w:val="24"/>
        </w:rPr>
        <w:t xml:space="preserve"> </w:t>
      </w:r>
      <w:r w:rsidRPr="002F6C74">
        <w:rPr>
          <w:rFonts w:ascii="Arial" w:hAnsi="Arial" w:cs="Arial"/>
          <w:sz w:val="24"/>
          <w:szCs w:val="24"/>
        </w:rPr>
        <w:t>→</w:t>
      </w:r>
      <w:r w:rsidRPr="002F6C74">
        <w:rPr>
          <w:rFonts w:ascii="Abadi" w:hAnsi="Abadi"/>
          <w:sz w:val="24"/>
          <w:szCs w:val="24"/>
        </w:rPr>
        <w:t xml:space="preserve"> 25th, 50th, 75th percentiles</w:t>
      </w:r>
    </w:p>
    <w:p w14:paraId="07EE52B2" w14:textId="77777777" w:rsidR="002F6C74" w:rsidRPr="002F6C74" w:rsidRDefault="002F6C74" w:rsidP="002F6C74">
      <w:p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t>Key findings include:</w:t>
      </w:r>
    </w:p>
    <w:p w14:paraId="5CE72E2F" w14:textId="77777777" w:rsidR="002F6C74" w:rsidRPr="002F6C74" w:rsidRDefault="002F6C74" w:rsidP="002F6C74">
      <w:pPr>
        <w:numPr>
          <w:ilvl w:val="0"/>
          <w:numId w:val="9"/>
        </w:numPr>
        <w:rPr>
          <w:rFonts w:ascii="Abadi" w:hAnsi="Abadi"/>
          <w:sz w:val="24"/>
          <w:szCs w:val="24"/>
        </w:rPr>
      </w:pPr>
      <w:proofErr w:type="spellStart"/>
      <w:r w:rsidRPr="002F6C74">
        <w:rPr>
          <w:rFonts w:ascii="Abadi" w:hAnsi="Abadi"/>
          <w:i/>
          <w:iCs/>
          <w:sz w:val="24"/>
          <w:szCs w:val="24"/>
        </w:rPr>
        <w:lastRenderedPageBreak/>
        <w:t>total_bill</w:t>
      </w:r>
      <w:proofErr w:type="spellEnd"/>
      <w:r w:rsidRPr="002F6C74">
        <w:rPr>
          <w:rFonts w:ascii="Abadi" w:hAnsi="Abadi"/>
          <w:sz w:val="24"/>
          <w:szCs w:val="24"/>
        </w:rPr>
        <w:t xml:space="preserve"> shows natural right-skewness due to occasionally large bills.</w:t>
      </w:r>
    </w:p>
    <w:p w14:paraId="2BE3B1C5" w14:textId="77777777" w:rsidR="002F6C74" w:rsidRPr="002F6C74" w:rsidRDefault="002F6C74" w:rsidP="002F6C74">
      <w:pPr>
        <w:numPr>
          <w:ilvl w:val="0"/>
          <w:numId w:val="9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i/>
          <w:iCs/>
          <w:sz w:val="24"/>
          <w:szCs w:val="24"/>
        </w:rPr>
        <w:t>tip</w:t>
      </w:r>
      <w:r w:rsidRPr="002F6C74">
        <w:rPr>
          <w:rFonts w:ascii="Abadi" w:hAnsi="Abadi"/>
          <w:sz w:val="24"/>
          <w:szCs w:val="24"/>
        </w:rPr>
        <w:t xml:space="preserve"> levels increase proportionally with total bill but show more variation.</w:t>
      </w:r>
    </w:p>
    <w:p w14:paraId="59278D3C" w14:textId="77777777" w:rsidR="002F6C74" w:rsidRPr="002F6C74" w:rsidRDefault="002F6C74" w:rsidP="002F6C74">
      <w:pPr>
        <w:numPr>
          <w:ilvl w:val="0"/>
          <w:numId w:val="9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i/>
          <w:iCs/>
          <w:sz w:val="24"/>
          <w:szCs w:val="24"/>
        </w:rPr>
        <w:t>size</w:t>
      </w:r>
      <w:r w:rsidRPr="002F6C74">
        <w:rPr>
          <w:rFonts w:ascii="Abadi" w:hAnsi="Abadi"/>
          <w:sz w:val="24"/>
          <w:szCs w:val="24"/>
        </w:rPr>
        <w:t xml:space="preserve"> mostly ranges between 1–4 customers, affecting tipping </w:t>
      </w:r>
      <w:proofErr w:type="spellStart"/>
      <w:r w:rsidRPr="002F6C74">
        <w:rPr>
          <w:rFonts w:ascii="Abadi" w:hAnsi="Abadi"/>
          <w:sz w:val="24"/>
          <w:szCs w:val="24"/>
        </w:rPr>
        <w:t>behavior</w:t>
      </w:r>
      <w:proofErr w:type="spellEnd"/>
      <w:r w:rsidRPr="002F6C74">
        <w:rPr>
          <w:rFonts w:ascii="Abadi" w:hAnsi="Abadi"/>
          <w:sz w:val="24"/>
          <w:szCs w:val="24"/>
        </w:rPr>
        <w:t>.</w:t>
      </w:r>
    </w:p>
    <w:p w14:paraId="5D621940" w14:textId="77777777" w:rsidR="002F6C74" w:rsidRPr="002F6C74" w:rsidRDefault="002F6C74" w:rsidP="002F6C74">
      <w:p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pict w14:anchorId="5A355C2A">
          <v:rect id="_x0000_i1083" style="width:0;height:1.5pt" o:hralign="center" o:hrstd="t" o:hr="t" fillcolor="#a0a0a0" stroked="f"/>
        </w:pict>
      </w:r>
    </w:p>
    <w:p w14:paraId="176FA004" w14:textId="77777777" w:rsidR="002F6C74" w:rsidRPr="002F6C74" w:rsidRDefault="002F6C74" w:rsidP="002F6C74">
      <w:pPr>
        <w:rPr>
          <w:rFonts w:ascii="Abadi" w:hAnsi="Abadi"/>
          <w:b/>
          <w:bCs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6. Exploratory Data Analysis</w:t>
      </w:r>
    </w:p>
    <w:p w14:paraId="305A8548" w14:textId="77777777" w:rsidR="002F6C74" w:rsidRPr="002F6C74" w:rsidRDefault="002F6C74" w:rsidP="002F6C74">
      <w:pPr>
        <w:rPr>
          <w:rFonts w:ascii="Abadi" w:hAnsi="Abadi"/>
          <w:b/>
          <w:bCs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6.1 Univariate Analysis</w:t>
      </w:r>
    </w:p>
    <w:p w14:paraId="1BB7EE1B" w14:textId="77777777" w:rsidR="002F6C74" w:rsidRPr="002F6C74" w:rsidRDefault="002F6C74" w:rsidP="002F6C74">
      <w:pPr>
        <w:rPr>
          <w:rFonts w:ascii="Abadi" w:hAnsi="Abadi"/>
          <w:sz w:val="24"/>
          <w:szCs w:val="24"/>
        </w:rPr>
      </w:pPr>
      <w:proofErr w:type="spellStart"/>
      <w:r w:rsidRPr="002F6C74">
        <w:rPr>
          <w:rFonts w:ascii="Abadi" w:hAnsi="Abadi"/>
          <w:sz w:val="24"/>
          <w:szCs w:val="24"/>
        </w:rPr>
        <w:t>Analyzed</w:t>
      </w:r>
      <w:proofErr w:type="spellEnd"/>
      <w:r w:rsidRPr="002F6C74">
        <w:rPr>
          <w:rFonts w:ascii="Abadi" w:hAnsi="Abadi"/>
          <w:sz w:val="24"/>
          <w:szCs w:val="24"/>
        </w:rPr>
        <w:t xml:space="preserve"> individual features:</w:t>
      </w:r>
    </w:p>
    <w:p w14:paraId="7A363834" w14:textId="77777777" w:rsidR="002F6C74" w:rsidRPr="002F6C74" w:rsidRDefault="002F6C74" w:rsidP="002F6C74">
      <w:pPr>
        <w:numPr>
          <w:ilvl w:val="0"/>
          <w:numId w:val="10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Total Bill</w:t>
      </w:r>
      <w:r w:rsidRPr="002F6C74">
        <w:rPr>
          <w:rFonts w:ascii="Abadi" w:hAnsi="Abadi"/>
          <w:sz w:val="24"/>
          <w:szCs w:val="24"/>
        </w:rPr>
        <w:t xml:space="preserve">: </w:t>
      </w:r>
      <w:proofErr w:type="gramStart"/>
      <w:r w:rsidRPr="002F6C74">
        <w:rPr>
          <w:rFonts w:ascii="Abadi" w:hAnsi="Abadi"/>
          <w:sz w:val="24"/>
          <w:szCs w:val="24"/>
        </w:rPr>
        <w:t>Wide spread</w:t>
      </w:r>
      <w:proofErr w:type="gramEnd"/>
      <w:r w:rsidRPr="002F6C74">
        <w:rPr>
          <w:rFonts w:ascii="Abadi" w:hAnsi="Abadi"/>
          <w:sz w:val="24"/>
          <w:szCs w:val="24"/>
        </w:rPr>
        <w:t xml:space="preserve"> with occasional high-value bills.</w:t>
      </w:r>
    </w:p>
    <w:p w14:paraId="0D171E27" w14:textId="77777777" w:rsidR="002F6C74" w:rsidRPr="002F6C74" w:rsidRDefault="002F6C74" w:rsidP="002F6C74">
      <w:pPr>
        <w:numPr>
          <w:ilvl w:val="0"/>
          <w:numId w:val="10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Tip</w:t>
      </w:r>
      <w:r w:rsidRPr="002F6C74">
        <w:rPr>
          <w:rFonts w:ascii="Abadi" w:hAnsi="Abadi"/>
          <w:sz w:val="24"/>
          <w:szCs w:val="24"/>
        </w:rPr>
        <w:t>: Increasing trend but with broad variance.</w:t>
      </w:r>
    </w:p>
    <w:p w14:paraId="4AEC6A00" w14:textId="77777777" w:rsidR="002F6C74" w:rsidRPr="002F6C74" w:rsidRDefault="002F6C74" w:rsidP="002F6C74">
      <w:pPr>
        <w:numPr>
          <w:ilvl w:val="0"/>
          <w:numId w:val="10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Size</w:t>
      </w:r>
      <w:r w:rsidRPr="002F6C74">
        <w:rPr>
          <w:rFonts w:ascii="Abadi" w:hAnsi="Abadi"/>
          <w:sz w:val="24"/>
          <w:szCs w:val="24"/>
        </w:rPr>
        <w:t>: Most groups are small (2–4 people).</w:t>
      </w:r>
    </w:p>
    <w:p w14:paraId="6AAB65CD" w14:textId="77777777" w:rsidR="002F6C74" w:rsidRPr="002F6C74" w:rsidRDefault="002F6C74" w:rsidP="002F6C74">
      <w:pPr>
        <w:numPr>
          <w:ilvl w:val="0"/>
          <w:numId w:val="10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Categorical variables</w:t>
      </w:r>
      <w:r w:rsidRPr="002F6C74">
        <w:rPr>
          <w:rFonts w:ascii="Abadi" w:hAnsi="Abadi"/>
          <w:sz w:val="24"/>
          <w:szCs w:val="24"/>
        </w:rPr>
        <w:t xml:space="preserve"> (sex, smoker, day, time): Provided frequency-based insights into dining habits.</w:t>
      </w:r>
    </w:p>
    <w:p w14:paraId="4C6D6794" w14:textId="77777777" w:rsidR="002F6C74" w:rsidRPr="002F6C74" w:rsidRDefault="002F6C74" w:rsidP="002F6C74">
      <w:pPr>
        <w:rPr>
          <w:rFonts w:ascii="Abadi" w:hAnsi="Abadi"/>
          <w:b/>
          <w:bCs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6.2 Bivariate Analysis</w:t>
      </w:r>
    </w:p>
    <w:p w14:paraId="1C2B6725" w14:textId="77777777" w:rsidR="002F6C74" w:rsidRPr="002F6C74" w:rsidRDefault="002F6C74" w:rsidP="002F6C74">
      <w:p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t>Relationships between variables revealed:</w:t>
      </w:r>
    </w:p>
    <w:p w14:paraId="4820A9C4" w14:textId="77777777" w:rsidR="002F6C74" w:rsidRPr="002F6C74" w:rsidRDefault="002F6C74" w:rsidP="002F6C74">
      <w:pPr>
        <w:numPr>
          <w:ilvl w:val="0"/>
          <w:numId w:val="11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Total Bill vs. Tip</w:t>
      </w:r>
      <w:r w:rsidRPr="002F6C74">
        <w:rPr>
          <w:rFonts w:ascii="Abadi" w:hAnsi="Abadi"/>
          <w:sz w:val="24"/>
          <w:szCs w:val="24"/>
        </w:rPr>
        <w:t>: Strong positive correlation; higher bills generally lead to higher tips.</w:t>
      </w:r>
    </w:p>
    <w:p w14:paraId="281DAE4E" w14:textId="77777777" w:rsidR="002F6C74" w:rsidRPr="002F6C74" w:rsidRDefault="002F6C74" w:rsidP="002F6C74">
      <w:pPr>
        <w:numPr>
          <w:ilvl w:val="0"/>
          <w:numId w:val="11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Tip Percentage vs. Day</w:t>
      </w:r>
      <w:r w:rsidRPr="002F6C74">
        <w:rPr>
          <w:rFonts w:ascii="Abadi" w:hAnsi="Abadi"/>
          <w:sz w:val="24"/>
          <w:szCs w:val="24"/>
        </w:rPr>
        <w:t xml:space="preserve">: Tipping </w:t>
      </w:r>
      <w:proofErr w:type="spellStart"/>
      <w:r w:rsidRPr="002F6C74">
        <w:rPr>
          <w:rFonts w:ascii="Abadi" w:hAnsi="Abadi"/>
          <w:sz w:val="24"/>
          <w:szCs w:val="24"/>
        </w:rPr>
        <w:t>behavior</w:t>
      </w:r>
      <w:proofErr w:type="spellEnd"/>
      <w:r w:rsidRPr="002F6C74">
        <w:rPr>
          <w:rFonts w:ascii="Abadi" w:hAnsi="Abadi"/>
          <w:sz w:val="24"/>
          <w:szCs w:val="24"/>
        </w:rPr>
        <w:t xml:space="preserve"> varies by day, often higher on weekends.</w:t>
      </w:r>
    </w:p>
    <w:p w14:paraId="15B4A19B" w14:textId="77777777" w:rsidR="002F6C74" w:rsidRPr="002F6C74" w:rsidRDefault="002F6C74" w:rsidP="002F6C74">
      <w:pPr>
        <w:numPr>
          <w:ilvl w:val="0"/>
          <w:numId w:val="11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Gender Influence</w:t>
      </w:r>
      <w:r w:rsidRPr="002F6C74">
        <w:rPr>
          <w:rFonts w:ascii="Abadi" w:hAnsi="Abadi"/>
          <w:sz w:val="24"/>
          <w:szCs w:val="24"/>
        </w:rPr>
        <w:t>: Some differences observed between male and female tippers.</w:t>
      </w:r>
    </w:p>
    <w:p w14:paraId="4DA884C9" w14:textId="77777777" w:rsidR="002F6C74" w:rsidRPr="002F6C74" w:rsidRDefault="002F6C74" w:rsidP="002F6C74">
      <w:pPr>
        <w:numPr>
          <w:ilvl w:val="0"/>
          <w:numId w:val="11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Smoker vs. Non-Smoker</w:t>
      </w:r>
      <w:r w:rsidRPr="002F6C74">
        <w:rPr>
          <w:rFonts w:ascii="Abadi" w:hAnsi="Abadi"/>
          <w:sz w:val="24"/>
          <w:szCs w:val="24"/>
        </w:rPr>
        <w:t>: Smoker groups tend to show slightly different tipping patterns.</w:t>
      </w:r>
    </w:p>
    <w:p w14:paraId="54FAE5D0" w14:textId="77777777" w:rsidR="002F6C74" w:rsidRPr="002F6C74" w:rsidRDefault="002F6C74" w:rsidP="002F6C74">
      <w:pPr>
        <w:numPr>
          <w:ilvl w:val="0"/>
          <w:numId w:val="11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Lunch vs. Dinner</w:t>
      </w:r>
      <w:r w:rsidRPr="002F6C74">
        <w:rPr>
          <w:rFonts w:ascii="Abadi" w:hAnsi="Abadi"/>
          <w:sz w:val="24"/>
          <w:szCs w:val="24"/>
        </w:rPr>
        <w:t>: Dinner bills and tips tend to be significantly higher.</w:t>
      </w:r>
    </w:p>
    <w:p w14:paraId="384F51C0" w14:textId="77777777" w:rsidR="002F6C74" w:rsidRPr="002F6C74" w:rsidRDefault="002F6C74" w:rsidP="002F6C74">
      <w:pPr>
        <w:rPr>
          <w:rFonts w:ascii="Abadi" w:hAnsi="Abadi"/>
          <w:b/>
          <w:bCs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6.3 Multivariate Analysis</w:t>
      </w:r>
    </w:p>
    <w:p w14:paraId="56000FE3" w14:textId="77777777" w:rsidR="002F6C74" w:rsidRPr="002F6C74" w:rsidRDefault="002F6C74" w:rsidP="002F6C74">
      <w:p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t>Exploring multiple features together showed:</w:t>
      </w:r>
    </w:p>
    <w:p w14:paraId="5B6E48D6" w14:textId="77777777" w:rsidR="002F6C74" w:rsidRPr="002F6C74" w:rsidRDefault="002F6C74" w:rsidP="002F6C74">
      <w:pPr>
        <w:numPr>
          <w:ilvl w:val="0"/>
          <w:numId w:val="12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Bigger groups tend to give higher absolute tips</w:t>
      </w:r>
      <w:r w:rsidRPr="002F6C74">
        <w:rPr>
          <w:rFonts w:ascii="Abadi" w:hAnsi="Abadi"/>
          <w:sz w:val="24"/>
          <w:szCs w:val="24"/>
        </w:rPr>
        <w:t>, but not always higher tip percentages.</w:t>
      </w:r>
    </w:p>
    <w:p w14:paraId="30ED1D9F" w14:textId="77777777" w:rsidR="002F6C74" w:rsidRPr="002F6C74" w:rsidRDefault="002F6C74" w:rsidP="002F6C74">
      <w:pPr>
        <w:numPr>
          <w:ilvl w:val="0"/>
          <w:numId w:val="12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Dinner + weekends</w:t>
      </w:r>
      <w:r w:rsidRPr="002F6C74">
        <w:rPr>
          <w:rFonts w:ascii="Abadi" w:hAnsi="Abadi"/>
          <w:sz w:val="24"/>
          <w:szCs w:val="24"/>
        </w:rPr>
        <w:t xml:space="preserve"> represent the highest revenue and tipping windows for the restaurant.</w:t>
      </w:r>
    </w:p>
    <w:p w14:paraId="13963B79" w14:textId="77777777" w:rsidR="002F6C74" w:rsidRPr="002F6C74" w:rsidRDefault="002F6C74" w:rsidP="002F6C74">
      <w:pPr>
        <w:numPr>
          <w:ilvl w:val="0"/>
          <w:numId w:val="12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Smoker parties at dinner</w:t>
      </w:r>
      <w:r w:rsidRPr="002F6C74">
        <w:rPr>
          <w:rFonts w:ascii="Abadi" w:hAnsi="Abadi"/>
          <w:sz w:val="24"/>
          <w:szCs w:val="24"/>
        </w:rPr>
        <w:t xml:space="preserve"> contributed to noticeable variations in tipping </w:t>
      </w:r>
      <w:proofErr w:type="spellStart"/>
      <w:r w:rsidRPr="002F6C74">
        <w:rPr>
          <w:rFonts w:ascii="Abadi" w:hAnsi="Abadi"/>
          <w:sz w:val="24"/>
          <w:szCs w:val="24"/>
        </w:rPr>
        <w:t>behavior</w:t>
      </w:r>
      <w:proofErr w:type="spellEnd"/>
      <w:r w:rsidRPr="002F6C74">
        <w:rPr>
          <w:rFonts w:ascii="Abadi" w:hAnsi="Abadi"/>
          <w:sz w:val="24"/>
          <w:szCs w:val="24"/>
        </w:rPr>
        <w:t>.</w:t>
      </w:r>
    </w:p>
    <w:p w14:paraId="05745B37" w14:textId="77777777" w:rsidR="002F6C74" w:rsidRPr="002F6C74" w:rsidRDefault="002F6C74" w:rsidP="002F6C74">
      <w:p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lastRenderedPageBreak/>
        <w:t>Multivariate plots provided deeper insights into how total bill, tip, size, gender, smoking status, and time interact.</w:t>
      </w:r>
    </w:p>
    <w:p w14:paraId="5BDC00AE" w14:textId="77777777" w:rsidR="002F6C74" w:rsidRPr="002F6C74" w:rsidRDefault="002F6C74" w:rsidP="002F6C74">
      <w:p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pict w14:anchorId="4C1DA960">
          <v:rect id="_x0000_i1084" style="width:0;height:1.5pt" o:hralign="center" o:hrstd="t" o:hr="t" fillcolor="#a0a0a0" stroked="f"/>
        </w:pict>
      </w:r>
    </w:p>
    <w:p w14:paraId="2212F9CA" w14:textId="77777777" w:rsidR="002F6C74" w:rsidRPr="002F6C74" w:rsidRDefault="002F6C74" w:rsidP="002F6C74">
      <w:pPr>
        <w:rPr>
          <w:rFonts w:ascii="Abadi" w:hAnsi="Abadi"/>
          <w:b/>
          <w:bCs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7. Visualizations Used</w:t>
      </w:r>
    </w:p>
    <w:p w14:paraId="4D058769" w14:textId="77777777" w:rsidR="002F6C74" w:rsidRPr="002F6C74" w:rsidRDefault="002F6C74" w:rsidP="002F6C74">
      <w:p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t>The analysis employed a range of visualizations for insight extraction:</w:t>
      </w:r>
    </w:p>
    <w:p w14:paraId="6828967E" w14:textId="77777777" w:rsidR="002F6C74" w:rsidRPr="002F6C74" w:rsidRDefault="002F6C74" w:rsidP="002F6C74">
      <w:pPr>
        <w:numPr>
          <w:ilvl w:val="0"/>
          <w:numId w:val="13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Histograms</w:t>
      </w:r>
      <w:r w:rsidRPr="002F6C74">
        <w:rPr>
          <w:rFonts w:ascii="Abadi" w:hAnsi="Abadi"/>
          <w:sz w:val="24"/>
          <w:szCs w:val="24"/>
        </w:rPr>
        <w:t xml:space="preserve"> </w:t>
      </w:r>
      <w:r w:rsidRPr="002F6C74">
        <w:rPr>
          <w:rFonts w:ascii="Arial" w:hAnsi="Arial" w:cs="Arial"/>
          <w:sz w:val="24"/>
          <w:szCs w:val="24"/>
        </w:rPr>
        <w:t>→</w:t>
      </w:r>
      <w:r w:rsidRPr="002F6C74">
        <w:rPr>
          <w:rFonts w:ascii="Abadi" w:hAnsi="Abadi"/>
          <w:sz w:val="24"/>
          <w:szCs w:val="24"/>
        </w:rPr>
        <w:t xml:space="preserve"> distribution of bills, tips, and group sizes</w:t>
      </w:r>
    </w:p>
    <w:p w14:paraId="78224752" w14:textId="77777777" w:rsidR="002F6C74" w:rsidRPr="002F6C74" w:rsidRDefault="002F6C74" w:rsidP="002F6C74">
      <w:pPr>
        <w:numPr>
          <w:ilvl w:val="0"/>
          <w:numId w:val="13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Boxplots</w:t>
      </w:r>
      <w:r w:rsidRPr="002F6C74">
        <w:rPr>
          <w:rFonts w:ascii="Abadi" w:hAnsi="Abadi"/>
          <w:sz w:val="24"/>
          <w:szCs w:val="24"/>
        </w:rPr>
        <w:t xml:space="preserve"> </w:t>
      </w:r>
      <w:r w:rsidRPr="002F6C74">
        <w:rPr>
          <w:rFonts w:ascii="Arial" w:hAnsi="Arial" w:cs="Arial"/>
          <w:sz w:val="24"/>
          <w:szCs w:val="24"/>
        </w:rPr>
        <w:t>→</w:t>
      </w:r>
      <w:r w:rsidRPr="002F6C74">
        <w:rPr>
          <w:rFonts w:ascii="Abadi" w:hAnsi="Abadi"/>
          <w:sz w:val="24"/>
          <w:szCs w:val="24"/>
        </w:rPr>
        <w:t xml:space="preserve"> outlier detection and group comparisons</w:t>
      </w:r>
    </w:p>
    <w:p w14:paraId="5617160A" w14:textId="77777777" w:rsidR="002F6C74" w:rsidRPr="002F6C74" w:rsidRDefault="002F6C74" w:rsidP="002F6C74">
      <w:pPr>
        <w:numPr>
          <w:ilvl w:val="0"/>
          <w:numId w:val="13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Scatterplots</w:t>
      </w:r>
      <w:r w:rsidRPr="002F6C74">
        <w:rPr>
          <w:rFonts w:ascii="Abadi" w:hAnsi="Abadi"/>
          <w:sz w:val="24"/>
          <w:szCs w:val="24"/>
        </w:rPr>
        <w:t xml:space="preserve"> </w:t>
      </w:r>
      <w:r w:rsidRPr="002F6C74">
        <w:rPr>
          <w:rFonts w:ascii="Arial" w:hAnsi="Arial" w:cs="Arial"/>
          <w:sz w:val="24"/>
          <w:szCs w:val="24"/>
        </w:rPr>
        <w:t>→</w:t>
      </w:r>
      <w:r w:rsidRPr="002F6C74">
        <w:rPr>
          <w:rFonts w:ascii="Abadi" w:hAnsi="Abadi"/>
          <w:sz w:val="24"/>
          <w:szCs w:val="24"/>
        </w:rPr>
        <w:t xml:space="preserve"> bill</w:t>
      </w:r>
      <w:r w:rsidRPr="002F6C74">
        <w:rPr>
          <w:rFonts w:ascii="Abadi" w:hAnsi="Abadi" w:cs="Abadi"/>
          <w:sz w:val="24"/>
          <w:szCs w:val="24"/>
        </w:rPr>
        <w:t>–</w:t>
      </w:r>
      <w:r w:rsidRPr="002F6C74">
        <w:rPr>
          <w:rFonts w:ascii="Abadi" w:hAnsi="Abadi"/>
          <w:sz w:val="24"/>
          <w:szCs w:val="24"/>
        </w:rPr>
        <w:t>tip relationships</w:t>
      </w:r>
    </w:p>
    <w:p w14:paraId="4EB56436" w14:textId="77777777" w:rsidR="002F6C74" w:rsidRPr="002F6C74" w:rsidRDefault="002F6C74" w:rsidP="002F6C74">
      <w:pPr>
        <w:numPr>
          <w:ilvl w:val="0"/>
          <w:numId w:val="13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Bar charts</w:t>
      </w:r>
      <w:r w:rsidRPr="002F6C74">
        <w:rPr>
          <w:rFonts w:ascii="Abadi" w:hAnsi="Abadi"/>
          <w:sz w:val="24"/>
          <w:szCs w:val="24"/>
        </w:rPr>
        <w:t xml:space="preserve"> </w:t>
      </w:r>
      <w:r w:rsidRPr="002F6C74">
        <w:rPr>
          <w:rFonts w:ascii="Arial" w:hAnsi="Arial" w:cs="Arial"/>
          <w:sz w:val="24"/>
          <w:szCs w:val="24"/>
        </w:rPr>
        <w:t>→</w:t>
      </w:r>
      <w:r w:rsidRPr="002F6C74">
        <w:rPr>
          <w:rFonts w:ascii="Abadi" w:hAnsi="Abadi"/>
          <w:sz w:val="24"/>
          <w:szCs w:val="24"/>
        </w:rPr>
        <w:t xml:space="preserve"> categorical comparisons (day, sex, smoker, time)</w:t>
      </w:r>
    </w:p>
    <w:p w14:paraId="1FD238A5" w14:textId="77777777" w:rsidR="002F6C74" w:rsidRPr="002F6C74" w:rsidRDefault="002F6C74" w:rsidP="002F6C74">
      <w:pPr>
        <w:numPr>
          <w:ilvl w:val="0"/>
          <w:numId w:val="13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Correlation Heatmap</w:t>
      </w:r>
      <w:r w:rsidRPr="002F6C74">
        <w:rPr>
          <w:rFonts w:ascii="Abadi" w:hAnsi="Abadi"/>
          <w:sz w:val="24"/>
          <w:szCs w:val="24"/>
        </w:rPr>
        <w:t xml:space="preserve"> </w:t>
      </w:r>
      <w:r w:rsidRPr="002F6C74">
        <w:rPr>
          <w:rFonts w:ascii="Arial" w:hAnsi="Arial" w:cs="Arial"/>
          <w:sz w:val="24"/>
          <w:szCs w:val="24"/>
        </w:rPr>
        <w:t>→</w:t>
      </w:r>
      <w:r w:rsidRPr="002F6C74">
        <w:rPr>
          <w:rFonts w:ascii="Abadi" w:hAnsi="Abadi"/>
          <w:sz w:val="24"/>
          <w:szCs w:val="24"/>
        </w:rPr>
        <w:t xml:space="preserve"> numeric relationships</w:t>
      </w:r>
    </w:p>
    <w:p w14:paraId="5ED3E14A" w14:textId="77777777" w:rsidR="002F6C74" w:rsidRPr="002F6C74" w:rsidRDefault="002F6C74" w:rsidP="002F6C74">
      <w:pPr>
        <w:numPr>
          <w:ilvl w:val="0"/>
          <w:numId w:val="13"/>
        </w:numPr>
        <w:rPr>
          <w:rFonts w:ascii="Abadi" w:hAnsi="Abadi"/>
          <w:sz w:val="24"/>
          <w:szCs w:val="24"/>
        </w:rPr>
      </w:pPr>
      <w:proofErr w:type="spellStart"/>
      <w:r w:rsidRPr="002F6C74">
        <w:rPr>
          <w:rFonts w:ascii="Abadi" w:hAnsi="Abadi"/>
          <w:b/>
          <w:bCs/>
          <w:sz w:val="24"/>
          <w:szCs w:val="24"/>
        </w:rPr>
        <w:t>Pairplots</w:t>
      </w:r>
      <w:proofErr w:type="spellEnd"/>
      <w:r w:rsidRPr="002F6C74">
        <w:rPr>
          <w:rFonts w:ascii="Abadi" w:hAnsi="Abadi"/>
          <w:sz w:val="24"/>
          <w:szCs w:val="24"/>
        </w:rPr>
        <w:t xml:space="preserve"> </w:t>
      </w:r>
      <w:r w:rsidRPr="002F6C74">
        <w:rPr>
          <w:rFonts w:ascii="Arial" w:hAnsi="Arial" w:cs="Arial"/>
          <w:sz w:val="24"/>
          <w:szCs w:val="24"/>
        </w:rPr>
        <w:t>→</w:t>
      </w:r>
      <w:r w:rsidRPr="002F6C74">
        <w:rPr>
          <w:rFonts w:ascii="Abadi" w:hAnsi="Abadi"/>
          <w:sz w:val="24"/>
          <w:szCs w:val="24"/>
        </w:rPr>
        <w:t xml:space="preserve"> multi-variable patterns</w:t>
      </w:r>
    </w:p>
    <w:p w14:paraId="0176BB70" w14:textId="77777777" w:rsidR="002F6C74" w:rsidRPr="002F6C74" w:rsidRDefault="002F6C74" w:rsidP="002F6C74">
      <w:p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t xml:space="preserve">These visualizations clearly highlighted the </w:t>
      </w:r>
      <w:proofErr w:type="spellStart"/>
      <w:r w:rsidRPr="002F6C74">
        <w:rPr>
          <w:rFonts w:ascii="Abadi" w:hAnsi="Abadi"/>
          <w:sz w:val="24"/>
          <w:szCs w:val="24"/>
        </w:rPr>
        <w:t>behavioral</w:t>
      </w:r>
      <w:proofErr w:type="spellEnd"/>
      <w:r w:rsidRPr="002F6C74">
        <w:rPr>
          <w:rFonts w:ascii="Abadi" w:hAnsi="Abadi"/>
          <w:sz w:val="24"/>
          <w:szCs w:val="24"/>
        </w:rPr>
        <w:t xml:space="preserve"> patterns of customers.</w:t>
      </w:r>
    </w:p>
    <w:p w14:paraId="43016C36" w14:textId="77777777" w:rsidR="002F6C74" w:rsidRPr="002F6C74" w:rsidRDefault="002F6C74" w:rsidP="002F6C74">
      <w:p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pict w14:anchorId="28F793DB">
          <v:rect id="_x0000_i1085" style="width:0;height:1.5pt" o:hralign="center" o:hrstd="t" o:hr="t" fillcolor="#a0a0a0" stroked="f"/>
        </w:pict>
      </w:r>
    </w:p>
    <w:p w14:paraId="28A13A1F" w14:textId="77777777" w:rsidR="002F6C74" w:rsidRPr="002F6C74" w:rsidRDefault="002F6C74" w:rsidP="002F6C74">
      <w:pPr>
        <w:rPr>
          <w:rFonts w:ascii="Abadi" w:hAnsi="Abadi"/>
          <w:b/>
          <w:bCs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8. Key Insights</w:t>
      </w:r>
    </w:p>
    <w:p w14:paraId="4C3F88C9" w14:textId="77777777" w:rsidR="002F6C74" w:rsidRPr="002F6C74" w:rsidRDefault="002F6C74" w:rsidP="002F6C74">
      <w:pPr>
        <w:numPr>
          <w:ilvl w:val="0"/>
          <w:numId w:val="14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Total bill size is the primary driver of tip amount</w:t>
      </w:r>
      <w:r w:rsidRPr="002F6C74">
        <w:rPr>
          <w:rFonts w:ascii="Abadi" w:hAnsi="Abadi"/>
          <w:sz w:val="24"/>
          <w:szCs w:val="24"/>
        </w:rPr>
        <w:t>, showing a strong positive correlation.</w:t>
      </w:r>
    </w:p>
    <w:p w14:paraId="3C6F5279" w14:textId="77777777" w:rsidR="002F6C74" w:rsidRPr="002F6C74" w:rsidRDefault="002F6C74" w:rsidP="002F6C74">
      <w:pPr>
        <w:numPr>
          <w:ilvl w:val="0"/>
          <w:numId w:val="14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Tip percentage varies significantly across days</w:t>
      </w:r>
      <w:r w:rsidRPr="002F6C74">
        <w:rPr>
          <w:rFonts w:ascii="Abadi" w:hAnsi="Abadi"/>
          <w:sz w:val="24"/>
          <w:szCs w:val="24"/>
        </w:rPr>
        <w:t>, with weekends showing higher tips.</w:t>
      </w:r>
    </w:p>
    <w:p w14:paraId="15BBC26D" w14:textId="77777777" w:rsidR="002F6C74" w:rsidRPr="002F6C74" w:rsidRDefault="002F6C74" w:rsidP="002F6C74">
      <w:pPr>
        <w:numPr>
          <w:ilvl w:val="0"/>
          <w:numId w:val="14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 xml:space="preserve">Smokers and non-smokers show distinct tipping </w:t>
      </w:r>
      <w:proofErr w:type="spellStart"/>
      <w:r w:rsidRPr="002F6C74">
        <w:rPr>
          <w:rFonts w:ascii="Abadi" w:hAnsi="Abadi"/>
          <w:b/>
          <w:bCs/>
          <w:sz w:val="24"/>
          <w:szCs w:val="24"/>
        </w:rPr>
        <w:t>behaviors</w:t>
      </w:r>
      <w:proofErr w:type="spellEnd"/>
      <w:r w:rsidRPr="002F6C74">
        <w:rPr>
          <w:rFonts w:ascii="Abadi" w:hAnsi="Abadi"/>
          <w:sz w:val="24"/>
          <w:szCs w:val="24"/>
        </w:rPr>
        <w:t>, potentially influenced by table type or environment.</w:t>
      </w:r>
    </w:p>
    <w:p w14:paraId="5F1E9A99" w14:textId="77777777" w:rsidR="002F6C74" w:rsidRPr="002F6C74" w:rsidRDefault="002F6C74" w:rsidP="002F6C74">
      <w:pPr>
        <w:numPr>
          <w:ilvl w:val="0"/>
          <w:numId w:val="14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Dinner service sees higher bills and tip amounts</w:t>
      </w:r>
      <w:r w:rsidRPr="002F6C74">
        <w:rPr>
          <w:rFonts w:ascii="Abadi" w:hAnsi="Abadi"/>
          <w:sz w:val="24"/>
          <w:szCs w:val="24"/>
        </w:rPr>
        <w:t xml:space="preserve"> than lunch.</w:t>
      </w:r>
    </w:p>
    <w:p w14:paraId="341DD8F8" w14:textId="77777777" w:rsidR="002F6C74" w:rsidRPr="002F6C74" w:rsidRDefault="002F6C74" w:rsidP="002F6C74">
      <w:pPr>
        <w:numPr>
          <w:ilvl w:val="0"/>
          <w:numId w:val="14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Group size impacts tipping</w:t>
      </w:r>
      <w:r w:rsidRPr="002F6C74">
        <w:rPr>
          <w:rFonts w:ascii="Abadi" w:hAnsi="Abadi"/>
          <w:sz w:val="24"/>
          <w:szCs w:val="24"/>
        </w:rPr>
        <w:t>, but tip percentage does not always increase proportionally.</w:t>
      </w:r>
    </w:p>
    <w:p w14:paraId="78195F75" w14:textId="77777777" w:rsidR="002F6C74" w:rsidRPr="002F6C74" w:rsidRDefault="002F6C74" w:rsidP="002F6C74">
      <w:pPr>
        <w:numPr>
          <w:ilvl w:val="0"/>
          <w:numId w:val="14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t>Outlier removal made analysis more stable and improved clarity in relationships.</w:t>
      </w:r>
    </w:p>
    <w:p w14:paraId="007002A5" w14:textId="77777777" w:rsidR="002F6C74" w:rsidRPr="002F6C74" w:rsidRDefault="002F6C74" w:rsidP="002F6C74">
      <w:p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pict w14:anchorId="3CEFF314">
          <v:rect id="_x0000_i1086" style="width:0;height:1.5pt" o:hralign="center" o:hrstd="t" o:hr="t" fillcolor="#a0a0a0" stroked="f"/>
        </w:pict>
      </w:r>
    </w:p>
    <w:p w14:paraId="64222039" w14:textId="77777777" w:rsidR="002F6C74" w:rsidRPr="002F6C74" w:rsidRDefault="002F6C74" w:rsidP="002F6C74">
      <w:pPr>
        <w:rPr>
          <w:rFonts w:ascii="Abadi" w:hAnsi="Abadi"/>
          <w:b/>
          <w:bCs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9. Tools &amp; Technologies Used</w:t>
      </w:r>
    </w:p>
    <w:p w14:paraId="0C3B11F6" w14:textId="77777777" w:rsidR="002F6C74" w:rsidRPr="002F6C74" w:rsidRDefault="002F6C74" w:rsidP="002F6C74">
      <w:pPr>
        <w:numPr>
          <w:ilvl w:val="0"/>
          <w:numId w:val="15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Python</w:t>
      </w:r>
    </w:p>
    <w:p w14:paraId="512CD4D8" w14:textId="77777777" w:rsidR="002F6C74" w:rsidRPr="002F6C74" w:rsidRDefault="002F6C74" w:rsidP="002F6C74">
      <w:pPr>
        <w:numPr>
          <w:ilvl w:val="0"/>
          <w:numId w:val="15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Pandas, NumPy</w:t>
      </w:r>
      <w:r w:rsidRPr="002F6C74">
        <w:rPr>
          <w:rFonts w:ascii="Abadi" w:hAnsi="Abadi"/>
          <w:sz w:val="24"/>
          <w:szCs w:val="24"/>
        </w:rPr>
        <w:t xml:space="preserve"> – for data cleaning and manipulation</w:t>
      </w:r>
    </w:p>
    <w:p w14:paraId="3FEE5170" w14:textId="77777777" w:rsidR="002F6C74" w:rsidRPr="002F6C74" w:rsidRDefault="002F6C74" w:rsidP="002F6C74">
      <w:pPr>
        <w:numPr>
          <w:ilvl w:val="0"/>
          <w:numId w:val="15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Matplotlib, Seaborn</w:t>
      </w:r>
      <w:r w:rsidRPr="002F6C74">
        <w:rPr>
          <w:rFonts w:ascii="Abadi" w:hAnsi="Abadi"/>
          <w:sz w:val="24"/>
          <w:szCs w:val="24"/>
        </w:rPr>
        <w:t xml:space="preserve"> – for visual exploration</w:t>
      </w:r>
    </w:p>
    <w:p w14:paraId="34B70FE7" w14:textId="77777777" w:rsidR="002F6C74" w:rsidRPr="002F6C74" w:rsidRDefault="002F6C74" w:rsidP="002F6C74">
      <w:pPr>
        <w:numPr>
          <w:ilvl w:val="0"/>
          <w:numId w:val="15"/>
        </w:numPr>
        <w:rPr>
          <w:rFonts w:ascii="Abadi" w:hAnsi="Abadi"/>
          <w:sz w:val="24"/>
          <w:szCs w:val="24"/>
        </w:rPr>
      </w:pPr>
      <w:proofErr w:type="spellStart"/>
      <w:r w:rsidRPr="002F6C74">
        <w:rPr>
          <w:rFonts w:ascii="Abadi" w:hAnsi="Abadi"/>
          <w:b/>
          <w:bCs/>
          <w:sz w:val="24"/>
          <w:szCs w:val="24"/>
        </w:rPr>
        <w:t>Jupyter</w:t>
      </w:r>
      <w:proofErr w:type="spellEnd"/>
      <w:r w:rsidRPr="002F6C74">
        <w:rPr>
          <w:rFonts w:ascii="Abadi" w:hAnsi="Abadi"/>
          <w:b/>
          <w:bCs/>
          <w:sz w:val="24"/>
          <w:szCs w:val="24"/>
        </w:rPr>
        <w:t xml:space="preserve"> Notebook</w:t>
      </w:r>
      <w:r w:rsidRPr="002F6C74">
        <w:rPr>
          <w:rFonts w:ascii="Abadi" w:hAnsi="Abadi"/>
          <w:sz w:val="24"/>
          <w:szCs w:val="24"/>
        </w:rPr>
        <w:t xml:space="preserve"> – documentation and execution</w:t>
      </w:r>
    </w:p>
    <w:p w14:paraId="6DE9DF11" w14:textId="77777777" w:rsidR="002F6C74" w:rsidRPr="002F6C74" w:rsidRDefault="002F6C74" w:rsidP="002F6C74">
      <w:pPr>
        <w:numPr>
          <w:ilvl w:val="0"/>
          <w:numId w:val="15"/>
        </w:num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lastRenderedPageBreak/>
        <w:t>IQR Method</w:t>
      </w:r>
      <w:r w:rsidRPr="002F6C74">
        <w:rPr>
          <w:rFonts w:ascii="Abadi" w:hAnsi="Abadi"/>
          <w:sz w:val="24"/>
          <w:szCs w:val="24"/>
        </w:rPr>
        <w:t xml:space="preserve"> – for outlier removal</w:t>
      </w:r>
    </w:p>
    <w:p w14:paraId="401F7A53" w14:textId="77777777" w:rsidR="002F6C74" w:rsidRPr="002F6C74" w:rsidRDefault="002F6C74" w:rsidP="002F6C74">
      <w:p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pict w14:anchorId="5C4D1AC9">
          <v:rect id="_x0000_i1087" style="width:0;height:1.5pt" o:hralign="center" o:hrstd="t" o:hr="t" fillcolor="#a0a0a0" stroked="f"/>
        </w:pict>
      </w:r>
    </w:p>
    <w:p w14:paraId="12A49267" w14:textId="77777777" w:rsidR="002F6C74" w:rsidRPr="002F6C74" w:rsidRDefault="002F6C74" w:rsidP="002F6C74">
      <w:pPr>
        <w:rPr>
          <w:rFonts w:ascii="Abadi" w:hAnsi="Abadi"/>
          <w:b/>
          <w:bCs/>
          <w:sz w:val="24"/>
          <w:szCs w:val="24"/>
        </w:rPr>
      </w:pPr>
      <w:r w:rsidRPr="002F6C74">
        <w:rPr>
          <w:rFonts w:ascii="Abadi" w:hAnsi="Abadi"/>
          <w:b/>
          <w:bCs/>
          <w:sz w:val="24"/>
          <w:szCs w:val="24"/>
        </w:rPr>
        <w:t>10. Conclusion</w:t>
      </w:r>
    </w:p>
    <w:p w14:paraId="4E914180" w14:textId="77777777" w:rsidR="002F6C74" w:rsidRPr="002F6C74" w:rsidRDefault="002F6C74" w:rsidP="002F6C74">
      <w:pPr>
        <w:rPr>
          <w:rFonts w:ascii="Abadi" w:hAnsi="Abadi"/>
          <w:sz w:val="24"/>
          <w:szCs w:val="24"/>
        </w:rPr>
      </w:pPr>
      <w:r w:rsidRPr="002F6C74">
        <w:rPr>
          <w:rFonts w:ascii="Abadi" w:hAnsi="Abadi"/>
          <w:sz w:val="24"/>
          <w:szCs w:val="24"/>
        </w:rPr>
        <w:t xml:space="preserve">The EDA provides meaningful insights into tipping </w:t>
      </w:r>
      <w:proofErr w:type="spellStart"/>
      <w:r w:rsidRPr="002F6C74">
        <w:rPr>
          <w:rFonts w:ascii="Abadi" w:hAnsi="Abadi"/>
          <w:sz w:val="24"/>
          <w:szCs w:val="24"/>
        </w:rPr>
        <w:t>behavior</w:t>
      </w:r>
      <w:proofErr w:type="spellEnd"/>
      <w:r w:rsidRPr="002F6C74">
        <w:rPr>
          <w:rFonts w:ascii="Abadi" w:hAnsi="Abadi"/>
          <w:sz w:val="24"/>
          <w:szCs w:val="24"/>
        </w:rPr>
        <w:t xml:space="preserve"> and customer trends in restaurant settings.</w:t>
      </w:r>
      <w:r w:rsidRPr="002F6C74">
        <w:rPr>
          <w:rFonts w:ascii="Abadi" w:hAnsi="Abadi"/>
          <w:sz w:val="24"/>
          <w:szCs w:val="24"/>
        </w:rPr>
        <w:br/>
        <w:t>By examining spending patterns, tipping amounts, customer characteristics, and time-based variations, the project demonstrates strong analytical skills and a complete workflow for exploratory data analysis.</w:t>
      </w:r>
      <w:r w:rsidRPr="002F6C74">
        <w:rPr>
          <w:rFonts w:ascii="Abadi" w:hAnsi="Abadi"/>
          <w:sz w:val="24"/>
          <w:szCs w:val="24"/>
        </w:rPr>
        <w:br/>
        <w:t xml:space="preserve">The dataset is now well-prepared for potential regression </w:t>
      </w:r>
      <w:proofErr w:type="spellStart"/>
      <w:r w:rsidRPr="002F6C74">
        <w:rPr>
          <w:rFonts w:ascii="Abadi" w:hAnsi="Abadi"/>
          <w:sz w:val="24"/>
          <w:szCs w:val="24"/>
        </w:rPr>
        <w:t>modeling</w:t>
      </w:r>
      <w:proofErr w:type="spellEnd"/>
      <w:r w:rsidRPr="002F6C74">
        <w:rPr>
          <w:rFonts w:ascii="Abadi" w:hAnsi="Abadi"/>
          <w:sz w:val="24"/>
          <w:szCs w:val="24"/>
        </w:rPr>
        <w:t xml:space="preserve"> or decision-support applications.</w:t>
      </w:r>
    </w:p>
    <w:p w14:paraId="0A19D3E9" w14:textId="77777777" w:rsidR="00DB2027" w:rsidRPr="002F6C74" w:rsidRDefault="00DB2027">
      <w:pPr>
        <w:rPr>
          <w:rFonts w:ascii="Abadi" w:hAnsi="Abadi"/>
          <w:sz w:val="24"/>
          <w:szCs w:val="24"/>
        </w:rPr>
      </w:pPr>
    </w:p>
    <w:sectPr w:rsidR="00DB2027" w:rsidRPr="002F6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0C72"/>
    <w:multiLevelType w:val="multilevel"/>
    <w:tmpl w:val="468E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31A97"/>
    <w:multiLevelType w:val="multilevel"/>
    <w:tmpl w:val="A36C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B6F2D"/>
    <w:multiLevelType w:val="multilevel"/>
    <w:tmpl w:val="C3EA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B43FE"/>
    <w:multiLevelType w:val="multilevel"/>
    <w:tmpl w:val="46CA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648FA"/>
    <w:multiLevelType w:val="multilevel"/>
    <w:tmpl w:val="BAEC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16465"/>
    <w:multiLevelType w:val="multilevel"/>
    <w:tmpl w:val="9A40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30892"/>
    <w:multiLevelType w:val="multilevel"/>
    <w:tmpl w:val="E886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7205F"/>
    <w:multiLevelType w:val="multilevel"/>
    <w:tmpl w:val="2D20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52D3B"/>
    <w:multiLevelType w:val="multilevel"/>
    <w:tmpl w:val="C1AA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969D3"/>
    <w:multiLevelType w:val="multilevel"/>
    <w:tmpl w:val="0580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F0655"/>
    <w:multiLevelType w:val="multilevel"/>
    <w:tmpl w:val="5614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677DD7"/>
    <w:multiLevelType w:val="multilevel"/>
    <w:tmpl w:val="F87A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214647"/>
    <w:multiLevelType w:val="multilevel"/>
    <w:tmpl w:val="8BE2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67285E"/>
    <w:multiLevelType w:val="multilevel"/>
    <w:tmpl w:val="C4DC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10CF8"/>
    <w:multiLevelType w:val="multilevel"/>
    <w:tmpl w:val="5226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785956">
    <w:abstractNumId w:val="5"/>
  </w:num>
  <w:num w:numId="2" w16cid:durableId="25451668">
    <w:abstractNumId w:val="14"/>
  </w:num>
  <w:num w:numId="3" w16cid:durableId="1662810204">
    <w:abstractNumId w:val="12"/>
  </w:num>
  <w:num w:numId="4" w16cid:durableId="359091381">
    <w:abstractNumId w:val="9"/>
  </w:num>
  <w:num w:numId="5" w16cid:durableId="1090587391">
    <w:abstractNumId w:val="3"/>
  </w:num>
  <w:num w:numId="6" w16cid:durableId="268122111">
    <w:abstractNumId w:val="2"/>
  </w:num>
  <w:num w:numId="7" w16cid:durableId="850140949">
    <w:abstractNumId w:val="13"/>
  </w:num>
  <w:num w:numId="8" w16cid:durableId="1083574785">
    <w:abstractNumId w:val="4"/>
  </w:num>
  <w:num w:numId="9" w16cid:durableId="2055689700">
    <w:abstractNumId w:val="1"/>
  </w:num>
  <w:num w:numId="10" w16cid:durableId="1909268519">
    <w:abstractNumId w:val="11"/>
  </w:num>
  <w:num w:numId="11" w16cid:durableId="234168536">
    <w:abstractNumId w:val="7"/>
  </w:num>
  <w:num w:numId="12" w16cid:durableId="626281353">
    <w:abstractNumId w:val="8"/>
  </w:num>
  <w:num w:numId="13" w16cid:durableId="1201239946">
    <w:abstractNumId w:val="0"/>
  </w:num>
  <w:num w:numId="14" w16cid:durableId="264193710">
    <w:abstractNumId w:val="6"/>
  </w:num>
  <w:num w:numId="15" w16cid:durableId="18331787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C74"/>
    <w:rsid w:val="00131377"/>
    <w:rsid w:val="002F6C74"/>
    <w:rsid w:val="00DB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50FAC"/>
  <w15:chartTrackingRefBased/>
  <w15:docId w15:val="{835B9864-8FEF-4D20-B33E-521B0642B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C7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C7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C7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C7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C7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C7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C7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C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C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C7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C7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C7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C7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853</Words>
  <Characters>4865</Characters>
  <Application>Microsoft Office Word</Application>
  <DocSecurity>0</DocSecurity>
  <Lines>40</Lines>
  <Paragraphs>11</Paragraphs>
  <ScaleCrop>false</ScaleCrop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Nivithra Rajendran</dc:creator>
  <cp:keywords/>
  <dc:description/>
  <cp:lastModifiedBy>Nivithra Rajendran</cp:lastModifiedBy>
  <cp:revision>1</cp:revision>
  <dcterms:created xsi:type="dcterms:W3CDTF">2025-11-24T08:15:00Z</dcterms:created>
  <dcterms:modified xsi:type="dcterms:W3CDTF">2025-11-24T08:20:00Z</dcterms:modified>
</cp:coreProperties>
</file>