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C7050" w14:textId="0D15BAF2" w:rsidR="00C72B5A" w:rsidRPr="00C72B5A" w:rsidRDefault="00C72B5A" w:rsidP="00C72B5A">
      <w:pPr>
        <w:pStyle w:val="Heading1"/>
        <w:jc w:val="center"/>
      </w:pPr>
      <w:r w:rsidRPr="00C72B5A">
        <w:t>Bike Sales in Europe</w:t>
      </w:r>
    </w:p>
    <w:p w14:paraId="5604DD9B" w14:textId="77777777" w:rsidR="00C72B5A" w:rsidRDefault="00C72B5A" w:rsidP="00C72B5A">
      <w:pPr>
        <w:rPr>
          <w:b/>
          <w:bCs/>
          <w:sz w:val="28"/>
          <w:szCs w:val="28"/>
        </w:rPr>
      </w:pPr>
    </w:p>
    <w:p w14:paraId="768DAFA9" w14:textId="15B18340" w:rsidR="00C72B5A" w:rsidRPr="00C72B5A" w:rsidRDefault="00C72B5A" w:rsidP="00C72B5A">
      <w:pPr>
        <w:rPr>
          <w:b/>
          <w:bCs/>
          <w:sz w:val="28"/>
          <w:szCs w:val="28"/>
        </w:rPr>
      </w:pPr>
      <w:r w:rsidRPr="00C72B5A">
        <w:rPr>
          <w:b/>
          <w:bCs/>
          <w:sz w:val="28"/>
          <w:szCs w:val="28"/>
        </w:rPr>
        <w:t>Project Overview</w:t>
      </w:r>
    </w:p>
    <w:p w14:paraId="3498D750" w14:textId="77777777" w:rsidR="00C72B5A" w:rsidRPr="00C72B5A" w:rsidRDefault="00C72B5A" w:rsidP="00C72B5A">
      <w:pPr>
        <w:rPr>
          <w:sz w:val="28"/>
          <w:szCs w:val="28"/>
        </w:rPr>
      </w:pPr>
      <w:r w:rsidRPr="00C72B5A">
        <w:rPr>
          <w:sz w:val="28"/>
          <w:szCs w:val="28"/>
        </w:rPr>
        <w:t>This Tableau dashboard provides comprehensive analytics for bike sales across European and international markets. The visualization combines multiple analytical perspectives including financial performance, product analysis, demographic segmentation, and geographic distribution to deliver actionable business insights for a bicycle retail operation.</w:t>
      </w:r>
    </w:p>
    <w:p w14:paraId="6688E7B6" w14:textId="77777777" w:rsidR="00C72B5A" w:rsidRPr="00C72B5A" w:rsidRDefault="00C72B5A" w:rsidP="00C72B5A">
      <w:pPr>
        <w:rPr>
          <w:b/>
          <w:bCs/>
          <w:sz w:val="28"/>
          <w:szCs w:val="28"/>
        </w:rPr>
      </w:pPr>
      <w:r w:rsidRPr="00C72B5A">
        <w:rPr>
          <w:b/>
          <w:bCs/>
          <w:sz w:val="28"/>
          <w:szCs w:val="28"/>
        </w:rPr>
        <w:t>Dashboard Architecture &amp; Key Metrics</w:t>
      </w:r>
    </w:p>
    <w:p w14:paraId="2D2E0E2E" w14:textId="77777777" w:rsidR="00C72B5A" w:rsidRPr="00C72B5A" w:rsidRDefault="00C72B5A" w:rsidP="00C72B5A">
      <w:pPr>
        <w:rPr>
          <w:b/>
          <w:bCs/>
          <w:sz w:val="28"/>
          <w:szCs w:val="28"/>
        </w:rPr>
      </w:pPr>
      <w:r w:rsidRPr="00C72B5A">
        <w:rPr>
          <w:b/>
          <w:bCs/>
          <w:sz w:val="28"/>
          <w:szCs w:val="28"/>
        </w:rPr>
        <w:t>Financial Performance Overview</w:t>
      </w:r>
    </w:p>
    <w:p w14:paraId="5AE2C51D" w14:textId="77777777" w:rsidR="00C72B5A" w:rsidRPr="00C72B5A" w:rsidRDefault="00C72B5A" w:rsidP="00C72B5A">
      <w:pPr>
        <w:rPr>
          <w:sz w:val="28"/>
          <w:szCs w:val="28"/>
        </w:rPr>
      </w:pPr>
      <w:r w:rsidRPr="00C72B5A">
        <w:rPr>
          <w:b/>
          <w:bCs/>
          <w:sz w:val="28"/>
          <w:szCs w:val="28"/>
        </w:rPr>
        <w:t>Primary KPIs:</w:t>
      </w:r>
    </w:p>
    <w:p w14:paraId="48B0D189" w14:textId="77777777" w:rsidR="00C72B5A" w:rsidRPr="00C72B5A" w:rsidRDefault="00C72B5A" w:rsidP="00C72B5A">
      <w:pPr>
        <w:numPr>
          <w:ilvl w:val="0"/>
          <w:numId w:val="1"/>
        </w:numPr>
        <w:rPr>
          <w:sz w:val="28"/>
          <w:szCs w:val="28"/>
        </w:rPr>
      </w:pPr>
      <w:r w:rsidRPr="00C72B5A">
        <w:rPr>
          <w:b/>
          <w:bCs/>
          <w:sz w:val="28"/>
          <w:szCs w:val="28"/>
        </w:rPr>
        <w:t>Total Revenue</w:t>
      </w:r>
      <w:r w:rsidRPr="00C72B5A">
        <w:rPr>
          <w:sz w:val="28"/>
          <w:szCs w:val="28"/>
        </w:rPr>
        <w:t>: ₹20,023,991 (approximately $240,000 USD)</w:t>
      </w:r>
    </w:p>
    <w:p w14:paraId="4263531B" w14:textId="77777777" w:rsidR="00C72B5A" w:rsidRPr="00C72B5A" w:rsidRDefault="00C72B5A" w:rsidP="00C72B5A">
      <w:pPr>
        <w:numPr>
          <w:ilvl w:val="0"/>
          <w:numId w:val="1"/>
        </w:numPr>
        <w:rPr>
          <w:sz w:val="28"/>
          <w:szCs w:val="28"/>
        </w:rPr>
      </w:pPr>
      <w:r w:rsidRPr="00C72B5A">
        <w:rPr>
          <w:b/>
          <w:bCs/>
          <w:sz w:val="28"/>
          <w:szCs w:val="28"/>
        </w:rPr>
        <w:t>Total Profit</w:t>
      </w:r>
      <w:r w:rsidRPr="00C72B5A">
        <w:rPr>
          <w:sz w:val="28"/>
          <w:szCs w:val="28"/>
        </w:rPr>
        <w:t>: ₹7,528,563 with an impressive +28.4% year-over-year growth</w:t>
      </w:r>
    </w:p>
    <w:p w14:paraId="77780095" w14:textId="77777777" w:rsidR="00C72B5A" w:rsidRPr="00C72B5A" w:rsidRDefault="00C72B5A" w:rsidP="00C72B5A">
      <w:pPr>
        <w:numPr>
          <w:ilvl w:val="0"/>
          <w:numId w:val="1"/>
        </w:numPr>
        <w:rPr>
          <w:sz w:val="28"/>
          <w:szCs w:val="28"/>
        </w:rPr>
      </w:pPr>
      <w:r w:rsidRPr="00C72B5A">
        <w:rPr>
          <w:b/>
          <w:bCs/>
          <w:sz w:val="28"/>
          <w:szCs w:val="28"/>
        </w:rPr>
        <w:t>Profit Margin</w:t>
      </w:r>
      <w:r w:rsidRPr="00C72B5A">
        <w:rPr>
          <w:sz w:val="28"/>
          <w:szCs w:val="28"/>
        </w:rPr>
        <w:t>: Approximately 37.6% indicating strong business profitability</w:t>
      </w:r>
    </w:p>
    <w:p w14:paraId="51BB42CC" w14:textId="77777777" w:rsidR="00C72B5A" w:rsidRPr="00C72B5A" w:rsidRDefault="00C72B5A" w:rsidP="00C72B5A">
      <w:pPr>
        <w:rPr>
          <w:sz w:val="28"/>
          <w:szCs w:val="28"/>
        </w:rPr>
      </w:pPr>
      <w:r w:rsidRPr="00C72B5A">
        <w:rPr>
          <w:b/>
          <w:bCs/>
          <w:sz w:val="28"/>
          <w:szCs w:val="28"/>
        </w:rPr>
        <w:t>Category Performance:</w:t>
      </w:r>
    </w:p>
    <w:p w14:paraId="17FE70E4" w14:textId="77777777" w:rsidR="00C72B5A" w:rsidRPr="00C72B5A" w:rsidRDefault="00C72B5A" w:rsidP="00C72B5A">
      <w:pPr>
        <w:numPr>
          <w:ilvl w:val="0"/>
          <w:numId w:val="2"/>
        </w:numPr>
        <w:rPr>
          <w:sz w:val="28"/>
          <w:szCs w:val="28"/>
        </w:rPr>
      </w:pPr>
      <w:r w:rsidRPr="00C72B5A">
        <w:rPr>
          <w:b/>
          <w:bCs/>
          <w:sz w:val="28"/>
          <w:szCs w:val="28"/>
        </w:rPr>
        <w:t>Bikes</w:t>
      </w:r>
      <w:r w:rsidRPr="00C72B5A">
        <w:rPr>
          <w:sz w:val="28"/>
          <w:szCs w:val="28"/>
        </w:rPr>
        <w:t>: ₹9,860,156 (49% of total revenue) - Core business segment</w:t>
      </w:r>
    </w:p>
    <w:p w14:paraId="173D9A12" w14:textId="77777777" w:rsidR="00C72B5A" w:rsidRPr="00C72B5A" w:rsidRDefault="00C72B5A" w:rsidP="00C72B5A">
      <w:pPr>
        <w:numPr>
          <w:ilvl w:val="0"/>
          <w:numId w:val="2"/>
        </w:numPr>
        <w:rPr>
          <w:sz w:val="28"/>
          <w:szCs w:val="28"/>
        </w:rPr>
      </w:pPr>
      <w:r w:rsidRPr="00C72B5A">
        <w:rPr>
          <w:b/>
          <w:bCs/>
          <w:sz w:val="28"/>
          <w:szCs w:val="28"/>
        </w:rPr>
        <w:t>Accessories</w:t>
      </w:r>
      <w:r w:rsidRPr="00C72B5A">
        <w:rPr>
          <w:sz w:val="28"/>
          <w:szCs w:val="28"/>
        </w:rPr>
        <w:t>: ₹1,358,414 (7% of total revenue) - High-margin complementary products</w:t>
      </w:r>
    </w:p>
    <w:p w14:paraId="314C63B4" w14:textId="77777777" w:rsidR="00C72B5A" w:rsidRPr="00C72B5A" w:rsidRDefault="00C72B5A" w:rsidP="00C72B5A">
      <w:pPr>
        <w:numPr>
          <w:ilvl w:val="0"/>
          <w:numId w:val="2"/>
        </w:numPr>
        <w:rPr>
          <w:sz w:val="28"/>
          <w:szCs w:val="28"/>
        </w:rPr>
      </w:pPr>
      <w:r w:rsidRPr="00C72B5A">
        <w:rPr>
          <w:b/>
          <w:bCs/>
          <w:sz w:val="28"/>
          <w:szCs w:val="28"/>
        </w:rPr>
        <w:t>Clothing</w:t>
      </w:r>
      <w:r w:rsidRPr="00C72B5A">
        <w:rPr>
          <w:sz w:val="28"/>
          <w:szCs w:val="28"/>
        </w:rPr>
        <w:t>: ₹1,276,858 (6% of total revenue) - Apparel and gear segment</w:t>
      </w:r>
    </w:p>
    <w:p w14:paraId="5A99CEF3" w14:textId="77777777" w:rsidR="00C72B5A" w:rsidRPr="00C72B5A" w:rsidRDefault="00C72B5A" w:rsidP="00C72B5A">
      <w:pPr>
        <w:rPr>
          <w:b/>
          <w:bCs/>
          <w:sz w:val="28"/>
          <w:szCs w:val="28"/>
        </w:rPr>
      </w:pPr>
      <w:r w:rsidRPr="00C72B5A">
        <w:rPr>
          <w:b/>
          <w:bCs/>
          <w:sz w:val="28"/>
          <w:szCs w:val="28"/>
        </w:rPr>
        <w:t>Product Analysis</w:t>
      </w:r>
    </w:p>
    <w:p w14:paraId="59A522F5" w14:textId="77777777" w:rsidR="00C72B5A" w:rsidRPr="00C72B5A" w:rsidRDefault="00C72B5A" w:rsidP="00C72B5A">
      <w:pPr>
        <w:rPr>
          <w:sz w:val="28"/>
          <w:szCs w:val="28"/>
        </w:rPr>
      </w:pPr>
      <w:r w:rsidRPr="00C72B5A">
        <w:rPr>
          <w:b/>
          <w:bCs/>
          <w:sz w:val="28"/>
          <w:szCs w:val="28"/>
        </w:rPr>
        <w:t>Top 10 Products by Quantity Sold:</w:t>
      </w:r>
    </w:p>
    <w:p w14:paraId="2F3AF350" w14:textId="77777777" w:rsidR="00C72B5A" w:rsidRPr="00C72B5A" w:rsidRDefault="00C72B5A" w:rsidP="00C72B5A">
      <w:pPr>
        <w:numPr>
          <w:ilvl w:val="0"/>
          <w:numId w:val="3"/>
        </w:numPr>
        <w:rPr>
          <w:sz w:val="28"/>
          <w:szCs w:val="28"/>
        </w:rPr>
      </w:pPr>
      <w:r w:rsidRPr="00C72B5A">
        <w:rPr>
          <w:b/>
          <w:bCs/>
          <w:sz w:val="28"/>
          <w:szCs w:val="28"/>
        </w:rPr>
        <w:t>Water Bottle</w:t>
      </w:r>
      <w:r w:rsidRPr="00C72B5A">
        <w:rPr>
          <w:sz w:val="28"/>
          <w:szCs w:val="28"/>
        </w:rPr>
        <w:t>: 34.2K units (Leading product by volume)</w:t>
      </w:r>
    </w:p>
    <w:p w14:paraId="03950388" w14:textId="77777777" w:rsidR="00C72B5A" w:rsidRPr="00C72B5A" w:rsidRDefault="00C72B5A" w:rsidP="00C72B5A">
      <w:pPr>
        <w:numPr>
          <w:ilvl w:val="0"/>
          <w:numId w:val="3"/>
        </w:numPr>
        <w:rPr>
          <w:sz w:val="28"/>
          <w:szCs w:val="28"/>
        </w:rPr>
      </w:pPr>
      <w:r w:rsidRPr="00C72B5A">
        <w:rPr>
          <w:b/>
          <w:bCs/>
          <w:sz w:val="28"/>
          <w:szCs w:val="28"/>
        </w:rPr>
        <w:t>Patch Kit/8 Patches</w:t>
      </w:r>
      <w:r w:rsidRPr="00C72B5A">
        <w:rPr>
          <w:sz w:val="28"/>
          <w:szCs w:val="28"/>
        </w:rPr>
        <w:t>: 33.8K units</w:t>
      </w:r>
    </w:p>
    <w:p w14:paraId="06B5261E" w14:textId="77777777" w:rsidR="00C72B5A" w:rsidRPr="00C72B5A" w:rsidRDefault="00C72B5A" w:rsidP="00C72B5A">
      <w:pPr>
        <w:numPr>
          <w:ilvl w:val="0"/>
          <w:numId w:val="3"/>
        </w:numPr>
        <w:rPr>
          <w:sz w:val="28"/>
          <w:szCs w:val="28"/>
        </w:rPr>
      </w:pPr>
      <w:r w:rsidRPr="00C72B5A">
        <w:rPr>
          <w:b/>
          <w:bCs/>
          <w:sz w:val="28"/>
          <w:szCs w:val="28"/>
        </w:rPr>
        <w:lastRenderedPageBreak/>
        <w:t>Mountain Tire Tube</w:t>
      </w:r>
      <w:r w:rsidRPr="00C72B5A">
        <w:rPr>
          <w:sz w:val="28"/>
          <w:szCs w:val="28"/>
        </w:rPr>
        <w:t>: 21.5K units</w:t>
      </w:r>
    </w:p>
    <w:p w14:paraId="6E83F8BB" w14:textId="77777777" w:rsidR="00C72B5A" w:rsidRPr="00C72B5A" w:rsidRDefault="00C72B5A" w:rsidP="00C72B5A">
      <w:pPr>
        <w:numPr>
          <w:ilvl w:val="0"/>
          <w:numId w:val="3"/>
        </w:numPr>
        <w:rPr>
          <w:sz w:val="28"/>
          <w:szCs w:val="28"/>
        </w:rPr>
      </w:pPr>
      <w:r w:rsidRPr="00C72B5A">
        <w:rPr>
          <w:b/>
          <w:bCs/>
          <w:sz w:val="28"/>
          <w:szCs w:val="28"/>
        </w:rPr>
        <w:t>Sport-100 Helmet (Red)</w:t>
      </w:r>
      <w:r w:rsidRPr="00C72B5A">
        <w:rPr>
          <w:sz w:val="28"/>
          <w:szCs w:val="28"/>
        </w:rPr>
        <w:t>: 14.0K units</w:t>
      </w:r>
    </w:p>
    <w:p w14:paraId="57EA01BD" w14:textId="77777777" w:rsidR="00C72B5A" w:rsidRPr="00C72B5A" w:rsidRDefault="00C72B5A" w:rsidP="00C72B5A">
      <w:pPr>
        <w:numPr>
          <w:ilvl w:val="0"/>
          <w:numId w:val="3"/>
        </w:numPr>
        <w:rPr>
          <w:sz w:val="28"/>
          <w:szCs w:val="28"/>
        </w:rPr>
      </w:pPr>
      <w:r w:rsidRPr="00C72B5A">
        <w:rPr>
          <w:b/>
          <w:bCs/>
          <w:sz w:val="28"/>
          <w:szCs w:val="28"/>
        </w:rPr>
        <w:t>AWC Logo Cap</w:t>
      </w:r>
      <w:r w:rsidRPr="00C72B5A">
        <w:rPr>
          <w:sz w:val="28"/>
          <w:szCs w:val="28"/>
        </w:rPr>
        <w:t>: 13.4K units</w:t>
      </w:r>
    </w:p>
    <w:p w14:paraId="47518767" w14:textId="77777777" w:rsidR="00C72B5A" w:rsidRPr="00C72B5A" w:rsidRDefault="00C72B5A" w:rsidP="00C72B5A">
      <w:pPr>
        <w:numPr>
          <w:ilvl w:val="0"/>
          <w:numId w:val="3"/>
        </w:numPr>
        <w:rPr>
          <w:sz w:val="28"/>
          <w:szCs w:val="28"/>
        </w:rPr>
      </w:pPr>
      <w:r w:rsidRPr="00C72B5A">
        <w:rPr>
          <w:b/>
          <w:bCs/>
          <w:sz w:val="28"/>
          <w:szCs w:val="28"/>
        </w:rPr>
        <w:t>Sport-100 Helmet (Blue)</w:t>
      </w:r>
      <w:r w:rsidRPr="00C72B5A">
        <w:rPr>
          <w:sz w:val="28"/>
          <w:szCs w:val="28"/>
        </w:rPr>
        <w:t>: 13.0K units</w:t>
      </w:r>
    </w:p>
    <w:p w14:paraId="1DC448CC" w14:textId="77777777" w:rsidR="00C72B5A" w:rsidRPr="00C72B5A" w:rsidRDefault="00C72B5A" w:rsidP="00C72B5A">
      <w:pPr>
        <w:numPr>
          <w:ilvl w:val="0"/>
          <w:numId w:val="3"/>
        </w:numPr>
        <w:rPr>
          <w:sz w:val="28"/>
          <w:szCs w:val="28"/>
        </w:rPr>
      </w:pPr>
      <w:r w:rsidRPr="00C72B5A">
        <w:rPr>
          <w:b/>
          <w:bCs/>
          <w:sz w:val="28"/>
          <w:szCs w:val="28"/>
        </w:rPr>
        <w:t>Fender Set - Mountain</w:t>
      </w:r>
      <w:r w:rsidRPr="00C72B5A">
        <w:rPr>
          <w:sz w:val="28"/>
          <w:szCs w:val="28"/>
        </w:rPr>
        <w:t>: 13.0K units</w:t>
      </w:r>
    </w:p>
    <w:p w14:paraId="0E296D70" w14:textId="77777777" w:rsidR="00C72B5A" w:rsidRPr="00C72B5A" w:rsidRDefault="00C72B5A" w:rsidP="00C72B5A">
      <w:pPr>
        <w:numPr>
          <w:ilvl w:val="0"/>
          <w:numId w:val="3"/>
        </w:numPr>
        <w:rPr>
          <w:sz w:val="28"/>
          <w:szCs w:val="28"/>
        </w:rPr>
      </w:pPr>
      <w:r w:rsidRPr="00C72B5A">
        <w:rPr>
          <w:b/>
          <w:bCs/>
          <w:sz w:val="28"/>
          <w:szCs w:val="28"/>
        </w:rPr>
        <w:t>Road Tire Tube</w:t>
      </w:r>
      <w:r w:rsidRPr="00C72B5A">
        <w:rPr>
          <w:sz w:val="28"/>
          <w:szCs w:val="28"/>
        </w:rPr>
        <w:t>: 13.0K units</w:t>
      </w:r>
    </w:p>
    <w:p w14:paraId="6658256C" w14:textId="77777777" w:rsidR="00C72B5A" w:rsidRPr="00C72B5A" w:rsidRDefault="00C72B5A" w:rsidP="00C72B5A">
      <w:pPr>
        <w:numPr>
          <w:ilvl w:val="0"/>
          <w:numId w:val="3"/>
        </w:numPr>
        <w:rPr>
          <w:sz w:val="28"/>
          <w:szCs w:val="28"/>
        </w:rPr>
      </w:pPr>
      <w:r w:rsidRPr="00C72B5A">
        <w:rPr>
          <w:b/>
          <w:bCs/>
          <w:sz w:val="28"/>
          <w:szCs w:val="28"/>
        </w:rPr>
        <w:t>Touring Tire Tube</w:t>
      </w:r>
      <w:r w:rsidRPr="00C72B5A">
        <w:rPr>
          <w:sz w:val="28"/>
          <w:szCs w:val="28"/>
        </w:rPr>
        <w:t>: 12.8K units</w:t>
      </w:r>
    </w:p>
    <w:p w14:paraId="5EA081DD" w14:textId="77777777" w:rsidR="00C72B5A" w:rsidRPr="00C72B5A" w:rsidRDefault="00C72B5A" w:rsidP="00C72B5A">
      <w:pPr>
        <w:numPr>
          <w:ilvl w:val="0"/>
          <w:numId w:val="3"/>
        </w:numPr>
        <w:rPr>
          <w:sz w:val="28"/>
          <w:szCs w:val="28"/>
        </w:rPr>
      </w:pPr>
      <w:r w:rsidRPr="00C72B5A">
        <w:rPr>
          <w:b/>
          <w:bCs/>
          <w:sz w:val="28"/>
          <w:szCs w:val="28"/>
        </w:rPr>
        <w:t>Sport-100 Helmet (Black)</w:t>
      </w:r>
      <w:r w:rsidRPr="00C72B5A">
        <w:rPr>
          <w:sz w:val="28"/>
          <w:szCs w:val="28"/>
        </w:rPr>
        <w:t>: 11.0K units</w:t>
      </w:r>
    </w:p>
    <w:p w14:paraId="4EA2EF20" w14:textId="77777777" w:rsidR="00C72B5A" w:rsidRPr="00C72B5A" w:rsidRDefault="00C72B5A" w:rsidP="00C72B5A">
      <w:pPr>
        <w:rPr>
          <w:sz w:val="28"/>
          <w:szCs w:val="28"/>
        </w:rPr>
      </w:pPr>
      <w:r w:rsidRPr="00C72B5A">
        <w:rPr>
          <w:b/>
          <w:bCs/>
          <w:sz w:val="28"/>
          <w:szCs w:val="28"/>
        </w:rPr>
        <w:t>Product Insights:</w:t>
      </w:r>
    </w:p>
    <w:p w14:paraId="5BBC716B" w14:textId="77777777" w:rsidR="00C72B5A" w:rsidRPr="00C72B5A" w:rsidRDefault="00C72B5A" w:rsidP="00C72B5A">
      <w:pPr>
        <w:numPr>
          <w:ilvl w:val="0"/>
          <w:numId w:val="4"/>
        </w:numPr>
        <w:rPr>
          <w:sz w:val="28"/>
          <w:szCs w:val="28"/>
        </w:rPr>
      </w:pPr>
      <w:r w:rsidRPr="00C72B5A">
        <w:rPr>
          <w:sz w:val="28"/>
          <w:szCs w:val="28"/>
        </w:rPr>
        <w:t>Accessories dominate the top-selling products by quantity</w:t>
      </w:r>
    </w:p>
    <w:p w14:paraId="67580B0F" w14:textId="77777777" w:rsidR="00C72B5A" w:rsidRPr="00C72B5A" w:rsidRDefault="00C72B5A" w:rsidP="00C72B5A">
      <w:pPr>
        <w:numPr>
          <w:ilvl w:val="0"/>
          <w:numId w:val="4"/>
        </w:numPr>
        <w:rPr>
          <w:sz w:val="28"/>
          <w:szCs w:val="28"/>
        </w:rPr>
      </w:pPr>
      <w:r w:rsidRPr="00C72B5A">
        <w:rPr>
          <w:sz w:val="28"/>
          <w:szCs w:val="28"/>
        </w:rPr>
        <w:t>Water bottles and maintenance items (patch kits, tire tubes) are high-volume sellers</w:t>
      </w:r>
    </w:p>
    <w:p w14:paraId="37AD1B96" w14:textId="77777777" w:rsidR="00C72B5A" w:rsidRPr="00C72B5A" w:rsidRDefault="00C72B5A" w:rsidP="00C72B5A">
      <w:pPr>
        <w:numPr>
          <w:ilvl w:val="0"/>
          <w:numId w:val="4"/>
        </w:numPr>
        <w:rPr>
          <w:sz w:val="28"/>
          <w:szCs w:val="28"/>
        </w:rPr>
      </w:pPr>
      <w:r w:rsidRPr="00C72B5A">
        <w:rPr>
          <w:sz w:val="28"/>
          <w:szCs w:val="28"/>
        </w:rPr>
        <w:t xml:space="preserve">Safety equipment (helmets) shows strong consistent demand across </w:t>
      </w:r>
      <w:proofErr w:type="spellStart"/>
      <w:r w:rsidRPr="00C72B5A">
        <w:rPr>
          <w:sz w:val="28"/>
          <w:szCs w:val="28"/>
        </w:rPr>
        <w:t>color</w:t>
      </w:r>
      <w:proofErr w:type="spellEnd"/>
      <w:r w:rsidRPr="00C72B5A">
        <w:rPr>
          <w:sz w:val="28"/>
          <w:szCs w:val="28"/>
        </w:rPr>
        <w:t xml:space="preserve"> variants</w:t>
      </w:r>
    </w:p>
    <w:p w14:paraId="07081ADE" w14:textId="77777777" w:rsidR="00C72B5A" w:rsidRPr="00C72B5A" w:rsidRDefault="00C72B5A" w:rsidP="00C72B5A">
      <w:pPr>
        <w:numPr>
          <w:ilvl w:val="0"/>
          <w:numId w:val="4"/>
        </w:numPr>
        <w:rPr>
          <w:sz w:val="28"/>
          <w:szCs w:val="28"/>
        </w:rPr>
      </w:pPr>
      <w:r w:rsidRPr="00C72B5A">
        <w:rPr>
          <w:sz w:val="28"/>
          <w:szCs w:val="28"/>
        </w:rPr>
        <w:t>Product mix indicates strong aftermarket and maintenance product sales</w:t>
      </w:r>
    </w:p>
    <w:p w14:paraId="5CFB742A" w14:textId="77777777" w:rsidR="00C72B5A" w:rsidRPr="00C72B5A" w:rsidRDefault="00C72B5A" w:rsidP="00C72B5A">
      <w:pPr>
        <w:rPr>
          <w:b/>
          <w:bCs/>
          <w:sz w:val="28"/>
          <w:szCs w:val="28"/>
        </w:rPr>
      </w:pPr>
      <w:r w:rsidRPr="00C72B5A">
        <w:rPr>
          <w:b/>
          <w:bCs/>
          <w:sz w:val="28"/>
          <w:szCs w:val="28"/>
        </w:rPr>
        <w:t>Demographic Analysis</w:t>
      </w:r>
    </w:p>
    <w:p w14:paraId="35A44DF8" w14:textId="77777777" w:rsidR="00C72B5A" w:rsidRPr="00C72B5A" w:rsidRDefault="00C72B5A" w:rsidP="00C72B5A">
      <w:pPr>
        <w:rPr>
          <w:sz w:val="28"/>
          <w:szCs w:val="28"/>
        </w:rPr>
      </w:pPr>
      <w:r w:rsidRPr="00C72B5A">
        <w:rPr>
          <w:b/>
          <w:bCs/>
          <w:sz w:val="28"/>
          <w:szCs w:val="28"/>
        </w:rPr>
        <w:t>Sales by Age Group and Product Subcategory:</w:t>
      </w:r>
    </w:p>
    <w:p w14:paraId="7B4FED58" w14:textId="77777777" w:rsidR="00C72B5A" w:rsidRPr="00C72B5A" w:rsidRDefault="00C72B5A" w:rsidP="00C72B5A">
      <w:pPr>
        <w:numPr>
          <w:ilvl w:val="0"/>
          <w:numId w:val="5"/>
        </w:numPr>
        <w:rPr>
          <w:sz w:val="28"/>
          <w:szCs w:val="28"/>
        </w:rPr>
      </w:pPr>
      <w:r w:rsidRPr="00C72B5A">
        <w:rPr>
          <w:b/>
          <w:bCs/>
          <w:sz w:val="28"/>
          <w:szCs w:val="28"/>
        </w:rPr>
        <w:t>Bubble Chart Visualization</w:t>
      </w:r>
      <w:r w:rsidRPr="00C72B5A">
        <w:rPr>
          <w:sz w:val="28"/>
          <w:szCs w:val="28"/>
        </w:rPr>
        <w:t xml:space="preserve"> showing customer segmentation: </w:t>
      </w:r>
    </w:p>
    <w:p w14:paraId="44514965" w14:textId="77777777" w:rsidR="00C72B5A" w:rsidRPr="00C72B5A" w:rsidRDefault="00C72B5A" w:rsidP="00C72B5A">
      <w:pPr>
        <w:numPr>
          <w:ilvl w:val="1"/>
          <w:numId w:val="5"/>
        </w:numPr>
        <w:rPr>
          <w:sz w:val="28"/>
          <w:szCs w:val="28"/>
        </w:rPr>
      </w:pPr>
      <w:r w:rsidRPr="00C72B5A">
        <w:rPr>
          <w:b/>
          <w:bCs/>
          <w:sz w:val="28"/>
          <w:szCs w:val="28"/>
        </w:rPr>
        <w:t>Young Adults (25-34)</w:t>
      </w:r>
      <w:r w:rsidRPr="00C72B5A">
        <w:rPr>
          <w:sz w:val="28"/>
          <w:szCs w:val="28"/>
        </w:rPr>
        <w:t>: Significant market segment with diverse product preferences</w:t>
      </w:r>
    </w:p>
    <w:p w14:paraId="7D798E6A" w14:textId="77777777" w:rsidR="00C72B5A" w:rsidRPr="00C72B5A" w:rsidRDefault="00C72B5A" w:rsidP="00C72B5A">
      <w:pPr>
        <w:numPr>
          <w:ilvl w:val="1"/>
          <w:numId w:val="5"/>
        </w:numPr>
        <w:rPr>
          <w:sz w:val="28"/>
          <w:szCs w:val="28"/>
        </w:rPr>
      </w:pPr>
      <w:r w:rsidRPr="00C72B5A">
        <w:rPr>
          <w:b/>
          <w:bCs/>
          <w:sz w:val="28"/>
          <w:szCs w:val="28"/>
        </w:rPr>
        <w:t>Adults (35-64)</w:t>
      </w:r>
      <w:r w:rsidRPr="00C72B5A">
        <w:rPr>
          <w:sz w:val="28"/>
          <w:szCs w:val="28"/>
        </w:rPr>
        <w:t>: Primary customer base with highest purchasing power</w:t>
      </w:r>
    </w:p>
    <w:p w14:paraId="3B5979D6" w14:textId="77777777" w:rsidR="00C72B5A" w:rsidRPr="00C72B5A" w:rsidRDefault="00C72B5A" w:rsidP="00C72B5A">
      <w:pPr>
        <w:numPr>
          <w:ilvl w:val="1"/>
          <w:numId w:val="5"/>
        </w:numPr>
        <w:rPr>
          <w:sz w:val="28"/>
          <w:szCs w:val="28"/>
        </w:rPr>
      </w:pPr>
      <w:r w:rsidRPr="00C72B5A">
        <w:rPr>
          <w:b/>
          <w:bCs/>
          <w:sz w:val="28"/>
          <w:szCs w:val="28"/>
        </w:rPr>
        <w:t>Seniors (64+)</w:t>
      </w:r>
      <w:r w:rsidRPr="00C72B5A">
        <w:rPr>
          <w:sz w:val="28"/>
          <w:szCs w:val="28"/>
        </w:rPr>
        <w:t>: Growing segment with specific product preferences</w:t>
      </w:r>
    </w:p>
    <w:p w14:paraId="72A3CDFF" w14:textId="77777777" w:rsidR="00C72B5A" w:rsidRPr="00C72B5A" w:rsidRDefault="00C72B5A" w:rsidP="00C72B5A">
      <w:pPr>
        <w:numPr>
          <w:ilvl w:val="1"/>
          <w:numId w:val="5"/>
        </w:numPr>
        <w:rPr>
          <w:sz w:val="28"/>
          <w:szCs w:val="28"/>
        </w:rPr>
      </w:pPr>
      <w:r w:rsidRPr="00C72B5A">
        <w:rPr>
          <w:b/>
          <w:bCs/>
          <w:sz w:val="28"/>
          <w:szCs w:val="28"/>
        </w:rPr>
        <w:t>Youth (&lt;25)</w:t>
      </w:r>
      <w:r w:rsidRPr="00C72B5A">
        <w:rPr>
          <w:sz w:val="28"/>
          <w:szCs w:val="28"/>
        </w:rPr>
        <w:t>: Emerging market with potential for growth</w:t>
      </w:r>
    </w:p>
    <w:p w14:paraId="1122A5E0" w14:textId="77777777" w:rsidR="00C72B5A" w:rsidRPr="00C72B5A" w:rsidRDefault="00C72B5A" w:rsidP="00C72B5A">
      <w:pPr>
        <w:rPr>
          <w:sz w:val="28"/>
          <w:szCs w:val="28"/>
        </w:rPr>
      </w:pPr>
      <w:r w:rsidRPr="00C72B5A">
        <w:rPr>
          <w:b/>
          <w:bCs/>
          <w:sz w:val="28"/>
          <w:szCs w:val="28"/>
        </w:rPr>
        <w:t>Age Group Performance:</w:t>
      </w:r>
    </w:p>
    <w:p w14:paraId="79424E20" w14:textId="77777777" w:rsidR="00C72B5A" w:rsidRPr="00C72B5A" w:rsidRDefault="00C72B5A" w:rsidP="00C72B5A">
      <w:pPr>
        <w:numPr>
          <w:ilvl w:val="0"/>
          <w:numId w:val="6"/>
        </w:numPr>
        <w:rPr>
          <w:sz w:val="28"/>
          <w:szCs w:val="28"/>
        </w:rPr>
      </w:pPr>
      <w:r w:rsidRPr="00C72B5A">
        <w:rPr>
          <w:sz w:val="28"/>
          <w:szCs w:val="28"/>
        </w:rPr>
        <w:lastRenderedPageBreak/>
        <w:t>Adults (35-64) represent the largest revenue contributor</w:t>
      </w:r>
    </w:p>
    <w:p w14:paraId="7FBC13F6" w14:textId="77777777" w:rsidR="00C72B5A" w:rsidRPr="00C72B5A" w:rsidRDefault="00C72B5A" w:rsidP="00C72B5A">
      <w:pPr>
        <w:numPr>
          <w:ilvl w:val="0"/>
          <w:numId w:val="6"/>
        </w:numPr>
        <w:rPr>
          <w:sz w:val="28"/>
          <w:szCs w:val="28"/>
        </w:rPr>
      </w:pPr>
      <w:r w:rsidRPr="00C72B5A">
        <w:rPr>
          <w:sz w:val="28"/>
          <w:szCs w:val="28"/>
        </w:rPr>
        <w:t>Young Adults show strong engagement across multiple product categories</w:t>
      </w:r>
    </w:p>
    <w:p w14:paraId="6D56CBC3" w14:textId="77777777" w:rsidR="00C72B5A" w:rsidRPr="00C72B5A" w:rsidRDefault="00C72B5A" w:rsidP="00C72B5A">
      <w:pPr>
        <w:numPr>
          <w:ilvl w:val="0"/>
          <w:numId w:val="6"/>
        </w:numPr>
        <w:rPr>
          <w:sz w:val="28"/>
          <w:szCs w:val="28"/>
        </w:rPr>
      </w:pPr>
      <w:r w:rsidRPr="00C72B5A">
        <w:rPr>
          <w:sz w:val="28"/>
          <w:szCs w:val="28"/>
        </w:rPr>
        <w:t>Clear segmentation strategy visible across different age demographics</w:t>
      </w:r>
    </w:p>
    <w:p w14:paraId="35D3DA5F" w14:textId="77777777" w:rsidR="00C72B5A" w:rsidRPr="00C72B5A" w:rsidRDefault="00C72B5A" w:rsidP="00C72B5A">
      <w:pPr>
        <w:rPr>
          <w:b/>
          <w:bCs/>
          <w:sz w:val="28"/>
          <w:szCs w:val="28"/>
        </w:rPr>
      </w:pPr>
      <w:r w:rsidRPr="00C72B5A">
        <w:rPr>
          <w:b/>
          <w:bCs/>
          <w:sz w:val="28"/>
          <w:szCs w:val="28"/>
        </w:rPr>
        <w:t>Geographic Distribution</w:t>
      </w:r>
    </w:p>
    <w:p w14:paraId="1B6D42F5" w14:textId="77777777" w:rsidR="00C72B5A" w:rsidRPr="00C72B5A" w:rsidRDefault="00C72B5A" w:rsidP="00C72B5A">
      <w:pPr>
        <w:rPr>
          <w:sz w:val="28"/>
          <w:szCs w:val="28"/>
        </w:rPr>
      </w:pPr>
      <w:r w:rsidRPr="00C72B5A">
        <w:rPr>
          <w:b/>
          <w:bCs/>
          <w:sz w:val="28"/>
          <w:szCs w:val="28"/>
        </w:rPr>
        <w:t>Sales by Country - Interactive Map Visualization:</w:t>
      </w:r>
    </w:p>
    <w:p w14:paraId="49AE7FAE" w14:textId="77777777" w:rsidR="00C72B5A" w:rsidRPr="00C72B5A" w:rsidRDefault="00C72B5A" w:rsidP="00C72B5A">
      <w:pPr>
        <w:numPr>
          <w:ilvl w:val="0"/>
          <w:numId w:val="7"/>
        </w:numPr>
        <w:rPr>
          <w:sz w:val="28"/>
          <w:szCs w:val="28"/>
        </w:rPr>
      </w:pPr>
      <w:r w:rsidRPr="00C72B5A">
        <w:rPr>
          <w:b/>
          <w:bCs/>
          <w:sz w:val="28"/>
          <w:szCs w:val="28"/>
        </w:rPr>
        <w:t>Global Presence</w:t>
      </w:r>
      <w:r w:rsidRPr="00C72B5A">
        <w:rPr>
          <w:sz w:val="28"/>
          <w:szCs w:val="28"/>
        </w:rPr>
        <w:t xml:space="preserve"> with operations across multiple continents</w:t>
      </w:r>
    </w:p>
    <w:p w14:paraId="46650569" w14:textId="77777777" w:rsidR="00C72B5A" w:rsidRPr="00C72B5A" w:rsidRDefault="00C72B5A" w:rsidP="00C72B5A">
      <w:pPr>
        <w:numPr>
          <w:ilvl w:val="0"/>
          <w:numId w:val="7"/>
        </w:numPr>
        <w:rPr>
          <w:sz w:val="28"/>
          <w:szCs w:val="28"/>
        </w:rPr>
      </w:pPr>
      <w:r w:rsidRPr="00C72B5A">
        <w:rPr>
          <w:b/>
          <w:bCs/>
          <w:sz w:val="28"/>
          <w:szCs w:val="28"/>
        </w:rPr>
        <w:t>Market Concentration</w:t>
      </w:r>
      <w:r w:rsidRPr="00C72B5A">
        <w:rPr>
          <w:sz w:val="28"/>
          <w:szCs w:val="28"/>
        </w:rPr>
        <w:t xml:space="preserve">: </w:t>
      </w:r>
    </w:p>
    <w:p w14:paraId="2C8D66C3" w14:textId="77777777" w:rsidR="00C72B5A" w:rsidRPr="00C72B5A" w:rsidRDefault="00C72B5A" w:rsidP="00C72B5A">
      <w:pPr>
        <w:numPr>
          <w:ilvl w:val="1"/>
          <w:numId w:val="7"/>
        </w:numPr>
        <w:rPr>
          <w:sz w:val="28"/>
          <w:szCs w:val="28"/>
        </w:rPr>
      </w:pPr>
      <w:r w:rsidRPr="00C72B5A">
        <w:rPr>
          <w:b/>
          <w:bCs/>
          <w:sz w:val="28"/>
          <w:szCs w:val="28"/>
        </w:rPr>
        <w:t>Europe</w:t>
      </w:r>
      <w:r w:rsidRPr="00C72B5A">
        <w:rPr>
          <w:sz w:val="28"/>
          <w:szCs w:val="28"/>
        </w:rPr>
        <w:t>: Primary market focus as indicated by dashboard title</w:t>
      </w:r>
    </w:p>
    <w:p w14:paraId="47AC039B" w14:textId="77777777" w:rsidR="00C72B5A" w:rsidRPr="00C72B5A" w:rsidRDefault="00C72B5A" w:rsidP="00C72B5A">
      <w:pPr>
        <w:numPr>
          <w:ilvl w:val="1"/>
          <w:numId w:val="7"/>
        </w:numPr>
        <w:rPr>
          <w:sz w:val="28"/>
          <w:szCs w:val="28"/>
        </w:rPr>
      </w:pPr>
      <w:r w:rsidRPr="00C72B5A">
        <w:rPr>
          <w:b/>
          <w:bCs/>
          <w:sz w:val="28"/>
          <w:szCs w:val="28"/>
        </w:rPr>
        <w:t>North America</w:t>
      </w:r>
      <w:r w:rsidRPr="00C72B5A">
        <w:rPr>
          <w:sz w:val="28"/>
          <w:szCs w:val="28"/>
        </w:rPr>
        <w:t>: Significant presence with large market bubbles</w:t>
      </w:r>
    </w:p>
    <w:p w14:paraId="2D133710" w14:textId="77777777" w:rsidR="00C72B5A" w:rsidRPr="00C72B5A" w:rsidRDefault="00C72B5A" w:rsidP="00C72B5A">
      <w:pPr>
        <w:numPr>
          <w:ilvl w:val="1"/>
          <w:numId w:val="7"/>
        </w:numPr>
        <w:rPr>
          <w:sz w:val="28"/>
          <w:szCs w:val="28"/>
        </w:rPr>
      </w:pPr>
      <w:r w:rsidRPr="00C72B5A">
        <w:rPr>
          <w:b/>
          <w:bCs/>
          <w:sz w:val="28"/>
          <w:szCs w:val="28"/>
        </w:rPr>
        <w:t>Other International Markets</w:t>
      </w:r>
      <w:r w:rsidRPr="00C72B5A">
        <w:rPr>
          <w:sz w:val="28"/>
          <w:szCs w:val="28"/>
        </w:rPr>
        <w:t>: Expanding global footprint</w:t>
      </w:r>
    </w:p>
    <w:p w14:paraId="55342DEA" w14:textId="77777777" w:rsidR="00C72B5A" w:rsidRPr="00C72B5A" w:rsidRDefault="00C72B5A" w:rsidP="00C72B5A">
      <w:pPr>
        <w:rPr>
          <w:sz w:val="28"/>
          <w:szCs w:val="28"/>
        </w:rPr>
      </w:pPr>
      <w:r w:rsidRPr="00C72B5A">
        <w:rPr>
          <w:b/>
          <w:bCs/>
          <w:sz w:val="28"/>
          <w:szCs w:val="28"/>
        </w:rPr>
        <w:t>Country Filter Options:</w:t>
      </w:r>
    </w:p>
    <w:p w14:paraId="4DD24053" w14:textId="77777777" w:rsidR="00C72B5A" w:rsidRPr="00C72B5A" w:rsidRDefault="00C72B5A" w:rsidP="00C72B5A">
      <w:pPr>
        <w:numPr>
          <w:ilvl w:val="0"/>
          <w:numId w:val="8"/>
        </w:numPr>
        <w:rPr>
          <w:sz w:val="28"/>
          <w:szCs w:val="28"/>
        </w:rPr>
      </w:pPr>
      <w:r w:rsidRPr="00C72B5A">
        <w:rPr>
          <w:sz w:val="28"/>
          <w:szCs w:val="28"/>
        </w:rPr>
        <w:t>Australia</w:t>
      </w:r>
    </w:p>
    <w:p w14:paraId="15FA9396" w14:textId="77777777" w:rsidR="00C72B5A" w:rsidRPr="00C72B5A" w:rsidRDefault="00C72B5A" w:rsidP="00C72B5A">
      <w:pPr>
        <w:numPr>
          <w:ilvl w:val="0"/>
          <w:numId w:val="8"/>
        </w:numPr>
        <w:rPr>
          <w:sz w:val="28"/>
          <w:szCs w:val="28"/>
        </w:rPr>
      </w:pPr>
      <w:r w:rsidRPr="00C72B5A">
        <w:rPr>
          <w:sz w:val="28"/>
          <w:szCs w:val="28"/>
        </w:rPr>
        <w:t>Canada</w:t>
      </w:r>
    </w:p>
    <w:p w14:paraId="48FC9664" w14:textId="77777777" w:rsidR="00C72B5A" w:rsidRPr="00C72B5A" w:rsidRDefault="00C72B5A" w:rsidP="00C72B5A">
      <w:pPr>
        <w:numPr>
          <w:ilvl w:val="0"/>
          <w:numId w:val="8"/>
        </w:numPr>
        <w:rPr>
          <w:sz w:val="28"/>
          <w:szCs w:val="28"/>
        </w:rPr>
      </w:pPr>
      <w:r w:rsidRPr="00C72B5A">
        <w:rPr>
          <w:sz w:val="28"/>
          <w:szCs w:val="28"/>
        </w:rPr>
        <w:t>France</w:t>
      </w:r>
    </w:p>
    <w:p w14:paraId="1D225D50" w14:textId="77777777" w:rsidR="00C72B5A" w:rsidRPr="00C72B5A" w:rsidRDefault="00C72B5A" w:rsidP="00C72B5A">
      <w:pPr>
        <w:numPr>
          <w:ilvl w:val="0"/>
          <w:numId w:val="8"/>
        </w:numPr>
        <w:rPr>
          <w:sz w:val="28"/>
          <w:szCs w:val="28"/>
        </w:rPr>
      </w:pPr>
      <w:r w:rsidRPr="00C72B5A">
        <w:rPr>
          <w:sz w:val="28"/>
          <w:szCs w:val="28"/>
        </w:rPr>
        <w:t>Germany</w:t>
      </w:r>
    </w:p>
    <w:p w14:paraId="4A627784" w14:textId="77777777" w:rsidR="00C72B5A" w:rsidRPr="00C72B5A" w:rsidRDefault="00C72B5A" w:rsidP="00C72B5A">
      <w:pPr>
        <w:numPr>
          <w:ilvl w:val="0"/>
          <w:numId w:val="8"/>
        </w:numPr>
        <w:rPr>
          <w:sz w:val="28"/>
          <w:szCs w:val="28"/>
        </w:rPr>
      </w:pPr>
      <w:r w:rsidRPr="00C72B5A">
        <w:rPr>
          <w:sz w:val="28"/>
          <w:szCs w:val="28"/>
        </w:rPr>
        <w:t>United Kingdom</w:t>
      </w:r>
    </w:p>
    <w:p w14:paraId="3E8FD84C" w14:textId="77777777" w:rsidR="00C72B5A" w:rsidRPr="00C72B5A" w:rsidRDefault="00C72B5A" w:rsidP="00C72B5A">
      <w:pPr>
        <w:numPr>
          <w:ilvl w:val="0"/>
          <w:numId w:val="8"/>
        </w:numPr>
        <w:rPr>
          <w:sz w:val="28"/>
          <w:szCs w:val="28"/>
        </w:rPr>
      </w:pPr>
      <w:r w:rsidRPr="00C72B5A">
        <w:rPr>
          <w:sz w:val="28"/>
          <w:szCs w:val="28"/>
        </w:rPr>
        <w:t>United States</w:t>
      </w:r>
    </w:p>
    <w:p w14:paraId="2F69B12E" w14:textId="77777777" w:rsidR="00C72B5A" w:rsidRPr="00C72B5A" w:rsidRDefault="00C72B5A" w:rsidP="00C72B5A">
      <w:pPr>
        <w:rPr>
          <w:b/>
          <w:bCs/>
          <w:sz w:val="28"/>
          <w:szCs w:val="28"/>
        </w:rPr>
      </w:pPr>
      <w:r w:rsidRPr="00C72B5A">
        <w:rPr>
          <w:b/>
          <w:bCs/>
          <w:sz w:val="28"/>
          <w:szCs w:val="28"/>
        </w:rPr>
        <w:t>Gender-Based Analysis</w:t>
      </w:r>
    </w:p>
    <w:p w14:paraId="04BEF5D3" w14:textId="77777777" w:rsidR="00C72B5A" w:rsidRPr="00C72B5A" w:rsidRDefault="00C72B5A" w:rsidP="00C72B5A">
      <w:pPr>
        <w:rPr>
          <w:sz w:val="28"/>
          <w:szCs w:val="28"/>
        </w:rPr>
      </w:pPr>
      <w:r w:rsidRPr="00C72B5A">
        <w:rPr>
          <w:b/>
          <w:bCs/>
          <w:sz w:val="28"/>
          <w:szCs w:val="28"/>
        </w:rPr>
        <w:t>Product Category Sales by Gender:</w:t>
      </w:r>
    </w:p>
    <w:p w14:paraId="2CE95767" w14:textId="77777777" w:rsidR="00C72B5A" w:rsidRPr="00C72B5A" w:rsidRDefault="00C72B5A" w:rsidP="00C72B5A">
      <w:pPr>
        <w:numPr>
          <w:ilvl w:val="0"/>
          <w:numId w:val="9"/>
        </w:numPr>
        <w:rPr>
          <w:sz w:val="28"/>
          <w:szCs w:val="28"/>
        </w:rPr>
      </w:pPr>
      <w:r w:rsidRPr="00C72B5A">
        <w:rPr>
          <w:b/>
          <w:bCs/>
          <w:sz w:val="28"/>
          <w:szCs w:val="28"/>
        </w:rPr>
        <w:t>Road Bikes</w:t>
      </w:r>
      <w:r w:rsidRPr="00C72B5A">
        <w:rPr>
          <w:sz w:val="28"/>
          <w:szCs w:val="28"/>
        </w:rPr>
        <w:t>: Strong performance across both genders with slight male preference</w:t>
      </w:r>
    </w:p>
    <w:p w14:paraId="0ECAC34B" w14:textId="77777777" w:rsidR="00C72B5A" w:rsidRPr="00C72B5A" w:rsidRDefault="00C72B5A" w:rsidP="00C72B5A">
      <w:pPr>
        <w:numPr>
          <w:ilvl w:val="0"/>
          <w:numId w:val="9"/>
        </w:numPr>
        <w:rPr>
          <w:sz w:val="28"/>
          <w:szCs w:val="28"/>
        </w:rPr>
      </w:pPr>
      <w:r w:rsidRPr="00C72B5A">
        <w:rPr>
          <w:b/>
          <w:bCs/>
          <w:sz w:val="28"/>
          <w:szCs w:val="28"/>
        </w:rPr>
        <w:t>Mountain Bikes</w:t>
      </w:r>
      <w:r w:rsidRPr="00C72B5A">
        <w:rPr>
          <w:sz w:val="28"/>
          <w:szCs w:val="28"/>
        </w:rPr>
        <w:t>: Highest revenue category showing balanced gender distribution</w:t>
      </w:r>
    </w:p>
    <w:p w14:paraId="13B2C28E" w14:textId="77777777" w:rsidR="00C72B5A" w:rsidRPr="00C72B5A" w:rsidRDefault="00C72B5A" w:rsidP="00C72B5A">
      <w:pPr>
        <w:numPr>
          <w:ilvl w:val="0"/>
          <w:numId w:val="9"/>
        </w:numPr>
        <w:rPr>
          <w:sz w:val="28"/>
          <w:szCs w:val="28"/>
        </w:rPr>
      </w:pPr>
      <w:r w:rsidRPr="00C72B5A">
        <w:rPr>
          <w:b/>
          <w:bCs/>
          <w:sz w:val="28"/>
          <w:szCs w:val="28"/>
        </w:rPr>
        <w:lastRenderedPageBreak/>
        <w:t>Touring Bikes</w:t>
      </w:r>
      <w:r w:rsidRPr="00C72B5A">
        <w:rPr>
          <w:sz w:val="28"/>
          <w:szCs w:val="28"/>
        </w:rPr>
        <w:t>: Moderate performance with gender-specific preferences</w:t>
      </w:r>
    </w:p>
    <w:p w14:paraId="4BDE7ECD" w14:textId="77777777" w:rsidR="00C72B5A" w:rsidRPr="00C72B5A" w:rsidRDefault="00C72B5A" w:rsidP="00C72B5A">
      <w:pPr>
        <w:numPr>
          <w:ilvl w:val="0"/>
          <w:numId w:val="9"/>
        </w:numPr>
        <w:rPr>
          <w:sz w:val="28"/>
          <w:szCs w:val="28"/>
        </w:rPr>
      </w:pPr>
      <w:r w:rsidRPr="00C72B5A">
        <w:rPr>
          <w:b/>
          <w:bCs/>
          <w:sz w:val="28"/>
          <w:szCs w:val="28"/>
        </w:rPr>
        <w:t>Product Categories</w:t>
      </w:r>
      <w:r w:rsidRPr="00C72B5A">
        <w:rPr>
          <w:sz w:val="28"/>
          <w:szCs w:val="28"/>
        </w:rPr>
        <w:t>: Extensive range including Tires and Tubes, Shorts, Fenders, Bottles and Cages, Jerseys, Helmets, Gloves, Bike Racks, Bike Stands, Cleaners, Socks, and Caps</w:t>
      </w:r>
    </w:p>
    <w:p w14:paraId="31B367AC" w14:textId="77777777" w:rsidR="00C72B5A" w:rsidRPr="00C72B5A" w:rsidRDefault="00C72B5A" w:rsidP="00C72B5A">
      <w:pPr>
        <w:rPr>
          <w:b/>
          <w:bCs/>
          <w:sz w:val="28"/>
          <w:szCs w:val="28"/>
        </w:rPr>
      </w:pPr>
      <w:r w:rsidRPr="00C72B5A">
        <w:rPr>
          <w:b/>
          <w:bCs/>
          <w:sz w:val="28"/>
          <w:szCs w:val="28"/>
        </w:rPr>
        <w:t>Temporal Analysis</w:t>
      </w:r>
    </w:p>
    <w:p w14:paraId="4A9D0C39" w14:textId="77777777" w:rsidR="00C72B5A" w:rsidRPr="00C72B5A" w:rsidRDefault="00C72B5A" w:rsidP="00C72B5A">
      <w:pPr>
        <w:rPr>
          <w:sz w:val="28"/>
          <w:szCs w:val="28"/>
        </w:rPr>
      </w:pPr>
      <w:r w:rsidRPr="00C72B5A">
        <w:rPr>
          <w:b/>
          <w:bCs/>
          <w:sz w:val="28"/>
          <w:szCs w:val="28"/>
        </w:rPr>
        <w:t>Year Parameter Control:</w:t>
      </w:r>
    </w:p>
    <w:p w14:paraId="05EABF47" w14:textId="77777777" w:rsidR="00C72B5A" w:rsidRPr="00C72B5A" w:rsidRDefault="00C72B5A" w:rsidP="00C72B5A">
      <w:pPr>
        <w:numPr>
          <w:ilvl w:val="0"/>
          <w:numId w:val="10"/>
        </w:numPr>
        <w:rPr>
          <w:sz w:val="28"/>
          <w:szCs w:val="28"/>
        </w:rPr>
      </w:pPr>
      <w:r w:rsidRPr="00C72B5A">
        <w:rPr>
          <w:b/>
          <w:bCs/>
          <w:sz w:val="28"/>
          <w:szCs w:val="28"/>
        </w:rPr>
        <w:t>Interactive Time Filter</w:t>
      </w:r>
      <w:r w:rsidRPr="00C72B5A">
        <w:rPr>
          <w:sz w:val="28"/>
          <w:szCs w:val="28"/>
        </w:rPr>
        <w:t>: 2011-2016 available years</w:t>
      </w:r>
    </w:p>
    <w:p w14:paraId="19B8AEBB" w14:textId="77777777" w:rsidR="00C72B5A" w:rsidRPr="00C72B5A" w:rsidRDefault="00C72B5A" w:rsidP="00C72B5A">
      <w:pPr>
        <w:numPr>
          <w:ilvl w:val="0"/>
          <w:numId w:val="10"/>
        </w:numPr>
        <w:rPr>
          <w:sz w:val="28"/>
          <w:szCs w:val="28"/>
        </w:rPr>
      </w:pPr>
      <w:r w:rsidRPr="00C72B5A">
        <w:rPr>
          <w:b/>
          <w:bCs/>
          <w:sz w:val="28"/>
          <w:szCs w:val="28"/>
        </w:rPr>
        <w:t>Current Selection</w:t>
      </w:r>
      <w:r w:rsidRPr="00C72B5A">
        <w:rPr>
          <w:sz w:val="28"/>
          <w:szCs w:val="28"/>
        </w:rPr>
        <w:t>: 2015 (highlighted)</w:t>
      </w:r>
    </w:p>
    <w:p w14:paraId="5D140EA7" w14:textId="77777777" w:rsidR="00C72B5A" w:rsidRPr="00C72B5A" w:rsidRDefault="00C72B5A" w:rsidP="00C72B5A">
      <w:pPr>
        <w:numPr>
          <w:ilvl w:val="0"/>
          <w:numId w:val="10"/>
        </w:numPr>
        <w:rPr>
          <w:sz w:val="28"/>
          <w:szCs w:val="28"/>
        </w:rPr>
      </w:pPr>
      <w:r w:rsidRPr="00C72B5A">
        <w:rPr>
          <w:b/>
          <w:bCs/>
          <w:sz w:val="28"/>
          <w:szCs w:val="28"/>
        </w:rPr>
        <w:t>Trend Analysis</w:t>
      </w:r>
      <w:r w:rsidRPr="00C72B5A">
        <w:rPr>
          <w:sz w:val="28"/>
          <w:szCs w:val="28"/>
        </w:rPr>
        <w:t>: Revenue growth trajectory visible in line chart</w:t>
      </w:r>
    </w:p>
    <w:p w14:paraId="65830AE3" w14:textId="77777777" w:rsidR="00C72B5A" w:rsidRPr="00C72B5A" w:rsidRDefault="00C72B5A" w:rsidP="00C72B5A">
      <w:pPr>
        <w:numPr>
          <w:ilvl w:val="0"/>
          <w:numId w:val="10"/>
        </w:numPr>
        <w:rPr>
          <w:sz w:val="28"/>
          <w:szCs w:val="28"/>
        </w:rPr>
      </w:pPr>
      <w:r w:rsidRPr="00C72B5A">
        <w:rPr>
          <w:b/>
          <w:bCs/>
          <w:sz w:val="28"/>
          <w:szCs w:val="28"/>
        </w:rPr>
        <w:t>Seasonal Patterns</w:t>
      </w:r>
      <w:r w:rsidRPr="00C72B5A">
        <w:rPr>
          <w:sz w:val="28"/>
          <w:szCs w:val="28"/>
        </w:rPr>
        <w:t>: Revenue curve showing business cyclicality</w:t>
      </w:r>
    </w:p>
    <w:p w14:paraId="6F4587B8" w14:textId="77777777" w:rsidR="00C72B5A" w:rsidRPr="00C72B5A" w:rsidRDefault="00C72B5A" w:rsidP="00C72B5A">
      <w:pPr>
        <w:rPr>
          <w:b/>
          <w:bCs/>
          <w:sz w:val="28"/>
          <w:szCs w:val="28"/>
        </w:rPr>
      </w:pPr>
      <w:r w:rsidRPr="00C72B5A">
        <w:rPr>
          <w:b/>
          <w:bCs/>
          <w:sz w:val="28"/>
          <w:szCs w:val="28"/>
        </w:rPr>
        <w:t>Technical Implementation Features</w:t>
      </w:r>
    </w:p>
    <w:p w14:paraId="59749534" w14:textId="77777777" w:rsidR="00C72B5A" w:rsidRPr="00C72B5A" w:rsidRDefault="00C72B5A" w:rsidP="00C72B5A">
      <w:pPr>
        <w:rPr>
          <w:b/>
          <w:bCs/>
          <w:sz w:val="28"/>
          <w:szCs w:val="28"/>
        </w:rPr>
      </w:pPr>
      <w:r w:rsidRPr="00C72B5A">
        <w:rPr>
          <w:b/>
          <w:bCs/>
          <w:sz w:val="28"/>
          <w:szCs w:val="28"/>
        </w:rPr>
        <w:t>Tableau Capabilities Demonstrated</w:t>
      </w:r>
    </w:p>
    <w:p w14:paraId="688CD35D" w14:textId="77777777" w:rsidR="00C72B5A" w:rsidRPr="00C72B5A" w:rsidRDefault="00C72B5A" w:rsidP="00C72B5A">
      <w:pPr>
        <w:numPr>
          <w:ilvl w:val="0"/>
          <w:numId w:val="11"/>
        </w:numPr>
        <w:rPr>
          <w:sz w:val="28"/>
          <w:szCs w:val="28"/>
        </w:rPr>
      </w:pPr>
      <w:r w:rsidRPr="00C72B5A">
        <w:rPr>
          <w:b/>
          <w:bCs/>
          <w:sz w:val="28"/>
          <w:szCs w:val="28"/>
        </w:rPr>
        <w:t>Interactive Filtering</w:t>
      </w:r>
      <w:r w:rsidRPr="00C72B5A">
        <w:rPr>
          <w:sz w:val="28"/>
          <w:szCs w:val="28"/>
        </w:rPr>
        <w:t>: Multi-dimensional filtering by country, year, and demographics</w:t>
      </w:r>
    </w:p>
    <w:p w14:paraId="7D959111" w14:textId="77777777" w:rsidR="00C72B5A" w:rsidRPr="00C72B5A" w:rsidRDefault="00C72B5A" w:rsidP="00C72B5A">
      <w:pPr>
        <w:numPr>
          <w:ilvl w:val="0"/>
          <w:numId w:val="11"/>
        </w:numPr>
        <w:rPr>
          <w:sz w:val="28"/>
          <w:szCs w:val="28"/>
        </w:rPr>
      </w:pPr>
      <w:r w:rsidRPr="00C72B5A">
        <w:rPr>
          <w:b/>
          <w:bCs/>
          <w:sz w:val="28"/>
          <w:szCs w:val="28"/>
        </w:rPr>
        <w:t>Advanced Visualizations</w:t>
      </w:r>
      <w:r w:rsidRPr="00C72B5A">
        <w:rPr>
          <w:sz w:val="28"/>
          <w:szCs w:val="28"/>
        </w:rPr>
        <w:t xml:space="preserve">: </w:t>
      </w:r>
    </w:p>
    <w:p w14:paraId="6DEB23CC" w14:textId="77777777" w:rsidR="00C72B5A" w:rsidRPr="00C72B5A" w:rsidRDefault="00C72B5A" w:rsidP="00C72B5A">
      <w:pPr>
        <w:numPr>
          <w:ilvl w:val="1"/>
          <w:numId w:val="11"/>
        </w:numPr>
        <w:rPr>
          <w:sz w:val="28"/>
          <w:szCs w:val="28"/>
        </w:rPr>
      </w:pPr>
      <w:r w:rsidRPr="00C72B5A">
        <w:rPr>
          <w:sz w:val="28"/>
          <w:szCs w:val="28"/>
        </w:rPr>
        <w:t>Bubble charts for demographic analysis</w:t>
      </w:r>
    </w:p>
    <w:p w14:paraId="70C9353A" w14:textId="77777777" w:rsidR="00C72B5A" w:rsidRPr="00C72B5A" w:rsidRDefault="00C72B5A" w:rsidP="00C72B5A">
      <w:pPr>
        <w:numPr>
          <w:ilvl w:val="1"/>
          <w:numId w:val="11"/>
        </w:numPr>
        <w:rPr>
          <w:sz w:val="28"/>
          <w:szCs w:val="28"/>
        </w:rPr>
      </w:pPr>
      <w:r w:rsidRPr="00C72B5A">
        <w:rPr>
          <w:sz w:val="28"/>
          <w:szCs w:val="28"/>
        </w:rPr>
        <w:t>Geographic mapping with proportional symbols</w:t>
      </w:r>
    </w:p>
    <w:p w14:paraId="720BF677" w14:textId="77777777" w:rsidR="00C72B5A" w:rsidRPr="00C72B5A" w:rsidRDefault="00C72B5A" w:rsidP="00C72B5A">
      <w:pPr>
        <w:numPr>
          <w:ilvl w:val="1"/>
          <w:numId w:val="11"/>
        </w:numPr>
        <w:rPr>
          <w:sz w:val="28"/>
          <w:szCs w:val="28"/>
        </w:rPr>
      </w:pPr>
      <w:r w:rsidRPr="00C72B5A">
        <w:rPr>
          <w:sz w:val="28"/>
          <w:szCs w:val="28"/>
        </w:rPr>
        <w:t>Bar charts with dual-axis capabilities</w:t>
      </w:r>
    </w:p>
    <w:p w14:paraId="4FFB31EF" w14:textId="77777777" w:rsidR="00C72B5A" w:rsidRPr="00C72B5A" w:rsidRDefault="00C72B5A" w:rsidP="00C72B5A">
      <w:pPr>
        <w:numPr>
          <w:ilvl w:val="1"/>
          <w:numId w:val="11"/>
        </w:numPr>
        <w:rPr>
          <w:sz w:val="28"/>
          <w:szCs w:val="28"/>
        </w:rPr>
      </w:pPr>
      <w:r w:rsidRPr="00C72B5A">
        <w:rPr>
          <w:sz w:val="28"/>
          <w:szCs w:val="28"/>
        </w:rPr>
        <w:t>Line charts for trend analysis</w:t>
      </w:r>
    </w:p>
    <w:p w14:paraId="72B77DA8" w14:textId="77777777" w:rsidR="00C72B5A" w:rsidRPr="00C72B5A" w:rsidRDefault="00C72B5A" w:rsidP="00C72B5A">
      <w:pPr>
        <w:numPr>
          <w:ilvl w:val="1"/>
          <w:numId w:val="11"/>
        </w:numPr>
        <w:rPr>
          <w:sz w:val="28"/>
          <w:szCs w:val="28"/>
        </w:rPr>
      </w:pPr>
      <w:r w:rsidRPr="00C72B5A">
        <w:rPr>
          <w:sz w:val="28"/>
          <w:szCs w:val="28"/>
        </w:rPr>
        <w:t>KPI cards with variance indicators</w:t>
      </w:r>
    </w:p>
    <w:p w14:paraId="045C7C16" w14:textId="77777777" w:rsidR="00C72B5A" w:rsidRPr="00C72B5A" w:rsidRDefault="00C72B5A" w:rsidP="00C72B5A">
      <w:pPr>
        <w:rPr>
          <w:b/>
          <w:bCs/>
          <w:sz w:val="28"/>
          <w:szCs w:val="28"/>
        </w:rPr>
      </w:pPr>
      <w:r w:rsidRPr="00C72B5A">
        <w:rPr>
          <w:b/>
          <w:bCs/>
          <w:sz w:val="28"/>
          <w:szCs w:val="28"/>
        </w:rPr>
        <w:t>Dashboard Design Elements</w:t>
      </w:r>
    </w:p>
    <w:p w14:paraId="6B111AC0" w14:textId="77777777" w:rsidR="00C72B5A" w:rsidRPr="00C72B5A" w:rsidRDefault="00C72B5A" w:rsidP="00C72B5A">
      <w:pPr>
        <w:numPr>
          <w:ilvl w:val="0"/>
          <w:numId w:val="12"/>
        </w:numPr>
        <w:rPr>
          <w:sz w:val="28"/>
          <w:szCs w:val="28"/>
        </w:rPr>
      </w:pPr>
      <w:r w:rsidRPr="00C72B5A">
        <w:rPr>
          <w:b/>
          <w:bCs/>
          <w:sz w:val="28"/>
          <w:szCs w:val="28"/>
        </w:rPr>
        <w:t>Professional Layout</w:t>
      </w:r>
      <w:r w:rsidRPr="00C72B5A">
        <w:rPr>
          <w:sz w:val="28"/>
          <w:szCs w:val="28"/>
        </w:rPr>
        <w:t>: Clean, organized multi-panel dashboard</w:t>
      </w:r>
    </w:p>
    <w:p w14:paraId="0A3C31E3" w14:textId="77777777" w:rsidR="00C72B5A" w:rsidRPr="00C72B5A" w:rsidRDefault="00C72B5A" w:rsidP="00C72B5A">
      <w:pPr>
        <w:numPr>
          <w:ilvl w:val="0"/>
          <w:numId w:val="12"/>
        </w:numPr>
        <w:rPr>
          <w:sz w:val="28"/>
          <w:szCs w:val="28"/>
        </w:rPr>
      </w:pPr>
      <w:r w:rsidRPr="00C72B5A">
        <w:rPr>
          <w:b/>
          <w:bCs/>
          <w:sz w:val="28"/>
          <w:szCs w:val="28"/>
        </w:rPr>
        <w:t xml:space="preserve">Consistent </w:t>
      </w:r>
      <w:proofErr w:type="spellStart"/>
      <w:r w:rsidRPr="00C72B5A">
        <w:rPr>
          <w:b/>
          <w:bCs/>
          <w:sz w:val="28"/>
          <w:szCs w:val="28"/>
        </w:rPr>
        <w:t>Color</w:t>
      </w:r>
      <w:proofErr w:type="spellEnd"/>
      <w:r w:rsidRPr="00C72B5A">
        <w:rPr>
          <w:b/>
          <w:bCs/>
          <w:sz w:val="28"/>
          <w:szCs w:val="28"/>
        </w:rPr>
        <w:t xml:space="preserve"> Schema</w:t>
      </w:r>
      <w:r w:rsidRPr="00C72B5A">
        <w:rPr>
          <w:sz w:val="28"/>
          <w:szCs w:val="28"/>
        </w:rPr>
        <w:t>: Orange/brown gradient theme for visual cohesion</w:t>
      </w:r>
    </w:p>
    <w:p w14:paraId="425287F0" w14:textId="77777777" w:rsidR="00C72B5A" w:rsidRPr="00C72B5A" w:rsidRDefault="00C72B5A" w:rsidP="00C72B5A">
      <w:pPr>
        <w:numPr>
          <w:ilvl w:val="0"/>
          <w:numId w:val="12"/>
        </w:numPr>
        <w:rPr>
          <w:sz w:val="28"/>
          <w:szCs w:val="28"/>
        </w:rPr>
      </w:pPr>
      <w:r w:rsidRPr="00C72B5A">
        <w:rPr>
          <w:b/>
          <w:bCs/>
          <w:sz w:val="28"/>
          <w:szCs w:val="28"/>
        </w:rPr>
        <w:t>Interactive Elements</w:t>
      </w:r>
      <w:r w:rsidRPr="00C72B5A">
        <w:rPr>
          <w:sz w:val="28"/>
          <w:szCs w:val="28"/>
        </w:rPr>
        <w:t>: Filters, parameters, and drill-down capabilities</w:t>
      </w:r>
    </w:p>
    <w:p w14:paraId="7335DE0C" w14:textId="77777777" w:rsidR="00C72B5A" w:rsidRPr="00C72B5A" w:rsidRDefault="00C72B5A" w:rsidP="00C72B5A">
      <w:pPr>
        <w:numPr>
          <w:ilvl w:val="0"/>
          <w:numId w:val="12"/>
        </w:numPr>
        <w:rPr>
          <w:sz w:val="28"/>
          <w:szCs w:val="28"/>
        </w:rPr>
      </w:pPr>
      <w:r w:rsidRPr="00C72B5A">
        <w:rPr>
          <w:b/>
          <w:bCs/>
          <w:sz w:val="28"/>
          <w:szCs w:val="28"/>
        </w:rPr>
        <w:lastRenderedPageBreak/>
        <w:t>Data Density</w:t>
      </w:r>
      <w:r w:rsidRPr="00C72B5A">
        <w:rPr>
          <w:sz w:val="28"/>
          <w:szCs w:val="28"/>
        </w:rPr>
        <w:t>: Comprehensive information without overwhelming users</w:t>
      </w:r>
    </w:p>
    <w:p w14:paraId="749466B8" w14:textId="77777777" w:rsidR="00C72B5A" w:rsidRPr="00C72B5A" w:rsidRDefault="00C72B5A" w:rsidP="00C72B5A">
      <w:pPr>
        <w:numPr>
          <w:ilvl w:val="0"/>
          <w:numId w:val="12"/>
        </w:numPr>
        <w:rPr>
          <w:sz w:val="28"/>
          <w:szCs w:val="28"/>
        </w:rPr>
      </w:pPr>
      <w:r w:rsidRPr="00C72B5A">
        <w:rPr>
          <w:b/>
          <w:bCs/>
          <w:sz w:val="28"/>
          <w:szCs w:val="28"/>
        </w:rPr>
        <w:t>Mobile-Friendly</w:t>
      </w:r>
      <w:r w:rsidRPr="00C72B5A">
        <w:rPr>
          <w:sz w:val="28"/>
          <w:szCs w:val="28"/>
        </w:rPr>
        <w:t>: Responsive design principles</w:t>
      </w:r>
    </w:p>
    <w:p w14:paraId="7C35A47D" w14:textId="77777777" w:rsidR="00C72B5A" w:rsidRPr="00C72B5A" w:rsidRDefault="00C72B5A" w:rsidP="00C72B5A">
      <w:pPr>
        <w:rPr>
          <w:b/>
          <w:bCs/>
          <w:sz w:val="28"/>
          <w:szCs w:val="28"/>
        </w:rPr>
      </w:pPr>
      <w:r w:rsidRPr="00C72B5A">
        <w:rPr>
          <w:b/>
          <w:bCs/>
          <w:sz w:val="28"/>
          <w:szCs w:val="28"/>
        </w:rPr>
        <w:t>Business Intelligence Insights</w:t>
      </w:r>
    </w:p>
    <w:p w14:paraId="30F45529" w14:textId="77777777" w:rsidR="00C72B5A" w:rsidRPr="00C72B5A" w:rsidRDefault="00C72B5A" w:rsidP="00C72B5A">
      <w:pPr>
        <w:rPr>
          <w:b/>
          <w:bCs/>
          <w:sz w:val="28"/>
          <w:szCs w:val="28"/>
        </w:rPr>
      </w:pPr>
      <w:r w:rsidRPr="00C72B5A">
        <w:rPr>
          <w:b/>
          <w:bCs/>
          <w:sz w:val="28"/>
          <w:szCs w:val="28"/>
        </w:rPr>
        <w:t>Market Performance</w:t>
      </w:r>
    </w:p>
    <w:p w14:paraId="2873C237" w14:textId="77777777" w:rsidR="00C72B5A" w:rsidRPr="00C72B5A" w:rsidRDefault="00C72B5A" w:rsidP="00C72B5A">
      <w:pPr>
        <w:numPr>
          <w:ilvl w:val="0"/>
          <w:numId w:val="13"/>
        </w:numPr>
        <w:rPr>
          <w:sz w:val="28"/>
          <w:szCs w:val="28"/>
        </w:rPr>
      </w:pPr>
      <w:r w:rsidRPr="00C72B5A">
        <w:rPr>
          <w:b/>
          <w:bCs/>
          <w:sz w:val="28"/>
          <w:szCs w:val="28"/>
        </w:rPr>
        <w:t>European Focus</w:t>
      </w:r>
      <w:r w:rsidRPr="00C72B5A">
        <w:rPr>
          <w:sz w:val="28"/>
          <w:szCs w:val="28"/>
        </w:rPr>
        <w:t>: Strong market presence in target European markets</w:t>
      </w:r>
    </w:p>
    <w:p w14:paraId="7BEE73EB" w14:textId="77777777" w:rsidR="00C72B5A" w:rsidRPr="00C72B5A" w:rsidRDefault="00C72B5A" w:rsidP="00C72B5A">
      <w:pPr>
        <w:numPr>
          <w:ilvl w:val="0"/>
          <w:numId w:val="13"/>
        </w:numPr>
        <w:rPr>
          <w:sz w:val="28"/>
          <w:szCs w:val="28"/>
        </w:rPr>
      </w:pPr>
      <w:r w:rsidRPr="00C72B5A">
        <w:rPr>
          <w:b/>
          <w:bCs/>
          <w:sz w:val="28"/>
          <w:szCs w:val="28"/>
        </w:rPr>
        <w:t>Product Diversification</w:t>
      </w:r>
      <w:r w:rsidRPr="00C72B5A">
        <w:rPr>
          <w:sz w:val="28"/>
          <w:szCs w:val="28"/>
        </w:rPr>
        <w:t>: Balanced portfolio between bikes and accessories</w:t>
      </w:r>
    </w:p>
    <w:p w14:paraId="05E20A91" w14:textId="77777777" w:rsidR="00C72B5A" w:rsidRPr="00C72B5A" w:rsidRDefault="00C72B5A" w:rsidP="00C72B5A">
      <w:pPr>
        <w:numPr>
          <w:ilvl w:val="0"/>
          <w:numId w:val="13"/>
        </w:numPr>
        <w:rPr>
          <w:sz w:val="28"/>
          <w:szCs w:val="28"/>
        </w:rPr>
      </w:pPr>
      <w:r w:rsidRPr="00C72B5A">
        <w:rPr>
          <w:b/>
          <w:bCs/>
          <w:sz w:val="28"/>
          <w:szCs w:val="28"/>
        </w:rPr>
        <w:t>High-Margin Business</w:t>
      </w:r>
      <w:r w:rsidRPr="00C72B5A">
        <w:rPr>
          <w:sz w:val="28"/>
          <w:szCs w:val="28"/>
        </w:rPr>
        <w:t>: 37.6% profit margin indicates premium positioning</w:t>
      </w:r>
    </w:p>
    <w:p w14:paraId="4BBC0A75" w14:textId="77777777" w:rsidR="00C72B5A" w:rsidRPr="00C72B5A" w:rsidRDefault="00C72B5A" w:rsidP="00C72B5A">
      <w:pPr>
        <w:rPr>
          <w:b/>
          <w:bCs/>
          <w:sz w:val="28"/>
          <w:szCs w:val="28"/>
        </w:rPr>
      </w:pPr>
      <w:r w:rsidRPr="00C72B5A">
        <w:rPr>
          <w:b/>
          <w:bCs/>
          <w:sz w:val="28"/>
          <w:szCs w:val="28"/>
        </w:rPr>
        <w:t>Customer Segmentation</w:t>
      </w:r>
    </w:p>
    <w:p w14:paraId="07EA03AC" w14:textId="77777777" w:rsidR="00C72B5A" w:rsidRPr="00C72B5A" w:rsidRDefault="00C72B5A" w:rsidP="00C72B5A">
      <w:pPr>
        <w:numPr>
          <w:ilvl w:val="0"/>
          <w:numId w:val="14"/>
        </w:numPr>
        <w:rPr>
          <w:sz w:val="28"/>
          <w:szCs w:val="28"/>
        </w:rPr>
      </w:pPr>
      <w:r w:rsidRPr="00C72B5A">
        <w:rPr>
          <w:b/>
          <w:bCs/>
          <w:sz w:val="28"/>
          <w:szCs w:val="28"/>
        </w:rPr>
        <w:t>Age-Based Strategy</w:t>
      </w:r>
      <w:r w:rsidRPr="00C72B5A">
        <w:rPr>
          <w:sz w:val="28"/>
          <w:szCs w:val="28"/>
        </w:rPr>
        <w:t>: Clear targeting of adults (35-64) as primary market</w:t>
      </w:r>
    </w:p>
    <w:p w14:paraId="379B96CE" w14:textId="77777777" w:rsidR="00C72B5A" w:rsidRPr="00C72B5A" w:rsidRDefault="00C72B5A" w:rsidP="00C72B5A">
      <w:pPr>
        <w:numPr>
          <w:ilvl w:val="0"/>
          <w:numId w:val="14"/>
        </w:numPr>
        <w:rPr>
          <w:sz w:val="28"/>
          <w:szCs w:val="28"/>
        </w:rPr>
      </w:pPr>
      <w:r w:rsidRPr="00C72B5A">
        <w:rPr>
          <w:b/>
          <w:bCs/>
          <w:sz w:val="28"/>
          <w:szCs w:val="28"/>
        </w:rPr>
        <w:t>Gender Balance</w:t>
      </w:r>
      <w:r w:rsidRPr="00C72B5A">
        <w:rPr>
          <w:sz w:val="28"/>
          <w:szCs w:val="28"/>
        </w:rPr>
        <w:t>: Products appeal to both male and female customers</w:t>
      </w:r>
    </w:p>
    <w:p w14:paraId="66F534F3" w14:textId="77777777" w:rsidR="00C72B5A" w:rsidRPr="00C72B5A" w:rsidRDefault="00C72B5A" w:rsidP="00C72B5A">
      <w:pPr>
        <w:numPr>
          <w:ilvl w:val="0"/>
          <w:numId w:val="14"/>
        </w:numPr>
        <w:rPr>
          <w:sz w:val="28"/>
          <w:szCs w:val="28"/>
        </w:rPr>
      </w:pPr>
      <w:r w:rsidRPr="00C72B5A">
        <w:rPr>
          <w:b/>
          <w:bCs/>
          <w:sz w:val="28"/>
          <w:szCs w:val="28"/>
        </w:rPr>
        <w:t>Geographic Expansion</w:t>
      </w:r>
      <w:r w:rsidRPr="00C72B5A">
        <w:rPr>
          <w:sz w:val="28"/>
          <w:szCs w:val="28"/>
        </w:rPr>
        <w:t>: International presence beyond European core markets</w:t>
      </w:r>
    </w:p>
    <w:p w14:paraId="67FD3F7E" w14:textId="77777777" w:rsidR="00C72B5A" w:rsidRPr="00C72B5A" w:rsidRDefault="00C72B5A" w:rsidP="00C72B5A">
      <w:pPr>
        <w:rPr>
          <w:b/>
          <w:bCs/>
          <w:sz w:val="28"/>
          <w:szCs w:val="28"/>
        </w:rPr>
      </w:pPr>
      <w:r w:rsidRPr="00C72B5A">
        <w:rPr>
          <w:b/>
          <w:bCs/>
          <w:sz w:val="28"/>
          <w:szCs w:val="28"/>
        </w:rPr>
        <w:t>Product Strategy</w:t>
      </w:r>
    </w:p>
    <w:p w14:paraId="7979B038" w14:textId="77777777" w:rsidR="00C72B5A" w:rsidRPr="00C72B5A" w:rsidRDefault="00C72B5A" w:rsidP="00C72B5A">
      <w:pPr>
        <w:numPr>
          <w:ilvl w:val="0"/>
          <w:numId w:val="15"/>
        </w:numPr>
        <w:rPr>
          <w:sz w:val="28"/>
          <w:szCs w:val="28"/>
        </w:rPr>
      </w:pPr>
      <w:r w:rsidRPr="00C72B5A">
        <w:rPr>
          <w:b/>
          <w:bCs/>
          <w:sz w:val="28"/>
          <w:szCs w:val="28"/>
        </w:rPr>
        <w:t>Accessory Focus</w:t>
      </w:r>
      <w:r w:rsidRPr="00C72B5A">
        <w:rPr>
          <w:sz w:val="28"/>
          <w:szCs w:val="28"/>
        </w:rPr>
        <w:t>: High-volume, repeat-purchase items drive quantity metrics</w:t>
      </w:r>
    </w:p>
    <w:p w14:paraId="4C6A4051" w14:textId="77777777" w:rsidR="00C72B5A" w:rsidRPr="00C72B5A" w:rsidRDefault="00C72B5A" w:rsidP="00C72B5A">
      <w:pPr>
        <w:numPr>
          <w:ilvl w:val="0"/>
          <w:numId w:val="15"/>
        </w:numPr>
        <w:rPr>
          <w:sz w:val="28"/>
          <w:szCs w:val="28"/>
        </w:rPr>
      </w:pPr>
      <w:r w:rsidRPr="00C72B5A">
        <w:rPr>
          <w:b/>
          <w:bCs/>
          <w:sz w:val="28"/>
          <w:szCs w:val="28"/>
        </w:rPr>
        <w:t>Premium Positioning</w:t>
      </w:r>
      <w:r w:rsidRPr="00C72B5A">
        <w:rPr>
          <w:sz w:val="28"/>
          <w:szCs w:val="28"/>
        </w:rPr>
        <w:t>: Bikes represent core revenue with accessories providing margin enhancement</w:t>
      </w:r>
    </w:p>
    <w:p w14:paraId="23323387" w14:textId="77777777" w:rsidR="00C72B5A" w:rsidRPr="00C72B5A" w:rsidRDefault="00C72B5A" w:rsidP="00C72B5A">
      <w:pPr>
        <w:numPr>
          <w:ilvl w:val="0"/>
          <w:numId w:val="15"/>
        </w:numPr>
        <w:rPr>
          <w:sz w:val="28"/>
          <w:szCs w:val="28"/>
        </w:rPr>
      </w:pPr>
      <w:r w:rsidRPr="00C72B5A">
        <w:rPr>
          <w:b/>
          <w:bCs/>
          <w:sz w:val="28"/>
          <w:szCs w:val="28"/>
        </w:rPr>
        <w:t>Maintenance Market</w:t>
      </w:r>
      <w:r w:rsidRPr="00C72B5A">
        <w:rPr>
          <w:sz w:val="28"/>
          <w:szCs w:val="28"/>
        </w:rPr>
        <w:t>: Strong aftermarket business in parts and accessories</w:t>
      </w:r>
    </w:p>
    <w:p w14:paraId="57EF7C30" w14:textId="77777777" w:rsidR="00C72B5A" w:rsidRPr="00C72B5A" w:rsidRDefault="00C72B5A" w:rsidP="00C72B5A">
      <w:pPr>
        <w:rPr>
          <w:b/>
          <w:bCs/>
          <w:sz w:val="28"/>
          <w:szCs w:val="28"/>
        </w:rPr>
      </w:pPr>
      <w:r w:rsidRPr="00C72B5A">
        <w:rPr>
          <w:b/>
          <w:bCs/>
          <w:sz w:val="28"/>
          <w:szCs w:val="28"/>
        </w:rPr>
        <w:t>Growth Opportunities</w:t>
      </w:r>
    </w:p>
    <w:p w14:paraId="197C157B" w14:textId="77777777" w:rsidR="00C72B5A" w:rsidRPr="00C72B5A" w:rsidRDefault="00C72B5A" w:rsidP="00C72B5A">
      <w:pPr>
        <w:numPr>
          <w:ilvl w:val="0"/>
          <w:numId w:val="16"/>
        </w:numPr>
        <w:rPr>
          <w:sz w:val="28"/>
          <w:szCs w:val="28"/>
        </w:rPr>
      </w:pPr>
      <w:r w:rsidRPr="00C72B5A">
        <w:rPr>
          <w:b/>
          <w:bCs/>
          <w:sz w:val="28"/>
          <w:szCs w:val="28"/>
        </w:rPr>
        <w:t>Year-over-Year Growth</w:t>
      </w:r>
      <w:r w:rsidRPr="00C72B5A">
        <w:rPr>
          <w:sz w:val="28"/>
          <w:szCs w:val="28"/>
        </w:rPr>
        <w:t>: +28.4% profit growth indicates strong business momentum</w:t>
      </w:r>
    </w:p>
    <w:p w14:paraId="4850D392" w14:textId="77777777" w:rsidR="00C72B5A" w:rsidRPr="00C72B5A" w:rsidRDefault="00C72B5A" w:rsidP="00C72B5A">
      <w:pPr>
        <w:numPr>
          <w:ilvl w:val="0"/>
          <w:numId w:val="16"/>
        </w:numPr>
        <w:rPr>
          <w:sz w:val="28"/>
          <w:szCs w:val="28"/>
        </w:rPr>
      </w:pPr>
      <w:r w:rsidRPr="00C72B5A">
        <w:rPr>
          <w:b/>
          <w:bCs/>
          <w:sz w:val="28"/>
          <w:szCs w:val="28"/>
        </w:rPr>
        <w:t>Market Expansion</w:t>
      </w:r>
      <w:r w:rsidRPr="00C72B5A">
        <w:rPr>
          <w:sz w:val="28"/>
          <w:szCs w:val="28"/>
        </w:rPr>
        <w:t>: Geographic filter options suggest continued international growth</w:t>
      </w:r>
    </w:p>
    <w:p w14:paraId="5FD1513E" w14:textId="77777777" w:rsidR="00C72B5A" w:rsidRPr="00C72B5A" w:rsidRDefault="00C72B5A" w:rsidP="00C72B5A">
      <w:pPr>
        <w:numPr>
          <w:ilvl w:val="0"/>
          <w:numId w:val="16"/>
        </w:numPr>
        <w:rPr>
          <w:sz w:val="28"/>
          <w:szCs w:val="28"/>
        </w:rPr>
      </w:pPr>
      <w:r w:rsidRPr="00C72B5A">
        <w:rPr>
          <w:b/>
          <w:bCs/>
          <w:sz w:val="28"/>
          <w:szCs w:val="28"/>
        </w:rPr>
        <w:lastRenderedPageBreak/>
        <w:t>Product Line Extension</w:t>
      </w:r>
      <w:r w:rsidRPr="00C72B5A">
        <w:rPr>
          <w:sz w:val="28"/>
          <w:szCs w:val="28"/>
        </w:rPr>
        <w:t>: Diverse product categories provide cross-selling opportunities</w:t>
      </w:r>
    </w:p>
    <w:p w14:paraId="7C26A31E" w14:textId="77777777" w:rsidR="00C72B5A" w:rsidRPr="00C72B5A" w:rsidRDefault="00C72B5A" w:rsidP="00C72B5A">
      <w:pPr>
        <w:rPr>
          <w:b/>
          <w:bCs/>
          <w:sz w:val="28"/>
          <w:szCs w:val="28"/>
        </w:rPr>
      </w:pPr>
      <w:r w:rsidRPr="00C72B5A">
        <w:rPr>
          <w:b/>
          <w:bCs/>
          <w:sz w:val="28"/>
          <w:szCs w:val="28"/>
        </w:rPr>
        <w:t>Technical Specifications</w:t>
      </w:r>
    </w:p>
    <w:p w14:paraId="714CAFCE" w14:textId="77777777" w:rsidR="00C72B5A" w:rsidRPr="00C72B5A" w:rsidRDefault="00C72B5A" w:rsidP="00C72B5A">
      <w:pPr>
        <w:numPr>
          <w:ilvl w:val="0"/>
          <w:numId w:val="17"/>
        </w:numPr>
        <w:rPr>
          <w:sz w:val="28"/>
          <w:szCs w:val="28"/>
        </w:rPr>
      </w:pPr>
      <w:r w:rsidRPr="00C72B5A">
        <w:rPr>
          <w:b/>
          <w:bCs/>
          <w:sz w:val="28"/>
          <w:szCs w:val="28"/>
        </w:rPr>
        <w:t>Platform</w:t>
      </w:r>
      <w:r w:rsidRPr="00C72B5A">
        <w:rPr>
          <w:sz w:val="28"/>
          <w:szCs w:val="28"/>
        </w:rPr>
        <w:t>: Tableau Desktop/Server</w:t>
      </w:r>
    </w:p>
    <w:p w14:paraId="2601600F" w14:textId="77777777" w:rsidR="00C72B5A" w:rsidRPr="00C72B5A" w:rsidRDefault="00C72B5A" w:rsidP="00C72B5A">
      <w:pPr>
        <w:numPr>
          <w:ilvl w:val="0"/>
          <w:numId w:val="17"/>
        </w:numPr>
        <w:rPr>
          <w:sz w:val="28"/>
          <w:szCs w:val="28"/>
        </w:rPr>
      </w:pPr>
      <w:r w:rsidRPr="00C72B5A">
        <w:rPr>
          <w:b/>
          <w:bCs/>
          <w:sz w:val="28"/>
          <w:szCs w:val="28"/>
        </w:rPr>
        <w:t>Data Sources</w:t>
      </w:r>
      <w:r w:rsidRPr="00C72B5A">
        <w:rPr>
          <w:sz w:val="28"/>
          <w:szCs w:val="28"/>
        </w:rPr>
        <w:t>: Multi-dimensional sales database</w:t>
      </w:r>
    </w:p>
    <w:p w14:paraId="1DCEDA6C" w14:textId="77777777" w:rsidR="00C72B5A" w:rsidRPr="00C72B5A" w:rsidRDefault="00C72B5A" w:rsidP="00C72B5A">
      <w:pPr>
        <w:numPr>
          <w:ilvl w:val="0"/>
          <w:numId w:val="17"/>
        </w:numPr>
        <w:rPr>
          <w:sz w:val="28"/>
          <w:szCs w:val="28"/>
        </w:rPr>
      </w:pPr>
      <w:r w:rsidRPr="00C72B5A">
        <w:rPr>
          <w:b/>
          <w:bCs/>
          <w:sz w:val="28"/>
          <w:szCs w:val="28"/>
        </w:rPr>
        <w:t>Visualization Types</w:t>
      </w:r>
      <w:r w:rsidRPr="00C72B5A">
        <w:rPr>
          <w:sz w:val="28"/>
          <w:szCs w:val="28"/>
        </w:rPr>
        <w:t>: 7+ different chart types and interactive elements</w:t>
      </w:r>
    </w:p>
    <w:p w14:paraId="239E12D7" w14:textId="77777777" w:rsidR="00C72B5A" w:rsidRPr="00C72B5A" w:rsidRDefault="00C72B5A" w:rsidP="00C72B5A">
      <w:pPr>
        <w:numPr>
          <w:ilvl w:val="0"/>
          <w:numId w:val="17"/>
        </w:numPr>
        <w:rPr>
          <w:sz w:val="28"/>
          <w:szCs w:val="28"/>
        </w:rPr>
      </w:pPr>
      <w:r w:rsidRPr="00C72B5A">
        <w:rPr>
          <w:b/>
          <w:bCs/>
          <w:sz w:val="28"/>
          <w:szCs w:val="28"/>
        </w:rPr>
        <w:t>Geographic Mapping</w:t>
      </w:r>
      <w:r w:rsidRPr="00C72B5A">
        <w:rPr>
          <w:sz w:val="28"/>
          <w:szCs w:val="28"/>
        </w:rPr>
        <w:t xml:space="preserve">: Integrated mapping with </w:t>
      </w:r>
      <w:proofErr w:type="spellStart"/>
      <w:r w:rsidRPr="00C72B5A">
        <w:rPr>
          <w:sz w:val="28"/>
          <w:szCs w:val="28"/>
        </w:rPr>
        <w:t>Mapbox</w:t>
      </w:r>
      <w:proofErr w:type="spellEnd"/>
      <w:r w:rsidRPr="00C72B5A">
        <w:rPr>
          <w:sz w:val="28"/>
          <w:szCs w:val="28"/>
        </w:rPr>
        <w:t>/OpenStreetMap</w:t>
      </w:r>
    </w:p>
    <w:p w14:paraId="02457F07" w14:textId="77777777" w:rsidR="00C72B5A" w:rsidRPr="00C72B5A" w:rsidRDefault="00C72B5A" w:rsidP="00C72B5A">
      <w:pPr>
        <w:numPr>
          <w:ilvl w:val="0"/>
          <w:numId w:val="17"/>
        </w:numPr>
        <w:rPr>
          <w:sz w:val="28"/>
          <w:szCs w:val="28"/>
        </w:rPr>
      </w:pPr>
      <w:r w:rsidRPr="00C72B5A">
        <w:rPr>
          <w:b/>
          <w:bCs/>
          <w:sz w:val="28"/>
          <w:szCs w:val="28"/>
        </w:rPr>
        <w:t>Interactivity Level</w:t>
      </w:r>
      <w:r w:rsidRPr="00C72B5A">
        <w:rPr>
          <w:sz w:val="28"/>
          <w:szCs w:val="28"/>
        </w:rPr>
        <w:t>: Advanced filtering and parameter controls</w:t>
      </w:r>
    </w:p>
    <w:p w14:paraId="3F26D682" w14:textId="77777777" w:rsidR="00C72B5A" w:rsidRPr="00C72B5A" w:rsidRDefault="00C72B5A" w:rsidP="00C72B5A">
      <w:pPr>
        <w:numPr>
          <w:ilvl w:val="0"/>
          <w:numId w:val="17"/>
        </w:numPr>
        <w:rPr>
          <w:sz w:val="28"/>
          <w:szCs w:val="28"/>
        </w:rPr>
      </w:pPr>
      <w:r w:rsidRPr="00C72B5A">
        <w:rPr>
          <w:b/>
          <w:bCs/>
          <w:sz w:val="28"/>
          <w:szCs w:val="28"/>
        </w:rPr>
        <w:t>Time Series</w:t>
      </w:r>
      <w:r w:rsidRPr="00C72B5A">
        <w:rPr>
          <w:sz w:val="28"/>
          <w:szCs w:val="28"/>
        </w:rPr>
        <w:t>: Multi-year historical analysis (2011-2016)</w:t>
      </w:r>
    </w:p>
    <w:p w14:paraId="4FFFFE16" w14:textId="77777777" w:rsidR="00C72B5A" w:rsidRPr="00C72B5A" w:rsidRDefault="00C72B5A" w:rsidP="00C72B5A">
      <w:pPr>
        <w:rPr>
          <w:b/>
          <w:bCs/>
          <w:sz w:val="28"/>
          <w:szCs w:val="28"/>
        </w:rPr>
      </w:pPr>
      <w:r w:rsidRPr="00C72B5A">
        <w:rPr>
          <w:b/>
          <w:bCs/>
          <w:sz w:val="28"/>
          <w:szCs w:val="28"/>
        </w:rPr>
        <w:t>Project Value</w:t>
      </w:r>
    </w:p>
    <w:p w14:paraId="2AC38010" w14:textId="77777777" w:rsidR="00C72B5A" w:rsidRPr="00C72B5A" w:rsidRDefault="00C72B5A" w:rsidP="00C72B5A">
      <w:pPr>
        <w:rPr>
          <w:sz w:val="28"/>
          <w:szCs w:val="28"/>
        </w:rPr>
      </w:pPr>
      <w:r w:rsidRPr="00C72B5A">
        <w:rPr>
          <w:sz w:val="28"/>
          <w:szCs w:val="28"/>
        </w:rPr>
        <w:t>This Tableau dashboard showcases advanced data visualization skills including:</w:t>
      </w:r>
    </w:p>
    <w:p w14:paraId="2914B922" w14:textId="77777777" w:rsidR="00C72B5A" w:rsidRPr="00C72B5A" w:rsidRDefault="00C72B5A" w:rsidP="00C72B5A">
      <w:pPr>
        <w:numPr>
          <w:ilvl w:val="0"/>
          <w:numId w:val="18"/>
        </w:numPr>
        <w:rPr>
          <w:sz w:val="28"/>
          <w:szCs w:val="28"/>
        </w:rPr>
      </w:pPr>
      <w:r w:rsidRPr="00C72B5A">
        <w:rPr>
          <w:b/>
          <w:bCs/>
          <w:sz w:val="28"/>
          <w:szCs w:val="28"/>
        </w:rPr>
        <w:t>Complex Data Integration</w:t>
      </w:r>
      <w:r w:rsidRPr="00C72B5A">
        <w:rPr>
          <w:sz w:val="28"/>
          <w:szCs w:val="28"/>
        </w:rPr>
        <w:t>: Multi-dimensional analysis across products, geography, demographics, and time</w:t>
      </w:r>
    </w:p>
    <w:p w14:paraId="1B0F2698" w14:textId="77777777" w:rsidR="00C72B5A" w:rsidRPr="00C72B5A" w:rsidRDefault="00C72B5A" w:rsidP="00C72B5A">
      <w:pPr>
        <w:numPr>
          <w:ilvl w:val="0"/>
          <w:numId w:val="18"/>
        </w:numPr>
        <w:rPr>
          <w:sz w:val="28"/>
          <w:szCs w:val="28"/>
        </w:rPr>
      </w:pPr>
      <w:r w:rsidRPr="00C72B5A">
        <w:rPr>
          <w:b/>
          <w:bCs/>
          <w:sz w:val="28"/>
          <w:szCs w:val="28"/>
        </w:rPr>
        <w:t>Interactive Design</w:t>
      </w:r>
      <w:r w:rsidRPr="00C72B5A">
        <w:rPr>
          <w:sz w:val="28"/>
          <w:szCs w:val="28"/>
        </w:rPr>
        <w:t>: Professional-grade business intelligence interface</w:t>
      </w:r>
    </w:p>
    <w:p w14:paraId="2F485582" w14:textId="77777777" w:rsidR="00C72B5A" w:rsidRPr="00C72B5A" w:rsidRDefault="00C72B5A" w:rsidP="00C72B5A">
      <w:pPr>
        <w:numPr>
          <w:ilvl w:val="0"/>
          <w:numId w:val="18"/>
        </w:numPr>
        <w:rPr>
          <w:sz w:val="28"/>
          <w:szCs w:val="28"/>
        </w:rPr>
      </w:pPr>
      <w:r w:rsidRPr="00C72B5A">
        <w:rPr>
          <w:b/>
          <w:bCs/>
          <w:sz w:val="28"/>
          <w:szCs w:val="28"/>
        </w:rPr>
        <w:t>Advanced Analytics</w:t>
      </w:r>
      <w:r w:rsidRPr="00C72B5A">
        <w:rPr>
          <w:sz w:val="28"/>
          <w:szCs w:val="28"/>
        </w:rPr>
        <w:t>: Statistical analysis with growth calculations and trend identification</w:t>
      </w:r>
    </w:p>
    <w:p w14:paraId="0505303A" w14:textId="77777777" w:rsidR="00C72B5A" w:rsidRPr="00C72B5A" w:rsidRDefault="00C72B5A" w:rsidP="00C72B5A">
      <w:pPr>
        <w:numPr>
          <w:ilvl w:val="0"/>
          <w:numId w:val="18"/>
        </w:numPr>
        <w:rPr>
          <w:sz w:val="28"/>
          <w:szCs w:val="28"/>
        </w:rPr>
      </w:pPr>
      <w:r w:rsidRPr="00C72B5A">
        <w:rPr>
          <w:b/>
          <w:bCs/>
          <w:sz w:val="28"/>
          <w:szCs w:val="28"/>
        </w:rPr>
        <w:t>Geographic Intelligence</w:t>
      </w:r>
      <w:r w:rsidRPr="00C72B5A">
        <w:rPr>
          <w:sz w:val="28"/>
          <w:szCs w:val="28"/>
        </w:rPr>
        <w:t>: Spatial analysis and market mapping capabilities</w:t>
      </w:r>
    </w:p>
    <w:p w14:paraId="3317C5F0" w14:textId="77777777" w:rsidR="00C72B5A" w:rsidRPr="00C72B5A" w:rsidRDefault="00C72B5A" w:rsidP="00C72B5A">
      <w:pPr>
        <w:numPr>
          <w:ilvl w:val="0"/>
          <w:numId w:val="18"/>
        </w:numPr>
        <w:rPr>
          <w:sz w:val="28"/>
          <w:szCs w:val="28"/>
        </w:rPr>
      </w:pPr>
      <w:r w:rsidRPr="00C72B5A">
        <w:rPr>
          <w:b/>
          <w:bCs/>
          <w:sz w:val="28"/>
          <w:szCs w:val="28"/>
        </w:rPr>
        <w:t>Business Acumen</w:t>
      </w:r>
      <w:r w:rsidRPr="00C72B5A">
        <w:rPr>
          <w:sz w:val="28"/>
          <w:szCs w:val="28"/>
        </w:rPr>
        <w:t>: Translation of data into actionable business insights</w:t>
      </w:r>
    </w:p>
    <w:p w14:paraId="321149C0" w14:textId="77777777" w:rsidR="00C72B5A" w:rsidRPr="00C72B5A" w:rsidRDefault="00C72B5A" w:rsidP="00C72B5A">
      <w:pPr>
        <w:rPr>
          <w:sz w:val="28"/>
          <w:szCs w:val="28"/>
        </w:rPr>
      </w:pPr>
      <w:r w:rsidRPr="00C72B5A">
        <w:rPr>
          <w:sz w:val="28"/>
          <w:szCs w:val="28"/>
        </w:rPr>
        <w:t>The solution demonstrates proficiency in creating executive-level dashboards that support strategic decision-making for international retail operations, market expansion planning, and product portfolio optimization.</w:t>
      </w:r>
    </w:p>
    <w:p w14:paraId="59ABC1D0" w14:textId="77777777" w:rsidR="001A2520" w:rsidRDefault="001A2520"/>
    <w:sectPr w:rsidR="001A25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273DE"/>
    <w:multiLevelType w:val="multilevel"/>
    <w:tmpl w:val="B0B0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434CB"/>
    <w:multiLevelType w:val="multilevel"/>
    <w:tmpl w:val="39BC3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A3A0D"/>
    <w:multiLevelType w:val="multilevel"/>
    <w:tmpl w:val="63E8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96FA4"/>
    <w:multiLevelType w:val="multilevel"/>
    <w:tmpl w:val="8856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9361C"/>
    <w:multiLevelType w:val="multilevel"/>
    <w:tmpl w:val="15C8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07644"/>
    <w:multiLevelType w:val="multilevel"/>
    <w:tmpl w:val="A526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529C1"/>
    <w:multiLevelType w:val="multilevel"/>
    <w:tmpl w:val="22601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D5C9B"/>
    <w:multiLevelType w:val="multilevel"/>
    <w:tmpl w:val="DB8C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040FD0"/>
    <w:multiLevelType w:val="multilevel"/>
    <w:tmpl w:val="87BC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6215B1"/>
    <w:multiLevelType w:val="multilevel"/>
    <w:tmpl w:val="95B0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7E04FD"/>
    <w:multiLevelType w:val="multilevel"/>
    <w:tmpl w:val="F6D04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845C64"/>
    <w:multiLevelType w:val="multilevel"/>
    <w:tmpl w:val="43D2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520535"/>
    <w:multiLevelType w:val="multilevel"/>
    <w:tmpl w:val="D9EA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DF3136"/>
    <w:multiLevelType w:val="multilevel"/>
    <w:tmpl w:val="4264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C90A51"/>
    <w:multiLevelType w:val="multilevel"/>
    <w:tmpl w:val="FEC2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CC7AFD"/>
    <w:multiLevelType w:val="multilevel"/>
    <w:tmpl w:val="2262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3612BF"/>
    <w:multiLevelType w:val="multilevel"/>
    <w:tmpl w:val="9F8E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357795"/>
    <w:multiLevelType w:val="multilevel"/>
    <w:tmpl w:val="A414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4577960">
    <w:abstractNumId w:val="8"/>
  </w:num>
  <w:num w:numId="2" w16cid:durableId="379867746">
    <w:abstractNumId w:val="14"/>
  </w:num>
  <w:num w:numId="3" w16cid:durableId="552540620">
    <w:abstractNumId w:val="10"/>
  </w:num>
  <w:num w:numId="4" w16cid:durableId="1111700967">
    <w:abstractNumId w:val="16"/>
  </w:num>
  <w:num w:numId="5" w16cid:durableId="1788111571">
    <w:abstractNumId w:val="1"/>
  </w:num>
  <w:num w:numId="6" w16cid:durableId="1644114600">
    <w:abstractNumId w:val="0"/>
  </w:num>
  <w:num w:numId="7" w16cid:durableId="1123114452">
    <w:abstractNumId w:val="2"/>
  </w:num>
  <w:num w:numId="8" w16cid:durableId="668756475">
    <w:abstractNumId w:val="13"/>
  </w:num>
  <w:num w:numId="9" w16cid:durableId="1974561618">
    <w:abstractNumId w:val="4"/>
  </w:num>
  <w:num w:numId="10" w16cid:durableId="113865833">
    <w:abstractNumId w:val="17"/>
  </w:num>
  <w:num w:numId="11" w16cid:durableId="1908343592">
    <w:abstractNumId w:val="6"/>
  </w:num>
  <w:num w:numId="12" w16cid:durableId="169684825">
    <w:abstractNumId w:val="15"/>
  </w:num>
  <w:num w:numId="13" w16cid:durableId="788013462">
    <w:abstractNumId w:val="9"/>
  </w:num>
  <w:num w:numId="14" w16cid:durableId="2028557464">
    <w:abstractNumId w:val="7"/>
  </w:num>
  <w:num w:numId="15" w16cid:durableId="1254361023">
    <w:abstractNumId w:val="5"/>
  </w:num>
  <w:num w:numId="16" w16cid:durableId="1637101250">
    <w:abstractNumId w:val="12"/>
  </w:num>
  <w:num w:numId="17" w16cid:durableId="1321038670">
    <w:abstractNumId w:val="3"/>
  </w:num>
  <w:num w:numId="18" w16cid:durableId="19582175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B5A"/>
    <w:rsid w:val="001A2520"/>
    <w:rsid w:val="00701A47"/>
    <w:rsid w:val="00C72B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C22DB"/>
  <w15:chartTrackingRefBased/>
  <w15:docId w15:val="{E26EE92B-5705-4E1C-809E-1BB209876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B5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72B5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72B5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72B5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72B5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72B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B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B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B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B5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72B5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72B5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72B5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72B5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72B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B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B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B5A"/>
    <w:rPr>
      <w:rFonts w:eastAsiaTheme="majorEastAsia" w:cstheme="majorBidi"/>
      <w:color w:val="272727" w:themeColor="text1" w:themeTint="D8"/>
    </w:rPr>
  </w:style>
  <w:style w:type="paragraph" w:styleId="Title">
    <w:name w:val="Title"/>
    <w:basedOn w:val="Normal"/>
    <w:next w:val="Normal"/>
    <w:link w:val="TitleChar"/>
    <w:uiPriority w:val="10"/>
    <w:qFormat/>
    <w:rsid w:val="00C72B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B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B5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B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B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2B5A"/>
    <w:rPr>
      <w:i/>
      <w:iCs/>
      <w:color w:val="404040" w:themeColor="text1" w:themeTint="BF"/>
    </w:rPr>
  </w:style>
  <w:style w:type="paragraph" w:styleId="ListParagraph">
    <w:name w:val="List Paragraph"/>
    <w:basedOn w:val="Normal"/>
    <w:uiPriority w:val="34"/>
    <w:qFormat/>
    <w:rsid w:val="00C72B5A"/>
    <w:pPr>
      <w:ind w:left="720"/>
      <w:contextualSpacing/>
    </w:pPr>
  </w:style>
  <w:style w:type="character" w:styleId="IntenseEmphasis">
    <w:name w:val="Intense Emphasis"/>
    <w:basedOn w:val="DefaultParagraphFont"/>
    <w:uiPriority w:val="21"/>
    <w:qFormat/>
    <w:rsid w:val="00C72B5A"/>
    <w:rPr>
      <w:i/>
      <w:iCs/>
      <w:color w:val="365F91" w:themeColor="accent1" w:themeShade="BF"/>
    </w:rPr>
  </w:style>
  <w:style w:type="paragraph" w:styleId="IntenseQuote">
    <w:name w:val="Intense Quote"/>
    <w:basedOn w:val="Normal"/>
    <w:next w:val="Normal"/>
    <w:link w:val="IntenseQuoteChar"/>
    <w:uiPriority w:val="30"/>
    <w:qFormat/>
    <w:rsid w:val="00C72B5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72B5A"/>
    <w:rPr>
      <w:i/>
      <w:iCs/>
      <w:color w:val="365F91" w:themeColor="accent1" w:themeShade="BF"/>
    </w:rPr>
  </w:style>
  <w:style w:type="character" w:styleId="IntenseReference">
    <w:name w:val="Intense Reference"/>
    <w:basedOn w:val="DefaultParagraphFont"/>
    <w:uiPriority w:val="32"/>
    <w:qFormat/>
    <w:rsid w:val="00C72B5A"/>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109237">
      <w:bodyDiv w:val="1"/>
      <w:marLeft w:val="0"/>
      <w:marRight w:val="0"/>
      <w:marTop w:val="0"/>
      <w:marBottom w:val="0"/>
      <w:divBdr>
        <w:top w:val="none" w:sz="0" w:space="0" w:color="auto"/>
        <w:left w:val="none" w:sz="0" w:space="0" w:color="auto"/>
        <w:bottom w:val="none" w:sz="0" w:space="0" w:color="auto"/>
        <w:right w:val="none" w:sz="0" w:space="0" w:color="auto"/>
      </w:divBdr>
    </w:div>
    <w:div w:id="133923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925</Words>
  <Characters>5275</Characters>
  <Application>Microsoft Office Word</Application>
  <DocSecurity>0</DocSecurity>
  <Lines>43</Lines>
  <Paragraphs>12</Paragraphs>
  <ScaleCrop>false</ScaleCrop>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Nivithra Rajendran</dc:creator>
  <cp:keywords/>
  <dc:description/>
  <cp:lastModifiedBy>Nivithra Rajendran</cp:lastModifiedBy>
  <cp:revision>1</cp:revision>
  <dcterms:created xsi:type="dcterms:W3CDTF">2025-06-16T16:42:00Z</dcterms:created>
  <dcterms:modified xsi:type="dcterms:W3CDTF">2025-06-16T16:45:00Z</dcterms:modified>
</cp:coreProperties>
</file>