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Путь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Реальный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радиус антенны огромного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ошибки/присвоение максимально возможного радиуса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объект -&gt; несуществующий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объект -&gt; неверный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 добавлен на соответствующую карту по координатам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уже существующий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ошибки/обновление существующего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некорректный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Вывод ошибки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Экспорт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Экспорт данных из приложения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Импорт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Импорт карты в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реализовано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Переключить карты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Карты переключаются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Карты переключаются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Перемещение по карте и масштабирование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карте можно легко перемещаться, реализовано масштабирование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 карте можно легко перемещаться, реализовано масштабирование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Отображение БПЛА и траекторий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Подсветка точки на карте соответствующим цветом. Если точки на карте нет, вывести соответствующее сообщение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не подсвечивается. Строится траектория передвижения БПЛА, если тот находится на выбранной карте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y9IU2Q95nl8x5XWbk8XGpJQESA==">CgMxLjA4AHIhMXJjX1hRZEZoeXd1RXJTTTFvTlAyeHl1YWp1U0tEckNT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