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739DE5F07FE94C9798A0A417AC526AE7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1C7B089887BF4CDCBBA244316EC0EF55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739DE5F07FE94C9798A0A417AC526AE7"/>
          </w:placeholder>
        </w:sdtPr>
        <w:sdtContent>
          <w:r>
            <w:rPr>
              <w:i/>
              <w:sz w:val="22"/>
            </w:rPr>
            <w:t>12.10.2020,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82461B2C60C6456F9A8F3645C63A8389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Osamah </w:t>
      </w:r>
      <w:proofErr w:type="gramStart"/>
      <w:r>
        <w:rPr>
          <w:b/>
          <w:sz w:val="22"/>
        </w:rPr>
        <w:t>Hamouda(</w:t>
      </w:r>
      <w:proofErr w:type="gramEnd"/>
      <w:r>
        <w:rPr>
          <w:b/>
          <w:sz w:val="22"/>
        </w:rPr>
        <w:t>Moderation)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numPr>
          <w:ilvl w:val="0"/>
          <w:numId w:val="17"/>
        </w:numPr>
        <w:spacing w:after="0" w:line="233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Leitung</w:t>
      </w:r>
    </w:p>
    <w:p>
      <w:pPr>
        <w:numPr>
          <w:ilvl w:val="1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Lothar Wieler</w:t>
      </w:r>
    </w:p>
    <w:p>
      <w:pPr>
        <w:numPr>
          <w:ilvl w:val="0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AL1</w:t>
      </w:r>
    </w:p>
    <w:p>
      <w:pPr>
        <w:numPr>
          <w:ilvl w:val="1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Martin Mielke</w:t>
      </w:r>
    </w:p>
    <w:p>
      <w:pPr>
        <w:numPr>
          <w:ilvl w:val="0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AL3</w:t>
      </w:r>
    </w:p>
    <w:p>
      <w:pPr>
        <w:numPr>
          <w:ilvl w:val="1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Osamah Hamouda</w:t>
      </w:r>
    </w:p>
    <w:p>
      <w:pPr>
        <w:numPr>
          <w:ilvl w:val="0"/>
          <w:numId w:val="21"/>
        </w:numPr>
        <w:spacing w:after="0" w:line="233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FG 14</w:t>
      </w:r>
    </w:p>
    <w:p>
      <w:pPr>
        <w:numPr>
          <w:ilvl w:val="0"/>
          <w:numId w:val="22"/>
        </w:numPr>
        <w:spacing w:after="0" w:line="233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Melanie Brunke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17</w:t>
      </w:r>
    </w:p>
    <w:p>
      <w:pPr>
        <w:numPr>
          <w:ilvl w:val="0"/>
          <w:numId w:val="2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Thorsten Wolff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21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Patrick Schmich</w:t>
      </w:r>
    </w:p>
    <w:p>
      <w:pPr>
        <w:numPr>
          <w:ilvl w:val="0"/>
          <w:numId w:val="17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FG 24</w:t>
      </w:r>
    </w:p>
    <w:p>
      <w:pPr>
        <w:numPr>
          <w:ilvl w:val="0"/>
          <w:numId w:val="25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Thomas Ziese</w:t>
      </w:r>
    </w:p>
    <w:p>
      <w:pPr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32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Michaela Diercke</w:t>
      </w:r>
    </w:p>
    <w:p>
      <w:pPr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FG34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Viviane Bremer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36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Walter Haas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Silke Buda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37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 Eckmanns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38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Maria </w:t>
      </w:r>
      <w:proofErr w:type="gramStart"/>
      <w:r>
        <w:rPr>
          <w:sz w:val="20"/>
          <w:szCs w:val="20"/>
        </w:rPr>
        <w:t>an der Heiden</w:t>
      </w:r>
      <w:proofErr w:type="gramEnd"/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IBBS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Christian Herzog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P1</w:t>
      </w:r>
    </w:p>
    <w:p>
      <w:pPr>
        <w:numPr>
          <w:ilvl w:val="1"/>
          <w:numId w:val="1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Ines Lein</w:t>
      </w:r>
    </w:p>
    <w:p>
      <w:pPr>
        <w:numPr>
          <w:ilvl w:val="0"/>
          <w:numId w:val="2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P4</w:t>
      </w:r>
    </w:p>
    <w:p>
      <w:pPr>
        <w:numPr>
          <w:ilvl w:val="0"/>
          <w:numId w:val="2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Dirk Brockmann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Presse</w:t>
      </w:r>
    </w:p>
    <w:p>
      <w:pPr>
        <w:numPr>
          <w:ilvl w:val="1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Ronja Wenchel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ZBS1</w:t>
      </w:r>
    </w:p>
    <w:p>
      <w:pPr>
        <w:numPr>
          <w:ilvl w:val="1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Janine Michel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ZIG 1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Sarah Esquevin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Bundeswehr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Katalyn</w:t>
      </w:r>
      <w:proofErr w:type="spellEnd"/>
      <w:r>
        <w:rPr>
          <w:sz w:val="20"/>
          <w:szCs w:val="20"/>
        </w:rPr>
        <w:t xml:space="preserve"> Rossmann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BZGA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Heidrun </w:t>
      </w:r>
      <w:proofErr w:type="spellStart"/>
      <w:r>
        <w:rPr>
          <w:sz w:val="20"/>
          <w:szCs w:val="20"/>
        </w:rPr>
        <w:t>Thaiss</w:t>
      </w:r>
      <w:proofErr w:type="spellEnd"/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Protokoll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Janet Frotscher</w:t>
      </w:r>
    </w:p>
    <w:p>
      <w:pPr>
        <w:rPr>
          <w:sz w:val="22"/>
        </w:rPr>
      </w:pPr>
    </w:p>
    <w:tbl>
      <w:tblPr>
        <w:tblStyle w:val="Tabellenraster"/>
        <w:tblW w:w="8901" w:type="dxa"/>
        <w:tblLook w:val="00A0" w:firstRow="1" w:lastRow="0" w:firstColumn="1" w:lastColumn="0" w:noHBand="0" w:noVBand="0"/>
      </w:tblPr>
      <w:tblGrid>
        <w:gridCol w:w="684"/>
        <w:gridCol w:w="6408"/>
        <w:gridCol w:w="1809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b/>
              </w:rPr>
              <w:t>eingebracht von</w:t>
            </w:r>
          </w:p>
        </w:tc>
      </w:tr>
      <w:tr>
        <w:tc>
          <w:tcPr>
            <w:tcW w:w="684" w:type="dxa"/>
          </w:tcPr>
          <w:p>
            <w:r>
              <w:t>1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Aktuelle Lage</w:t>
            </w:r>
          </w:p>
          <w:p>
            <w:pPr>
              <w:rPr>
                <w:b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7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 Fälle: 37.287.908, Verstorben: 1.073.675 (2,9%)</w:t>
            </w:r>
          </w:p>
          <w:p>
            <w:pPr>
              <w:pStyle w:val="Style1"/>
              <w:numPr>
                <w:ilvl w:val="0"/>
                <w:numId w:val="2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in UK aufgrund von Datenpanne dadurch Nachmeldungen, Fallzahlung steigen stark an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Länder mit einer 7-T.-Inz. &gt;50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Europa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EU-Länder über 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Indien hat Peak offenbar überwunden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 scheint die 3. Welle zu beginnen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Kanada verzeichnet ansteigende 2. Welle (wird in Verbindung mit Gastarbeitern in der Landwirtschaft gebracht, diese sind in </w:t>
            </w:r>
            <w:proofErr w:type="spellStart"/>
            <w:r>
              <w:rPr>
                <w:sz w:val="22"/>
                <w:szCs w:val="22"/>
              </w:rPr>
              <w:t>prikären</w:t>
            </w:r>
            <w:proofErr w:type="spellEnd"/>
            <w:r>
              <w:rPr>
                <w:sz w:val="22"/>
                <w:szCs w:val="22"/>
              </w:rPr>
              <w:t xml:space="preserve"> Unterkünften </w:t>
            </w:r>
            <w:proofErr w:type="gramStart"/>
            <w:r>
              <w:rPr>
                <w:sz w:val="22"/>
                <w:szCs w:val="22"/>
              </w:rPr>
              <w:t>beherbergt )</w:t>
            </w:r>
            <w:proofErr w:type="gramEnd"/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 hat Peak offenbar überwunden, das Militär wurde nach Haifa gesandt, zur Unterstützung der Krankenhäuser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Ozeanien verzeichnet stärkste Zunahme der 7d Inzidenz in </w:t>
            </w:r>
            <w:proofErr w:type="gramStart"/>
            <w:r>
              <w:rPr>
                <w:sz w:val="22"/>
                <w:szCs w:val="22"/>
              </w:rPr>
              <w:t>Französisch Polynesien</w:t>
            </w:r>
            <w:proofErr w:type="gramEnd"/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Rückgang auf beiden Kontinenten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Europa steigend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Fragen/Diskussion</w:t>
            </w:r>
          </w:p>
          <w:p>
            <w:pPr>
              <w:pStyle w:val="Style1"/>
            </w:pPr>
            <w:r>
              <w:t>Frage nach Unterschied zwischen Australien und Südamerika – bisher keine Erkenntnisse zum Faktor Witterung, allerdings wird hier sehr deutlich, welche positiven Auswirkungen die Einhaltung der Schutzmaßnahmen und der Zugang zur Gesundheitsversorgung (Uruguay) haben</w:t>
            </w:r>
          </w:p>
          <w:p>
            <w:pPr>
              <w:pStyle w:val="Style1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</w:pPr>
            <w:r>
              <w:rPr>
                <w:b/>
                <w:sz w:val="22"/>
                <w:szCs w:val="22"/>
              </w:rPr>
              <w:t>National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8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</w:t>
            </w:r>
          </w:p>
          <w:p>
            <w:pPr>
              <w:pStyle w:val="Style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325.331 (+2467), davon 9.621 (3,0%) Todesfälle (+6), </w:t>
            </w:r>
            <w:proofErr w:type="gramStart"/>
            <w:r>
              <w:rPr>
                <w:sz w:val="22"/>
                <w:szCs w:val="22"/>
              </w:rPr>
              <w:t>Inzidenz  391</w:t>
            </w:r>
            <w:proofErr w:type="gramEnd"/>
            <w:r>
              <w:rPr>
                <w:sz w:val="22"/>
                <w:szCs w:val="22"/>
              </w:rPr>
              <w:t xml:space="preserve">/100.000 EW, ca. 276.900 Genesene, Reff=1,29; 7T Reff=1,25 </w:t>
            </w:r>
          </w:p>
          <w:p>
            <w:pPr>
              <w:pStyle w:val="Style1"/>
              <w:numPr>
                <w:ilvl w:val="0"/>
                <w:numId w:val="28"/>
              </w:numPr>
              <w:spacing w:before="0" w:after="0"/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22 000 neue Fälle in den letzten 7 Tagen</w:t>
            </w:r>
          </w:p>
          <w:p>
            <w:pPr>
              <w:pStyle w:val="Style1"/>
              <w:numPr>
                <w:ilvl w:val="0"/>
                <w:numId w:val="28"/>
              </w:numPr>
              <w:spacing w:before="0" w:after="0"/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Weiterhin überschreiten Berlin und Bremen deutlich &gt;50 / </w:t>
            </w:r>
            <w:r>
              <w:rPr>
                <w:sz w:val="22"/>
                <w:szCs w:val="22"/>
              </w:rPr>
              <w:lastRenderedPageBreak/>
              <w:t>100.000 EW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Hamburg eventuell Abflachung (beobachten)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trotz regelmäßigem Ausbruchsscreening wird das Geschehen diffuser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 Landkreise haben die „50er-Marke“ überschritten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Fragen/Diskussion: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Fragen nach Amtshilfeersuchen (Wo und Wie?), </w:t>
            </w:r>
            <w:proofErr w:type="gramStart"/>
            <w:r>
              <w:rPr>
                <w:sz w:val="22"/>
                <w:szCs w:val="22"/>
              </w:rPr>
              <w:t>hier  ist</w:t>
            </w:r>
            <w:proofErr w:type="gramEnd"/>
            <w:r>
              <w:rPr>
                <w:sz w:val="22"/>
                <w:szCs w:val="22"/>
              </w:rPr>
              <w:t xml:space="preserve"> eine Info von Herrn Wieler bereits an das Kanzleramt erfolgt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gehen wir mit dem Ausweisen der Gebiete vor, die &gt;50 Fälle / 100.000 EW </w:t>
            </w:r>
            <w:proofErr w:type="gramStart"/>
            <w:r>
              <w:rPr>
                <w:sz w:val="22"/>
                <w:szCs w:val="22"/>
              </w:rPr>
              <w:t>vorweisen  (</w:t>
            </w:r>
            <w:proofErr w:type="gramEnd"/>
            <w:r>
              <w:rPr>
                <w:sz w:val="22"/>
                <w:szCs w:val="22"/>
              </w:rPr>
              <w:t>über 70 Städte und Landkreise (hier reicht Top 15 Liste auf Homepage nicht mehr aus)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Liste: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Verlängerung der Liste mit entsprechendem Vermerk, dass von RKI-Seite keine Maßnahmen geknüpft werden, sondern dies die Entscheidung der jeweiligen Kommunen und Behörden ist (es muss automatisiert erfolgen – reine Epidemiologie- </w:t>
            </w:r>
            <w:proofErr w:type="gramStart"/>
            <w:r>
              <w:rPr>
                <w:sz w:val="22"/>
                <w:szCs w:val="22"/>
              </w:rPr>
              <w:t>wir  sind</w:t>
            </w:r>
            <w:proofErr w:type="gramEnd"/>
            <w:r>
              <w:rPr>
                <w:sz w:val="22"/>
                <w:szCs w:val="22"/>
              </w:rPr>
              <w:t xml:space="preserve"> nicht für VO zuständig)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Dashboard: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Inzidenzien</w:t>
            </w:r>
            <w:proofErr w:type="spellEnd"/>
            <w:r>
              <w:rPr>
                <w:sz w:val="22"/>
                <w:szCs w:val="22"/>
              </w:rPr>
              <w:t xml:space="preserve"> der weiteren Landkreise in das Dashboard einpflegen (Dashboard ersetzt allerdings keine Liste)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Alternative: 7 Tages Inzidenz der Länderkreise pro Tag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Enorme Zeitersparnis für Bürger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finale Abstimmung mit Leitung muss dazu noch erfolgen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Kita-Corona Studie (Folien </w:t>
            </w:r>
            <w:hyperlink r:id="rId9" w:history="1">
              <w:r>
                <w:rPr>
                  <w:rStyle w:val="Hyperlink"/>
                  <w:b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200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Anstieg parallel zur Gesamtentwicklung in der Bevölkerung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Deutlichste Zunahme bei der Altersgruppe der 15-</w:t>
            </w:r>
            <w:proofErr w:type="gramStart"/>
            <w:r>
              <w:rPr>
                <w:sz w:val="22"/>
                <w:szCs w:val="22"/>
              </w:rPr>
              <w:t>20 Jährigen</w:t>
            </w:r>
            <w:proofErr w:type="gramEnd"/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Kindergärten/Horte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wurden in </w:t>
            </w: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84 Ausbrüche in Kindergärten/Horte (&gt;= 2 Fälle) angelegt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 (75%) Ausbrüche inkl. mit Fällen &lt; 15 Jahren, 32% (111/348) der Fälle sind 0 - 5 Jahre alt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Ausbrüche nur mit Fällen 15 Jahre und älter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Schulen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wurden in </w:t>
            </w: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188 Ausbrüche in Schulen angelegt (&gt;= 2 Fälle, 0-5 Jahre ausgeschlossen) 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 (90%) Ausbrüche inkl. mit Fällen &lt; 21 Jahren, 10% (6-10J.), 25% (11-14J.), 38% (15-20J.), 27% (21+)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Ausbrüche nur mit Fällen 21 Jahre und älter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Lob für die Relevanz des Instrumentes, auch hinsichtlich der Steuerung der Kommunikationsmaßnahmen</w:t>
            </w:r>
          </w:p>
          <w:p>
            <w:pPr>
              <w:pStyle w:val="Listenabsatz"/>
              <w:spacing w:after="200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1371"/>
            </w:pPr>
          </w:p>
        </w:tc>
        <w:tc>
          <w:tcPr>
            <w:tcW w:w="1809" w:type="dxa"/>
          </w:tcPr>
          <w:p/>
          <w:p/>
          <w:p/>
          <w:p>
            <w:r>
              <w:t>ZIG1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AL 1 / ZIG1 / FG 36</w:t>
            </w:r>
          </w:p>
          <w:p/>
          <w:p/>
          <w:p/>
          <w:p/>
          <w:p/>
          <w:p/>
          <w:p/>
          <w:p>
            <w:r>
              <w:t>FG 32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 xml:space="preserve">AL3 / </w:t>
            </w:r>
            <w:proofErr w:type="spellStart"/>
            <w:r>
              <w:t>Präs</w:t>
            </w:r>
            <w:proofErr w:type="spellEnd"/>
          </w:p>
          <w:p/>
          <w:p/>
          <w:p/>
          <w:p>
            <w:r>
              <w:t xml:space="preserve">FG32/ FG34 / FG 37 /FG38 / AL3 / Presse </w:t>
            </w:r>
          </w:p>
          <w:p/>
          <w:p/>
          <w:p/>
          <w:p>
            <w:r>
              <w:t>Leitung</w:t>
            </w:r>
          </w:p>
          <w:p/>
          <w:p/>
          <w:p/>
          <w:p/>
          <w:p/>
          <w:p/>
          <w:p/>
          <w:p/>
          <w:p/>
          <w:p/>
          <w:p/>
          <w:p>
            <w:r>
              <w:t>FG36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BZGA</w:t>
            </w:r>
          </w:p>
        </w:tc>
      </w:tr>
      <w:tr>
        <w:tc>
          <w:tcPr>
            <w:tcW w:w="684" w:type="dxa"/>
          </w:tcPr>
          <w:p>
            <w:r>
              <w:lastRenderedPageBreak/>
              <w:t>2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Internationales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Nicht besprochen</w:t>
            </w:r>
          </w:p>
        </w:tc>
        <w:tc>
          <w:tcPr>
            <w:tcW w:w="1809" w:type="dxa"/>
          </w:tcPr>
          <w:p>
            <w:r>
              <w:t>ZIG</w:t>
            </w:r>
          </w:p>
        </w:tc>
      </w:tr>
      <w:tr>
        <w:tc>
          <w:tcPr>
            <w:tcW w:w="684" w:type="dxa"/>
          </w:tcPr>
          <w:p>
            <w:r>
              <w:t>3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Update „Corona-Datenspende“, (Folien </w:t>
            </w:r>
            <w:hyperlink r:id="rId10" w:history="1">
              <w:r>
                <w:rPr>
                  <w:rStyle w:val="Hyperlink"/>
                  <w:b/>
                </w:rPr>
                <w:t>hier</w:t>
              </w:r>
            </w:hyperlink>
            <w:r>
              <w:t xml:space="preserve"> 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Rund 530.000 Datenspender*innen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Tägliche Pulsraten und Schnittzahlen um zu messen, ob eine Person Fieber hat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Fieberdetektionen aus Datenspende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Saisonale - und Klimaschwankungen können inzwischen herausgerechnet werden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Zahlen und Kurven stehen Experten zur Verfügung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Komplett dokumentarisiert (Code)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Automatisierung muss mit hoher Priorität vorangebracht werden, Stand-Alone-Lösungen sind nicht zukunftsfähig, jetzt ist die Zeit dies umzusetzen, denn Mittel und Unterstützung sind vorhanden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Möglichkeit dies in den wöchentlichen Lagebericht </w:t>
            </w:r>
            <w:proofErr w:type="spellStart"/>
            <w:r>
              <w:t>einzügen</w:t>
            </w:r>
            <w:proofErr w:type="spellEnd"/>
            <w:r>
              <w:t>, um nicht nur Reinzahlen abzubilden, sondern um auch eigene Ideen einzubringen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Gratulation an Herrn Brockmann und Team für die immense Arbeitsleistung 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Angebot: bereit für Analyse Pipelines, das Know-how wird gerne zur Verfügung gestellt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Bestätigung vom </w:t>
            </w:r>
            <w:proofErr w:type="spellStart"/>
            <w:r>
              <w:t>Präs</w:t>
            </w:r>
            <w:proofErr w:type="spellEnd"/>
            <w:r>
              <w:t xml:space="preserve">, Ziel ist die Nutzung automatisierter </w:t>
            </w:r>
            <w:proofErr w:type="spellStart"/>
            <w:r>
              <w:t>Piplines</w:t>
            </w:r>
            <w:proofErr w:type="spellEnd"/>
            <w:r>
              <w:t xml:space="preserve"> - sowohl in der Bioinformatik als auch in diesem Bereich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Demnächst wird die Corona-Warn App wieder ausführlicher vorgestellt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ITZ-Bund: Chatboard (nähere Infos folgen)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: Aufnahme einer Charge </w:t>
            </w:r>
            <w:proofErr w:type="gramStart"/>
            <w:r>
              <w:rPr>
                <w:i/>
              </w:rPr>
              <w:t>mit entsprechendem kurzen Begleittext</w:t>
            </w:r>
            <w:proofErr w:type="gramEnd"/>
            <w:r>
              <w:rPr>
                <w:i/>
              </w:rPr>
              <w:t xml:space="preserve"> in den Lagebericht </w:t>
            </w:r>
          </w:p>
          <w:p>
            <w:pPr>
              <w:pStyle w:val="Listenabsatz"/>
            </w:pPr>
          </w:p>
        </w:tc>
        <w:tc>
          <w:tcPr>
            <w:tcW w:w="1809" w:type="dxa"/>
          </w:tcPr>
          <w:p>
            <w:r>
              <w:t>FG21, P4</w:t>
            </w:r>
          </w:p>
          <w:p/>
          <w:p/>
          <w:p/>
          <w:p/>
          <w:p/>
          <w:p/>
          <w:p/>
          <w:p/>
          <w:p/>
          <w:p/>
          <w:p>
            <w:proofErr w:type="spellStart"/>
            <w:r>
              <w:t>Präs</w:t>
            </w:r>
            <w:proofErr w:type="spellEnd"/>
          </w:p>
          <w:p/>
          <w:p/>
          <w:p>
            <w:r>
              <w:t>FG21</w:t>
            </w:r>
          </w:p>
          <w:p/>
          <w:p/>
          <w:p/>
          <w:p>
            <w:r>
              <w:t>FG36</w:t>
            </w:r>
          </w:p>
          <w:p/>
          <w:p>
            <w:r>
              <w:t>P4</w:t>
            </w:r>
          </w:p>
          <w:p/>
          <w:p>
            <w:proofErr w:type="spellStart"/>
            <w:r>
              <w:t>Präs</w:t>
            </w:r>
            <w:proofErr w:type="spellEnd"/>
          </w:p>
          <w:p/>
          <w:p>
            <w:r>
              <w:t>FG 21</w:t>
            </w:r>
          </w:p>
        </w:tc>
      </w:tr>
      <w:tr>
        <w:trPr>
          <w:trHeight w:val="319"/>
        </w:trPr>
        <w:tc>
          <w:tcPr>
            <w:tcW w:w="684" w:type="dxa"/>
          </w:tcPr>
          <w:p>
            <w:r>
              <w:t>4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Wird auf Freitag verschoben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5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Kommunikation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Infografik „Auf_die_3G_achten“ steht als Plakat für den Download zur Verfügung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Neue Seite zum Lüften mit FAQs wird erarbeitet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Erstellung von Fenster-Aufklebern für Schulen: Button und Emoji sollen ans Lüften erinnern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Erweiterung des Symptomkatalogs (Zielgruppe männliche 20-</w:t>
            </w:r>
            <w:proofErr w:type="gramStart"/>
            <w:r>
              <w:t>45 Jährige</w:t>
            </w:r>
            <w:proofErr w:type="gramEnd"/>
            <w: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Informationen über Aktivitäten des BZGA im kleineren Kreis</w:t>
            </w:r>
          </w:p>
          <w:p/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Unter Hochdruck wird an den Vorbereitungen für die Teilnahme an der Regierungs-Pressekonferenz zur </w:t>
            </w:r>
            <w:r>
              <w:lastRenderedPageBreak/>
              <w:t>aktuellen Corona-Lage am 14.10.2020 gearbeitet</w:t>
            </w:r>
          </w:p>
          <w:p>
            <w:pPr>
              <w:pStyle w:val="Listenabsatz"/>
            </w:pP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Strategiepapier wird heute vorab an DPA versandt, morgen erfolgt </w:t>
            </w:r>
            <w:proofErr w:type="spellStart"/>
            <w:r>
              <w:t>Puplikation</w:t>
            </w:r>
            <w:proofErr w:type="spellEnd"/>
            <w:r>
              <w:t xml:space="preserve"> auf RKI-Seite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Diverse Anfragen zum Vorwurf des Alarmismus</w:t>
            </w:r>
          </w:p>
          <w:p>
            <w:pPr>
              <w:pStyle w:val="Listenabsatz"/>
            </w:pPr>
          </w:p>
        </w:tc>
        <w:tc>
          <w:tcPr>
            <w:tcW w:w="1809" w:type="dxa"/>
          </w:tcPr>
          <w:p/>
          <w:p>
            <w:r>
              <w:t>BZgA</w:t>
            </w:r>
          </w:p>
          <w:p/>
          <w:p/>
          <w:p/>
          <w:p/>
          <w:p/>
          <w:p/>
          <w:p/>
          <w:p/>
          <w:p/>
          <w:p/>
          <w:p>
            <w:r>
              <w:t>Presse</w:t>
            </w:r>
          </w:p>
        </w:tc>
      </w:tr>
      <w:tr>
        <w:tc>
          <w:tcPr>
            <w:tcW w:w="684" w:type="dxa"/>
          </w:tcPr>
          <w:p>
            <w:r>
              <w:t>6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b/>
              </w:rPr>
            </w:pPr>
            <w:r>
              <w:t>Nicht anwesend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7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Wann sehen wir in Ballungszentren diese Anstiege, sind alle Punkte adressiert (Übertragung in größeren Menschenansammlungen in öffentlichen Verkehrsmitteln</w:t>
            </w:r>
            <w:proofErr w:type="gramStart"/>
            <w:r>
              <w:t>) ?</w:t>
            </w:r>
            <w:proofErr w:type="gramEnd"/>
          </w:p>
          <w:p>
            <w:pPr>
              <w:pStyle w:val="Listenabsatz"/>
              <w:rPr>
                <w:b/>
              </w:rPr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wichtiger Hinweis für Tagesordnung am Mittwoch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Sitzung Bundeskanzlerin mit Städten: Aufgaben für RKI und Bundeswehr Vorschlag der Bundeswehr für Management von Städten (Folien </w:t>
            </w:r>
            <w:hyperlink r:id="rId11" w:history="1">
              <w:r>
                <w:rPr>
                  <w:rStyle w:val="Hyperlink"/>
                  <w:b/>
                </w:rPr>
                <w:t>hier</w:t>
              </w:r>
            </w:hyperlink>
            <w:r>
              <w:t xml:space="preserve"> )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Einheitliches, gemeinsames Vorgehen von Bundeswehr und RKI 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Geschultes Personal und Prozessoptimierung für </w:t>
            </w:r>
            <w:proofErr w:type="spellStart"/>
            <w:r>
              <w:t>KoNa</w:t>
            </w:r>
            <w:proofErr w:type="spellEnd"/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>Entwicklung ähnlich gemeinsamer Methodik bei Amtshilfeersuchen (Lagezentrumunterstützungen)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Zustimmung zur Zusammenarbeit (Key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  <w:r>
              <w:t xml:space="preserve"> sind sehr hilfreich, so ein Tool ist sehr vorteilhaft) und Unterstützung 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AG </w:t>
            </w:r>
            <w:proofErr w:type="spellStart"/>
            <w:r>
              <w:t>Teskapazitäten</w:t>
            </w:r>
            <w:proofErr w:type="spellEnd"/>
            <w:r>
              <w:t>: Empfehlung in den Algorithmus Bedeutung eines regionalen Teststellen-Koordinators mit aufnehmen</w:t>
            </w:r>
          </w:p>
          <w:p>
            <w:pPr>
              <w:pStyle w:val="Listenabsatz"/>
              <w:rPr>
                <w:b/>
              </w:rPr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Folienvorschlag für Dashboard wird von Frau Rossmann zur Mitzeichnung des RKIs an den Verteiler geschickt (in einer Modelstadt-Standards vom RKI)</w:t>
            </w:r>
            <w:r>
              <w:rPr>
                <w:i/>
              </w:rPr>
              <w:br/>
            </w:r>
          </w:p>
          <w:p>
            <w:pPr>
              <w:pStyle w:val="Listenabsatz"/>
              <w:numPr>
                <w:ilvl w:val="0"/>
                <w:numId w:val="39"/>
              </w:numPr>
            </w:pPr>
            <w:r>
              <w:t>Hinweis zum Testen: am 15.10.2020 erfolgt Ankündigung an 500 Labore (1. Mitteilung)</w:t>
            </w:r>
          </w:p>
          <w:p>
            <w:pPr>
              <w:pStyle w:val="Listenabsatz"/>
              <w:numPr>
                <w:ilvl w:val="0"/>
                <w:numId w:val="39"/>
              </w:numPr>
            </w:pPr>
            <w:r>
              <w:t xml:space="preserve">Herr Mielke ist als </w:t>
            </w:r>
            <w:proofErr w:type="spellStart"/>
            <w:r>
              <w:t>Sachvertändiger</w:t>
            </w:r>
            <w:proofErr w:type="spellEnd"/>
            <w:r>
              <w:t xml:space="preserve"> zum Gesundheitsausschuss eingeladen (Thema: Reisefreiheit durch Testen)</w:t>
            </w:r>
          </w:p>
          <w:p>
            <w:pPr>
              <w:pStyle w:val="Listenabsatz"/>
              <w:numPr>
                <w:ilvl w:val="0"/>
                <w:numId w:val="39"/>
              </w:numPr>
            </w:pPr>
            <w:r>
              <w:t>Am 15.10.2020 wird nationale Teststrategie mit Begleittext im BMG fertiggestellt (erweitert Grafik von Antigentesten)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: 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i/>
              </w:rPr>
            </w:pPr>
            <w:r>
              <w:rPr>
                <w:i/>
              </w:rPr>
              <w:lastRenderedPageBreak/>
              <w:t xml:space="preserve">Herr Haas </w:t>
            </w:r>
            <w:proofErr w:type="gramStart"/>
            <w:r>
              <w:rPr>
                <w:i/>
              </w:rPr>
              <w:t>bittet  um</w:t>
            </w:r>
            <w:proofErr w:type="gramEnd"/>
            <w:r>
              <w:rPr>
                <w:i/>
              </w:rPr>
              <w:t xml:space="preserve"> Mitteilung zur Publikation der Quarantäne-Verordnung des BMG, es verschiebt sich, nach derzeitiger Auskunft, auf den 08.11.2020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i/>
              </w:rPr>
            </w:pPr>
            <w:r>
              <w:rPr>
                <w:i/>
              </w:rPr>
              <w:t>Bitte Nachfrage beim BMG, ob Flussschema und Dokument zum Kontaktpersonenmanagement doch bereits jetzt online gestellt werden sollen</w:t>
            </w:r>
          </w:p>
          <w:p>
            <w:pPr>
              <w:pStyle w:val="Listenabsatz"/>
            </w:pPr>
          </w:p>
        </w:tc>
        <w:tc>
          <w:tcPr>
            <w:tcW w:w="1809" w:type="dxa"/>
          </w:tcPr>
          <w:p/>
          <w:p/>
          <w:p>
            <w:r>
              <w:t>FG36</w:t>
            </w:r>
          </w:p>
          <w:p/>
          <w:p/>
          <w:p/>
          <w:p/>
          <w:p>
            <w:r>
              <w:t>AL3</w:t>
            </w:r>
          </w:p>
          <w:p/>
          <w:p/>
          <w:p>
            <w:r>
              <w:t xml:space="preserve">Bundeswehr </w:t>
            </w:r>
          </w:p>
          <w:p/>
          <w:p/>
          <w:p/>
          <w:p/>
          <w:p/>
          <w:p/>
          <w:p/>
          <w:p/>
          <w:p/>
          <w:p>
            <w:proofErr w:type="spellStart"/>
            <w:r>
              <w:t>Präs</w:t>
            </w:r>
            <w:proofErr w:type="spellEnd"/>
          </w:p>
          <w:p/>
          <w:p/>
          <w:p>
            <w:pPr>
              <w:spacing w:after="100" w:afterAutospacing="1"/>
            </w:pPr>
            <w:r>
              <w:t>AL1</w:t>
            </w: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  <w:r>
              <w:t>AL1</w:t>
            </w: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</w:p>
          <w:p>
            <w:pPr>
              <w:spacing w:after="100" w:afterAutospacing="1"/>
            </w:pPr>
            <w:r>
              <w:t xml:space="preserve">FG36 / </w:t>
            </w:r>
            <w:proofErr w:type="spellStart"/>
            <w: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r>
              <w:lastRenderedPageBreak/>
              <w:t>8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/>
        </w:tc>
      </w:tr>
      <w:tr>
        <w:tc>
          <w:tcPr>
            <w:tcW w:w="684" w:type="dxa"/>
          </w:tcPr>
          <w:p>
            <w:r>
              <w:t>9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10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Informationen zu </w:t>
            </w:r>
            <w:proofErr w:type="gramStart"/>
            <w:r>
              <w:rPr>
                <w:b/>
              </w:rPr>
              <w:t xml:space="preserve">Arbeitsschutz  </w:t>
            </w:r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laut C. Herzog soll dieser Punkt entfallen, da Julia </w:t>
            </w:r>
            <w:proofErr w:type="spellStart"/>
            <w:r>
              <w:t>Sassa</w:t>
            </w:r>
            <w:proofErr w:type="spellEnd"/>
            <w:r>
              <w:t xml:space="preserve"> jetzt zum BMAS </w:t>
            </w:r>
            <w:proofErr w:type="spellStart"/>
            <w:r>
              <w:t>abgeodnet</w:t>
            </w:r>
            <w:proofErr w:type="spellEnd"/>
            <w:r>
              <w:t xml:space="preserve"> ist, </w:t>
            </w:r>
            <w:proofErr w:type="spellStart"/>
            <w:r>
              <w:t>s.Mail</w:t>
            </w:r>
            <w:proofErr w:type="spellEnd"/>
            <w:r>
              <w:t xml:space="preserve"> in nCoV-Lage vom 11.10. um 13Uhr</w:t>
            </w:r>
          </w:p>
        </w:tc>
        <w:tc>
          <w:tcPr>
            <w:tcW w:w="1809" w:type="dxa"/>
          </w:tcPr>
          <w:p>
            <w:r>
              <w:t>IBBS</w:t>
            </w:r>
          </w:p>
        </w:tc>
      </w:tr>
      <w:tr>
        <w:tc>
          <w:tcPr>
            <w:tcW w:w="684" w:type="dxa"/>
          </w:tcPr>
          <w:p>
            <w:r>
              <w:t>11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heute erste PCR Testungen (30 Röhrchen)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2360 Proben-Eingang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Lob von Herrn Wieler und Dank von Herrn Hamouda für ausgesprochen umfängliche und bemerkenswerte Leistung!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Problematik: </w:t>
            </w:r>
          </w:p>
          <w:p>
            <w:pPr>
              <w:pStyle w:val="Listenabsatz"/>
              <w:numPr>
                <w:ilvl w:val="0"/>
                <w:numId w:val="41"/>
              </w:numPr>
            </w:pPr>
            <w:r>
              <w:t xml:space="preserve">Donnerstags und </w:t>
            </w:r>
            <w:proofErr w:type="gramStart"/>
            <w:r>
              <w:t>Freitags</w:t>
            </w:r>
            <w:proofErr w:type="gramEnd"/>
            <w:r>
              <w:t xml:space="preserve"> nehmen kommerzielle Labore keine Proben</w:t>
            </w:r>
          </w:p>
          <w:p>
            <w:pPr>
              <w:pStyle w:val="Listenabsatz"/>
              <w:numPr>
                <w:ilvl w:val="0"/>
                <w:numId w:val="41"/>
              </w:numPr>
            </w:pPr>
            <w:r>
              <w:t>Gesundheitsämter schicken Proben in unterschiedlichen Tranchen</w:t>
            </w:r>
          </w:p>
          <w:p>
            <w:pPr>
              <w:pStyle w:val="Listenabsatz"/>
              <w:numPr>
                <w:ilvl w:val="0"/>
                <w:numId w:val="41"/>
              </w:numPr>
            </w:pPr>
            <w:r>
              <w:t xml:space="preserve">Immens hoher Arbeits- und Personalaufwand für unser Labor (pro Tag sind 30 Personen in der Diagnostik beschäftigt) </w:t>
            </w:r>
          </w:p>
          <w:p>
            <w:pPr>
              <w:pStyle w:val="Listenabsatz"/>
              <w:numPr>
                <w:ilvl w:val="0"/>
                <w:numId w:val="41"/>
              </w:numPr>
            </w:pPr>
            <w:r>
              <w:t>Nach Lösungskonzept wird gesucht (Kommunikation ans BMG)</w:t>
            </w:r>
          </w:p>
          <w:p/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Bitte dringend Konzept zur Reduktion Diagnostik für Berlin erarbeiten!</w:t>
            </w:r>
          </w:p>
        </w:tc>
        <w:tc>
          <w:tcPr>
            <w:tcW w:w="1809" w:type="dxa"/>
          </w:tcPr>
          <w:p>
            <w:r>
              <w:t>ZBS1</w:t>
            </w:r>
          </w:p>
          <w:p/>
          <w:p/>
          <w:p>
            <w:proofErr w:type="spellStart"/>
            <w:r>
              <w:t>Präs</w:t>
            </w:r>
            <w:proofErr w:type="spellEnd"/>
            <w:r>
              <w:t>, AL3</w:t>
            </w:r>
          </w:p>
          <w:p/>
          <w:p/>
          <w:p>
            <w:r>
              <w:t>ZBS1</w:t>
            </w:r>
          </w:p>
          <w:p/>
          <w:p/>
          <w:p/>
          <w:p/>
          <w:p/>
          <w:p/>
          <w:p/>
          <w:p/>
          <w:p/>
          <w:p/>
          <w:p>
            <w:proofErr w:type="spellStart"/>
            <w: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r>
              <w:t>12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Wird auf Mittwoch verschoben</w:t>
            </w:r>
          </w:p>
        </w:tc>
        <w:tc>
          <w:tcPr>
            <w:tcW w:w="1809" w:type="dxa"/>
          </w:tcPr>
          <w:p/>
          <w:p>
            <w:r>
              <w:t>FG36/IBBS</w:t>
            </w:r>
          </w:p>
        </w:tc>
      </w:tr>
      <w:tr>
        <w:tc>
          <w:tcPr>
            <w:tcW w:w="684" w:type="dxa"/>
          </w:tcPr>
          <w:p>
            <w:r>
              <w:t>13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/>
        </w:tc>
      </w:tr>
      <w:tr>
        <w:tc>
          <w:tcPr>
            <w:tcW w:w="684" w:type="dxa"/>
          </w:tcPr>
          <w:p>
            <w:r>
              <w:t>14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15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Transport und </w:t>
            </w:r>
            <w:proofErr w:type="gramStart"/>
            <w:r>
              <w:rPr>
                <w:b/>
              </w:rPr>
              <w:t>Grenzübergangsstellen</w:t>
            </w:r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/>
        </w:tc>
      </w:tr>
      <w:tr>
        <w:tc>
          <w:tcPr>
            <w:tcW w:w="684" w:type="dxa"/>
          </w:tcPr>
          <w:p>
            <w:r>
              <w:t>16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 aus dem </w:t>
            </w:r>
            <w:proofErr w:type="gramStart"/>
            <w:r>
              <w:rPr>
                <w:b/>
              </w:rPr>
              <w:t>Lagezentrum</w:t>
            </w:r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17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Nicht besprochen</w:t>
            </w:r>
          </w:p>
          <w:p>
            <w:pPr>
              <w:rPr>
                <w:b/>
              </w:rPr>
            </w:pP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18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lastRenderedPageBreak/>
              <w:t>Nächste Sitzung: Mittwoch 14.10.2020, 11:00-13:00</w:t>
            </w:r>
          </w:p>
        </w:tc>
        <w:tc>
          <w:tcPr>
            <w:tcW w:w="1809" w:type="dxa"/>
          </w:tcPr>
          <w:p/>
        </w:tc>
      </w:tr>
    </w:tbl>
    <w:p>
      <w:pPr>
        <w:spacing w:after="240" w:line="360" w:lineRule="auto"/>
      </w:pP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851" w:right="179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color w:val="1F497D" w:themeColor="text2"/>
        <w:sz w:val="16"/>
      </w:rPr>
      <w:t xml:space="preserve"> VS -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  <w:p>
    <w:pPr>
      <w:pStyle w:val="Kopfzeile"/>
      <w:rPr>
        <w:color w:val="1F497D" w:themeColor="text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DF6"/>
    <w:multiLevelType w:val="hybridMultilevel"/>
    <w:tmpl w:val="F65E0FBC"/>
    <w:lvl w:ilvl="0" w:tplc="BAE678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E35C3"/>
    <w:multiLevelType w:val="hybridMultilevel"/>
    <w:tmpl w:val="75247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BA363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7066"/>
    <w:multiLevelType w:val="hybridMultilevel"/>
    <w:tmpl w:val="A49440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849"/>
    <w:multiLevelType w:val="hybridMultilevel"/>
    <w:tmpl w:val="7CC056B2"/>
    <w:lvl w:ilvl="0" w:tplc="BB18F9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91F0A"/>
    <w:multiLevelType w:val="hybridMultilevel"/>
    <w:tmpl w:val="DE8E88B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D6240A"/>
    <w:multiLevelType w:val="hybridMultilevel"/>
    <w:tmpl w:val="6EECC16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75F65"/>
    <w:multiLevelType w:val="hybridMultilevel"/>
    <w:tmpl w:val="780A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941A7"/>
    <w:multiLevelType w:val="hybridMultilevel"/>
    <w:tmpl w:val="AEE64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97807"/>
    <w:multiLevelType w:val="hybridMultilevel"/>
    <w:tmpl w:val="88A240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366E"/>
    <w:multiLevelType w:val="hybridMultilevel"/>
    <w:tmpl w:val="0DF4A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135A"/>
    <w:multiLevelType w:val="hybridMultilevel"/>
    <w:tmpl w:val="13227DFA"/>
    <w:lvl w:ilvl="0" w:tplc="0407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5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F2624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C201E"/>
    <w:multiLevelType w:val="hybridMultilevel"/>
    <w:tmpl w:val="C2D26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5162"/>
    <w:multiLevelType w:val="hybridMultilevel"/>
    <w:tmpl w:val="E0FEE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86143"/>
    <w:multiLevelType w:val="hybridMultilevel"/>
    <w:tmpl w:val="1292B41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91EE1"/>
    <w:multiLevelType w:val="hybridMultilevel"/>
    <w:tmpl w:val="365E1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5088B"/>
    <w:multiLevelType w:val="hybridMultilevel"/>
    <w:tmpl w:val="E270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F13A1"/>
    <w:multiLevelType w:val="hybridMultilevel"/>
    <w:tmpl w:val="5D6E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D59C2"/>
    <w:multiLevelType w:val="hybridMultilevel"/>
    <w:tmpl w:val="6DC0B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0180D"/>
    <w:multiLevelType w:val="hybridMultilevel"/>
    <w:tmpl w:val="B3A6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16F96"/>
    <w:multiLevelType w:val="hybridMultilevel"/>
    <w:tmpl w:val="395607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0447"/>
    <w:multiLevelType w:val="hybridMultilevel"/>
    <w:tmpl w:val="988E2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C68C2"/>
    <w:multiLevelType w:val="hybridMultilevel"/>
    <w:tmpl w:val="5700F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265E5"/>
    <w:multiLevelType w:val="hybridMultilevel"/>
    <w:tmpl w:val="AEB60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F4F44"/>
    <w:multiLevelType w:val="hybridMultilevel"/>
    <w:tmpl w:val="62D86A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511E96"/>
    <w:multiLevelType w:val="hybridMultilevel"/>
    <w:tmpl w:val="545253A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0502A"/>
    <w:multiLevelType w:val="hybridMultilevel"/>
    <w:tmpl w:val="5350926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8A7A43"/>
    <w:multiLevelType w:val="hybridMultilevel"/>
    <w:tmpl w:val="47CA81E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E3109"/>
    <w:multiLevelType w:val="hybridMultilevel"/>
    <w:tmpl w:val="AD4CEF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F93ED6"/>
    <w:multiLevelType w:val="hybridMultilevel"/>
    <w:tmpl w:val="93940E6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34"/>
  </w:num>
  <w:num w:numId="4">
    <w:abstractNumId w:val="16"/>
  </w:num>
  <w:num w:numId="5">
    <w:abstractNumId w:val="17"/>
  </w:num>
  <w:num w:numId="6">
    <w:abstractNumId w:val="9"/>
  </w:num>
  <w:num w:numId="7">
    <w:abstractNumId w:val="25"/>
  </w:num>
  <w:num w:numId="8">
    <w:abstractNumId w:val="15"/>
  </w:num>
  <w:num w:numId="9">
    <w:abstractNumId w:val="24"/>
  </w:num>
  <w:num w:numId="10">
    <w:abstractNumId w:val="26"/>
  </w:num>
  <w:num w:numId="11">
    <w:abstractNumId w:val="38"/>
  </w:num>
  <w:num w:numId="12">
    <w:abstractNumId w:val="29"/>
  </w:num>
  <w:num w:numId="13">
    <w:abstractNumId w:val="10"/>
  </w:num>
  <w:num w:numId="14">
    <w:abstractNumId w:val="27"/>
  </w:num>
  <w:num w:numId="15">
    <w:abstractNumId w:val="12"/>
  </w:num>
  <w:num w:numId="16">
    <w:abstractNumId w:val="18"/>
  </w:num>
  <w:num w:numId="17">
    <w:abstractNumId w:val="3"/>
  </w:num>
  <w:num w:numId="18">
    <w:abstractNumId w:val="2"/>
  </w:num>
  <w:num w:numId="19">
    <w:abstractNumId w:val="23"/>
  </w:num>
  <w:num w:numId="20">
    <w:abstractNumId w:val="21"/>
  </w:num>
  <w:num w:numId="21">
    <w:abstractNumId w:val="31"/>
  </w:num>
  <w:num w:numId="22">
    <w:abstractNumId w:val="7"/>
  </w:num>
  <w:num w:numId="23">
    <w:abstractNumId w:val="22"/>
  </w:num>
  <w:num w:numId="24">
    <w:abstractNumId w:val="8"/>
  </w:num>
  <w:num w:numId="25">
    <w:abstractNumId w:val="32"/>
  </w:num>
  <w:num w:numId="26">
    <w:abstractNumId w:val="30"/>
  </w:num>
  <w:num w:numId="27">
    <w:abstractNumId w:val="36"/>
  </w:num>
  <w:num w:numId="28">
    <w:abstractNumId w:val="11"/>
  </w:num>
  <w:num w:numId="29">
    <w:abstractNumId w:val="40"/>
  </w:num>
  <w:num w:numId="30">
    <w:abstractNumId w:val="5"/>
  </w:num>
  <w:num w:numId="31">
    <w:abstractNumId w:val="0"/>
  </w:num>
  <w:num w:numId="32">
    <w:abstractNumId w:val="19"/>
  </w:num>
  <w:num w:numId="33">
    <w:abstractNumId w:val="13"/>
  </w:num>
  <w:num w:numId="34">
    <w:abstractNumId w:val="37"/>
  </w:num>
  <w:num w:numId="35">
    <w:abstractNumId w:val="33"/>
  </w:num>
  <w:num w:numId="36">
    <w:abstractNumId w:val="28"/>
  </w:num>
  <w:num w:numId="37">
    <w:abstractNumId w:val="4"/>
  </w:num>
  <w:num w:numId="38">
    <w:abstractNumId w:val="14"/>
  </w:num>
  <w:num w:numId="39">
    <w:abstractNumId w:val="1"/>
  </w:num>
  <w:num w:numId="40">
    <w:abstractNumId w:val="2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2ADF1-D457-475E-9308-45AD39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st">
    <w:name w:val="st"/>
    <w:basedOn w:val="Absatz-Standardschriftart"/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0-10-12_Lage-AG\Lage-National_2020-10-12.ppt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rki.local\daten\Wissdaten\RKI_nCoV-Lage\1.Lagemanagement\1.3.Besprechungen_TKs\1.Lage_AG\2020-10-12_Lage-AG\COVID-19_Internationale_Lage_2020-10-12.ppt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201010_Modell%20M&#252;nchen.ppt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DSP_Vorstellung_Lage_DH_1210_v5.pptx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CoronaKita_Krisenstab_2020-10-12.ppt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9DE5F07FE94C9798A0A417AC526A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2D8C3E-D297-437B-8EE4-0E5ABA5F5EA6}"/>
      </w:docPartPr>
      <w:docPartBody>
        <w:p>
          <w:pPr>
            <w:pStyle w:val="739DE5F07FE94C9798A0A417AC526AE7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C7B089887BF4CDCBBA244316EC0E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4CA1D-56C1-4042-88AA-CE87EFCA90EC}"/>
      </w:docPartPr>
      <w:docPartBody>
        <w:p>
          <w:pPr>
            <w:pStyle w:val="1C7B089887BF4CDCBBA244316EC0EF55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2461B2C60C6456F9A8F3645C63A8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33BC9E-8C35-40C8-865A-CEFA454AB5D0}"/>
      </w:docPartPr>
      <w:docPartBody>
        <w:p>
          <w:pPr>
            <w:pStyle w:val="82461B2C60C6456F9A8F3645C63A838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A35BD"/>
    <w:rPr>
      <w:color w:val="808080"/>
    </w:rPr>
  </w:style>
  <w:style w:type="paragraph" w:customStyle="1" w:styleId="739DE5F07FE94C9798A0A417AC526AE7">
    <w:name w:val="739DE5F07FE94C9798A0A417AC526AE7"/>
    <w:rsid w:val="006A35BD"/>
  </w:style>
  <w:style w:type="paragraph" w:customStyle="1" w:styleId="1C7B089887BF4CDCBBA244316EC0EF55">
    <w:name w:val="1C7B089887BF4CDCBBA244316EC0EF55"/>
    <w:rsid w:val="006A35BD"/>
  </w:style>
  <w:style w:type="paragraph" w:customStyle="1" w:styleId="82461B2C60C6456F9A8F3645C63A8389">
    <w:name w:val="82461B2C60C6456F9A8F3645C63A8389"/>
    <w:rsid w:val="006A3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1350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24</cp:revision>
  <cp:lastPrinted>2020-10-12T10:38:00Z</cp:lastPrinted>
  <dcterms:created xsi:type="dcterms:W3CDTF">2020-10-12T18:41:00Z</dcterms:created>
  <dcterms:modified xsi:type="dcterms:W3CDTF">2021-05-06T13:18:00Z</dcterms:modified>
</cp:coreProperties>
</file>