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BFB3C" w14:textId="77777777" w:rsidR="00DE0071" w:rsidRDefault="00DE0071" w:rsidP="00F72BC8">
      <w:pPr>
        <w:pStyle w:val="Adresse"/>
        <w:spacing w:before="120" w:after="120" w:line="360" w:lineRule="atLeast"/>
        <w:jc w:val="center"/>
        <w:rPr>
          <w:rFonts w:ascii="BundesSerif Office" w:hAnsi="BundesSerif Office"/>
          <w:b/>
          <w:sz w:val="32"/>
          <w:szCs w:val="32"/>
        </w:rPr>
      </w:pPr>
      <w:r w:rsidRPr="00DE0071">
        <w:rPr>
          <w:rFonts w:ascii="BundesSerif Office" w:hAnsi="BundesSerif Office"/>
          <w:b/>
          <w:sz w:val="32"/>
          <w:szCs w:val="32"/>
        </w:rPr>
        <w:t>Ergebnisprotokoll</w:t>
      </w:r>
    </w:p>
    <w:p w14:paraId="0251E380" w14:textId="239FBC4A" w:rsidR="00DE0071" w:rsidRDefault="00DE0071" w:rsidP="00DE0071">
      <w:pPr>
        <w:pStyle w:val="Adresse"/>
        <w:spacing w:before="120" w:after="120" w:line="360" w:lineRule="atLeast"/>
        <w:jc w:val="center"/>
        <w:rPr>
          <w:rFonts w:ascii="BundesSerif Office" w:hAnsi="BundesSerif Office"/>
          <w:b/>
          <w:sz w:val="28"/>
        </w:rPr>
      </w:pPr>
      <w:r w:rsidRPr="00DE0071">
        <w:rPr>
          <w:rFonts w:ascii="BundesSerif Office" w:hAnsi="BundesSerif Office"/>
          <w:b/>
          <w:sz w:val="28"/>
        </w:rPr>
        <w:t>Interministerielle Arbeitsgruppe Long COVID</w:t>
      </w:r>
    </w:p>
    <w:p w14:paraId="1A91498B" w14:textId="77777777" w:rsidR="00897081" w:rsidRDefault="00897081" w:rsidP="00DE0071">
      <w:pPr>
        <w:pStyle w:val="Adresse"/>
        <w:spacing w:before="120" w:after="120" w:line="360" w:lineRule="atLeast"/>
        <w:jc w:val="center"/>
        <w:rPr>
          <w:rFonts w:ascii="BundesSerif Office" w:hAnsi="BundesSerif Office"/>
          <w:b/>
          <w:sz w:val="28"/>
        </w:rPr>
      </w:pPr>
      <w:r>
        <w:rPr>
          <w:rFonts w:ascii="BundesSerif Office" w:hAnsi="BundesSerif Office"/>
          <w:b/>
          <w:sz w:val="28"/>
        </w:rPr>
        <w:t>1. Sitzung</w:t>
      </w:r>
    </w:p>
    <w:p w14:paraId="52BF1B23" w14:textId="77777777" w:rsidR="00DE0071" w:rsidRDefault="00DE0071" w:rsidP="00F72BC8">
      <w:pPr>
        <w:pStyle w:val="Adresse"/>
        <w:spacing w:before="120" w:after="120" w:line="360" w:lineRule="atLeast"/>
        <w:jc w:val="center"/>
        <w:rPr>
          <w:rFonts w:ascii="BundesSerif Office" w:hAnsi="BundesSerif Office"/>
          <w:b/>
          <w:sz w:val="28"/>
        </w:rPr>
      </w:pPr>
    </w:p>
    <w:tbl>
      <w:tblPr>
        <w:tblStyle w:val="Tabellenraster"/>
        <w:tblW w:w="8925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5920"/>
      </w:tblGrid>
      <w:tr w:rsidR="009B0999" w14:paraId="3B051F0B" w14:textId="77777777" w:rsidTr="0011323D">
        <w:tc>
          <w:tcPr>
            <w:tcW w:w="3005" w:type="dxa"/>
          </w:tcPr>
          <w:p w14:paraId="58850D57" w14:textId="79668EFA" w:rsidR="009B0999" w:rsidRDefault="009B0999" w:rsidP="009B0999">
            <w:pPr>
              <w:pStyle w:val="Spiegel"/>
              <w:ind w:left="0" w:firstLine="0"/>
              <w:rPr>
                <w:u w:val="single"/>
              </w:rPr>
            </w:pPr>
            <w:r w:rsidRPr="00F70372">
              <w:rPr>
                <w:u w:val="single"/>
              </w:rPr>
              <w:t>Zeit:</w:t>
            </w:r>
          </w:p>
        </w:tc>
        <w:tc>
          <w:tcPr>
            <w:tcW w:w="5920" w:type="dxa"/>
          </w:tcPr>
          <w:p w14:paraId="035DA810" w14:textId="57E16947" w:rsidR="009B0999" w:rsidRDefault="009B0999" w:rsidP="009B0999">
            <w:pPr>
              <w:pStyle w:val="Spiegel"/>
              <w:ind w:left="0" w:firstLine="0"/>
              <w:rPr>
                <w:u w:val="single"/>
              </w:rPr>
            </w:pPr>
            <w:r w:rsidRPr="00DE0071">
              <w:t xml:space="preserve">Dienstag, </w:t>
            </w:r>
            <w:r>
              <w:t>8</w:t>
            </w:r>
            <w:r w:rsidRPr="00DE0071">
              <w:t xml:space="preserve">. Juni 2021, 14:00 bis </w:t>
            </w:r>
            <w:r>
              <w:t>16</w:t>
            </w:r>
            <w:r w:rsidRPr="00DE0071">
              <w:t>:00 Uhr</w:t>
            </w:r>
          </w:p>
        </w:tc>
      </w:tr>
      <w:tr w:rsidR="009B0999" w14:paraId="04554BF7" w14:textId="77777777" w:rsidTr="0011323D">
        <w:tc>
          <w:tcPr>
            <w:tcW w:w="3005" w:type="dxa"/>
          </w:tcPr>
          <w:p w14:paraId="4E84A96F" w14:textId="7AB645A4" w:rsidR="009B0999" w:rsidRDefault="009B0999" w:rsidP="009B0999">
            <w:pPr>
              <w:pStyle w:val="Spiegel"/>
              <w:ind w:left="0" w:firstLine="0"/>
              <w:rPr>
                <w:u w:val="single"/>
              </w:rPr>
            </w:pPr>
            <w:r w:rsidRPr="000B4476">
              <w:rPr>
                <w:szCs w:val="24"/>
                <w:u w:val="single"/>
              </w:rPr>
              <w:t>Ort:</w:t>
            </w:r>
          </w:p>
        </w:tc>
        <w:tc>
          <w:tcPr>
            <w:tcW w:w="5920" w:type="dxa"/>
          </w:tcPr>
          <w:p w14:paraId="5264E941" w14:textId="6FBAA055" w:rsidR="009B0999" w:rsidRDefault="009B0999" w:rsidP="009B0999">
            <w:pPr>
              <w:pStyle w:val="Spiegel"/>
              <w:ind w:left="0" w:firstLine="0"/>
              <w:rPr>
                <w:u w:val="single"/>
              </w:rPr>
            </w:pPr>
            <w:r w:rsidRPr="00DE0071">
              <w:rPr>
                <w:szCs w:val="24"/>
              </w:rPr>
              <w:t>Videokonferenz</w:t>
            </w:r>
          </w:p>
        </w:tc>
      </w:tr>
      <w:tr w:rsidR="009B0999" w14:paraId="7162E3D6" w14:textId="77777777" w:rsidTr="0011323D">
        <w:tc>
          <w:tcPr>
            <w:tcW w:w="3005" w:type="dxa"/>
          </w:tcPr>
          <w:p w14:paraId="5750050A" w14:textId="472B4B18" w:rsidR="009B0999" w:rsidRDefault="009B0999" w:rsidP="009B0999">
            <w:pPr>
              <w:pStyle w:val="Spiegel"/>
              <w:ind w:left="0" w:firstLine="0"/>
              <w:rPr>
                <w:u w:val="single"/>
              </w:rPr>
            </w:pPr>
            <w:r w:rsidRPr="00C10D6D">
              <w:rPr>
                <w:szCs w:val="24"/>
                <w:u w:val="single"/>
              </w:rPr>
              <w:t>Sitzungsleitung:</w:t>
            </w:r>
          </w:p>
        </w:tc>
        <w:tc>
          <w:tcPr>
            <w:tcW w:w="5920" w:type="dxa"/>
          </w:tcPr>
          <w:p w14:paraId="33DE4752" w14:textId="5DA2644B" w:rsidR="009B0999" w:rsidRDefault="009B0999" w:rsidP="009B0999">
            <w:pPr>
              <w:pStyle w:val="Spiegel"/>
              <w:ind w:left="0" w:firstLine="0"/>
              <w:rPr>
                <w:u w:val="single"/>
              </w:rPr>
            </w:pPr>
            <w:r>
              <w:rPr>
                <w:szCs w:val="24"/>
              </w:rPr>
              <w:t xml:space="preserve">Frau </w:t>
            </w:r>
            <w:proofErr w:type="spellStart"/>
            <w:r>
              <w:rPr>
                <w:szCs w:val="24"/>
              </w:rPr>
              <w:t>RL’in</w:t>
            </w:r>
            <w:proofErr w:type="spellEnd"/>
            <w:r>
              <w:rPr>
                <w:szCs w:val="24"/>
              </w:rPr>
              <w:t xml:space="preserve"> 323 Dr. Schwartz, Frau </w:t>
            </w:r>
            <w:proofErr w:type="spellStart"/>
            <w:r>
              <w:rPr>
                <w:szCs w:val="24"/>
              </w:rPr>
              <w:t>UAL’in</w:t>
            </w:r>
            <w:proofErr w:type="spellEnd"/>
            <w:r>
              <w:rPr>
                <w:szCs w:val="24"/>
              </w:rPr>
              <w:t xml:space="preserve"> 32 Becker</w:t>
            </w:r>
          </w:p>
        </w:tc>
      </w:tr>
      <w:tr w:rsidR="009B0999" w14:paraId="37554F5D" w14:textId="77777777" w:rsidTr="0011323D">
        <w:tc>
          <w:tcPr>
            <w:tcW w:w="3005" w:type="dxa"/>
          </w:tcPr>
          <w:p w14:paraId="79CB7AC8" w14:textId="6E636900" w:rsidR="009B0999" w:rsidRDefault="009B0999" w:rsidP="009B0999">
            <w:pPr>
              <w:pStyle w:val="Spiegel"/>
              <w:ind w:left="0" w:firstLine="0"/>
              <w:rPr>
                <w:u w:val="single"/>
              </w:rPr>
            </w:pPr>
            <w:r w:rsidRPr="000919EC">
              <w:rPr>
                <w:szCs w:val="24"/>
                <w:u w:val="single"/>
              </w:rPr>
              <w:t>Protokollführung:</w:t>
            </w:r>
          </w:p>
        </w:tc>
        <w:tc>
          <w:tcPr>
            <w:tcW w:w="5920" w:type="dxa"/>
          </w:tcPr>
          <w:p w14:paraId="0E32362F" w14:textId="19F5FC6C" w:rsidR="009B0999" w:rsidRDefault="009B0999" w:rsidP="009B0999">
            <w:pPr>
              <w:pStyle w:val="Spiegel"/>
              <w:ind w:left="0" w:firstLine="0"/>
              <w:rPr>
                <w:u w:val="single"/>
              </w:rPr>
            </w:pPr>
            <w:r>
              <w:rPr>
                <w:szCs w:val="24"/>
              </w:rPr>
              <w:t>Judith Wittköpper</w:t>
            </w:r>
          </w:p>
        </w:tc>
      </w:tr>
    </w:tbl>
    <w:p w14:paraId="36617F20" w14:textId="77777777" w:rsidR="00DE0071" w:rsidRPr="00DE0071" w:rsidRDefault="00DE0071" w:rsidP="00DE0071">
      <w:pPr>
        <w:pStyle w:val="Adresse"/>
        <w:spacing w:before="0" w:after="0" w:line="360" w:lineRule="atLeast"/>
        <w:rPr>
          <w:rFonts w:ascii="BundesSerif Office" w:hAnsi="BundesSerif Office"/>
          <w:szCs w:val="24"/>
        </w:rPr>
      </w:pPr>
    </w:p>
    <w:p w14:paraId="5556B608" w14:textId="410ADA2A" w:rsidR="00DE0071" w:rsidRDefault="00DE0071" w:rsidP="00DE0071">
      <w:pPr>
        <w:pStyle w:val="Adresse"/>
        <w:spacing w:before="0" w:after="0" w:line="360" w:lineRule="atLeast"/>
        <w:rPr>
          <w:rFonts w:ascii="BundesSerif Office" w:hAnsi="BundesSerif Office"/>
          <w:szCs w:val="24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94"/>
      </w:tblGrid>
      <w:tr w:rsidR="001361B7" w14:paraId="552618B4" w14:textId="77777777" w:rsidTr="0011323D">
        <w:tc>
          <w:tcPr>
            <w:tcW w:w="2977" w:type="dxa"/>
          </w:tcPr>
          <w:p w14:paraId="436B9F6E" w14:textId="2233C516" w:rsidR="001361B7" w:rsidRPr="001361B7" w:rsidRDefault="001361B7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 w:rsidRPr="00897081">
              <w:rPr>
                <w:rFonts w:ascii="BundesSerif Office" w:hAnsi="BundesSerif Office"/>
                <w:szCs w:val="24"/>
                <w:u w:val="single"/>
              </w:rPr>
              <w:t>Teilnehmende:</w:t>
            </w:r>
          </w:p>
        </w:tc>
        <w:tc>
          <w:tcPr>
            <w:tcW w:w="6094" w:type="dxa"/>
          </w:tcPr>
          <w:p w14:paraId="12D01E46" w14:textId="77777777" w:rsidR="001361B7" w:rsidRDefault="001361B7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</w:rPr>
            </w:pPr>
          </w:p>
        </w:tc>
      </w:tr>
      <w:tr w:rsidR="009B0999" w14:paraId="0F84F140" w14:textId="77777777" w:rsidTr="0011323D">
        <w:tc>
          <w:tcPr>
            <w:tcW w:w="2977" w:type="dxa"/>
          </w:tcPr>
          <w:p w14:paraId="7D548AAF" w14:textId="0D6EF6C9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>BK:</w:t>
            </w:r>
          </w:p>
        </w:tc>
        <w:tc>
          <w:tcPr>
            <w:tcW w:w="6094" w:type="dxa"/>
          </w:tcPr>
          <w:p w14:paraId="2F594A52" w14:textId="7A06A5E5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>Frau Jaritz, Herr Dr. Conrad</w:t>
            </w:r>
          </w:p>
        </w:tc>
      </w:tr>
      <w:tr w:rsidR="009B0999" w14:paraId="3EC9E8AB" w14:textId="77777777" w:rsidTr="0011323D">
        <w:tc>
          <w:tcPr>
            <w:tcW w:w="2977" w:type="dxa"/>
          </w:tcPr>
          <w:p w14:paraId="7A27E655" w14:textId="73DA195A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>BMBF:</w:t>
            </w:r>
          </w:p>
        </w:tc>
        <w:tc>
          <w:tcPr>
            <w:tcW w:w="6094" w:type="dxa"/>
          </w:tcPr>
          <w:p w14:paraId="67BC5306" w14:textId="5EA47BEB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>Frau Dr. Hornbach (vertritt Herrn Dr. Goller)</w:t>
            </w:r>
          </w:p>
        </w:tc>
      </w:tr>
      <w:tr w:rsidR="009B0999" w14:paraId="3A488B29" w14:textId="77777777" w:rsidTr="0011323D">
        <w:tc>
          <w:tcPr>
            <w:tcW w:w="2977" w:type="dxa"/>
          </w:tcPr>
          <w:p w14:paraId="62EFB9A4" w14:textId="275B7A31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>BMAS:</w:t>
            </w:r>
          </w:p>
        </w:tc>
        <w:tc>
          <w:tcPr>
            <w:tcW w:w="6094" w:type="dxa"/>
          </w:tcPr>
          <w:p w14:paraId="21B1BA65" w14:textId="13B8E227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Herr </w:t>
            </w:r>
            <w:proofErr w:type="spellStart"/>
            <w:r>
              <w:rPr>
                <w:rFonts w:ascii="BundesSerif Office" w:hAnsi="BundesSerif Office"/>
                <w:szCs w:val="24"/>
              </w:rPr>
              <w:t>Biewer</w:t>
            </w:r>
            <w:proofErr w:type="spellEnd"/>
            <w:r>
              <w:rPr>
                <w:rFonts w:ascii="BundesSerif Office" w:hAnsi="BundesSerif Office"/>
                <w:szCs w:val="24"/>
              </w:rPr>
              <w:t>, Frau Dr. Bordet</w:t>
            </w:r>
          </w:p>
        </w:tc>
      </w:tr>
      <w:tr w:rsidR="009B0999" w14:paraId="6EA02B21" w14:textId="77777777" w:rsidTr="0011323D">
        <w:tc>
          <w:tcPr>
            <w:tcW w:w="2977" w:type="dxa"/>
          </w:tcPr>
          <w:p w14:paraId="0C0F6EE7" w14:textId="64B39910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>BMFSFJ:</w:t>
            </w:r>
          </w:p>
        </w:tc>
        <w:tc>
          <w:tcPr>
            <w:tcW w:w="6094" w:type="dxa"/>
          </w:tcPr>
          <w:p w14:paraId="471E4093" w14:textId="388DAA8B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Frau Hornschild, Frau </w:t>
            </w:r>
            <w:proofErr w:type="spellStart"/>
            <w:r>
              <w:rPr>
                <w:rFonts w:ascii="BundesSerif Office" w:hAnsi="BundesSerif Office"/>
                <w:szCs w:val="24"/>
              </w:rPr>
              <w:t>Lentze</w:t>
            </w:r>
            <w:proofErr w:type="spellEnd"/>
          </w:p>
        </w:tc>
      </w:tr>
      <w:tr w:rsidR="009B0999" w14:paraId="1ABF6C52" w14:textId="77777777" w:rsidTr="0011323D">
        <w:tc>
          <w:tcPr>
            <w:tcW w:w="2977" w:type="dxa"/>
          </w:tcPr>
          <w:p w14:paraId="11A38821" w14:textId="4A274863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>BMEL:</w:t>
            </w:r>
          </w:p>
        </w:tc>
        <w:tc>
          <w:tcPr>
            <w:tcW w:w="6094" w:type="dxa"/>
          </w:tcPr>
          <w:p w14:paraId="49AA0645" w14:textId="0420931A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>Frau Janßen</w:t>
            </w:r>
          </w:p>
        </w:tc>
      </w:tr>
      <w:tr w:rsidR="009B0999" w14:paraId="45A36A6D" w14:textId="77777777" w:rsidTr="0011323D">
        <w:tc>
          <w:tcPr>
            <w:tcW w:w="2977" w:type="dxa"/>
          </w:tcPr>
          <w:p w14:paraId="3CAB44CE" w14:textId="085BC40D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>RKI:</w:t>
            </w:r>
          </w:p>
        </w:tc>
        <w:tc>
          <w:tcPr>
            <w:tcW w:w="6094" w:type="dxa"/>
          </w:tcPr>
          <w:p w14:paraId="117B6376" w14:textId="0B7B17C3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>Frau Dr. Scheidt-</w:t>
            </w:r>
            <w:proofErr w:type="spellStart"/>
            <w:r>
              <w:rPr>
                <w:rFonts w:ascii="BundesSerif Office" w:hAnsi="BundesSerif Office"/>
                <w:szCs w:val="24"/>
              </w:rPr>
              <w:t>Nave</w:t>
            </w:r>
            <w:proofErr w:type="spellEnd"/>
            <w:r>
              <w:rPr>
                <w:rFonts w:ascii="BundesSerif Office" w:hAnsi="BundesSerif Office"/>
                <w:szCs w:val="24"/>
              </w:rPr>
              <w:t xml:space="preserve">, Frau </w:t>
            </w:r>
            <w:proofErr w:type="spellStart"/>
            <w:r>
              <w:rPr>
                <w:rFonts w:ascii="BundesSerif Office" w:hAnsi="BundesSerif Office"/>
                <w:szCs w:val="24"/>
              </w:rPr>
              <w:t>Hölling</w:t>
            </w:r>
            <w:proofErr w:type="spellEnd"/>
          </w:p>
        </w:tc>
      </w:tr>
      <w:tr w:rsidR="009B0999" w14:paraId="03AA288E" w14:textId="77777777" w:rsidTr="0011323D">
        <w:tc>
          <w:tcPr>
            <w:tcW w:w="2977" w:type="dxa"/>
          </w:tcPr>
          <w:p w14:paraId="2936B928" w14:textId="2526CCD3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BMG </w:t>
            </w:r>
            <w:r w:rsidRPr="00A94932">
              <w:rPr>
                <w:rFonts w:ascii="BundesSerif Office" w:hAnsi="BundesSerif Office"/>
                <w:szCs w:val="24"/>
              </w:rPr>
              <w:t>Referat 212:</w:t>
            </w:r>
          </w:p>
        </w:tc>
        <w:tc>
          <w:tcPr>
            <w:tcW w:w="6094" w:type="dxa"/>
          </w:tcPr>
          <w:p w14:paraId="3369FA0A" w14:textId="7DD25FAD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 w:rsidRPr="00A94932">
              <w:rPr>
                <w:rFonts w:ascii="BundesSerif Office" w:hAnsi="BundesSerif Office"/>
                <w:szCs w:val="24"/>
              </w:rPr>
              <w:t>Herr Petros, Frau Neumann</w:t>
            </w:r>
          </w:p>
        </w:tc>
      </w:tr>
      <w:tr w:rsidR="009B0999" w14:paraId="5A91650E" w14:textId="77777777" w:rsidTr="0011323D">
        <w:tc>
          <w:tcPr>
            <w:tcW w:w="2977" w:type="dxa"/>
          </w:tcPr>
          <w:p w14:paraId="31E277AC" w14:textId="0276F95E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BMG </w:t>
            </w:r>
            <w:r w:rsidRPr="00A94932">
              <w:rPr>
                <w:rFonts w:ascii="BundesSerif Office" w:hAnsi="BundesSerif Office"/>
                <w:szCs w:val="24"/>
              </w:rPr>
              <w:t>Referat 216:</w:t>
            </w:r>
          </w:p>
        </w:tc>
        <w:tc>
          <w:tcPr>
            <w:tcW w:w="6094" w:type="dxa"/>
          </w:tcPr>
          <w:p w14:paraId="5815E224" w14:textId="60F9EBB0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 w:rsidRPr="00A94932">
              <w:rPr>
                <w:rFonts w:ascii="BundesSerif Office" w:hAnsi="BundesSerif Office"/>
                <w:szCs w:val="24"/>
              </w:rPr>
              <w:t>Frau Scherr</w:t>
            </w:r>
          </w:p>
        </w:tc>
      </w:tr>
      <w:tr w:rsidR="009B0999" w14:paraId="37894053" w14:textId="77777777" w:rsidTr="0011323D">
        <w:tc>
          <w:tcPr>
            <w:tcW w:w="2977" w:type="dxa"/>
          </w:tcPr>
          <w:p w14:paraId="673E3C73" w14:textId="02E6335D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BMG </w:t>
            </w:r>
            <w:r w:rsidRPr="00A94932">
              <w:rPr>
                <w:rFonts w:ascii="BundesSerif Office" w:hAnsi="BundesSerif Office"/>
                <w:szCs w:val="24"/>
              </w:rPr>
              <w:t>Referat 223:</w:t>
            </w:r>
          </w:p>
        </w:tc>
        <w:tc>
          <w:tcPr>
            <w:tcW w:w="6094" w:type="dxa"/>
          </w:tcPr>
          <w:p w14:paraId="59A2043B" w14:textId="4E0BC044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 w:rsidRPr="00A94932">
              <w:rPr>
                <w:rFonts w:ascii="BundesSerif Office" w:hAnsi="BundesSerif Office"/>
                <w:szCs w:val="24"/>
              </w:rPr>
              <w:t>Frau Hämmer</w:t>
            </w:r>
          </w:p>
        </w:tc>
      </w:tr>
      <w:tr w:rsidR="009B0999" w14:paraId="327B3809" w14:textId="77777777" w:rsidTr="0011323D">
        <w:tc>
          <w:tcPr>
            <w:tcW w:w="2977" w:type="dxa"/>
          </w:tcPr>
          <w:p w14:paraId="3848BF2B" w14:textId="5C10DFE1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BMG </w:t>
            </w:r>
            <w:r w:rsidRPr="00A94932">
              <w:rPr>
                <w:rFonts w:ascii="BundesSerif Office" w:hAnsi="BundesSerif Office"/>
                <w:szCs w:val="24"/>
              </w:rPr>
              <w:t>Referat 224:</w:t>
            </w:r>
          </w:p>
        </w:tc>
        <w:tc>
          <w:tcPr>
            <w:tcW w:w="6094" w:type="dxa"/>
          </w:tcPr>
          <w:p w14:paraId="59DA9B0D" w14:textId="2E88CEE0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 w:rsidRPr="00A94932">
              <w:rPr>
                <w:rFonts w:ascii="BundesSerif Office" w:hAnsi="BundesSerif Office"/>
                <w:szCs w:val="24"/>
              </w:rPr>
              <w:t>Herr Weck</w:t>
            </w:r>
          </w:p>
        </w:tc>
      </w:tr>
      <w:tr w:rsidR="009B0999" w14:paraId="453D89C4" w14:textId="77777777" w:rsidTr="0011323D">
        <w:tc>
          <w:tcPr>
            <w:tcW w:w="2977" w:type="dxa"/>
          </w:tcPr>
          <w:p w14:paraId="5D145276" w14:textId="28264987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BMG </w:t>
            </w:r>
            <w:r w:rsidRPr="00A94932">
              <w:rPr>
                <w:rFonts w:ascii="BundesSerif Office" w:hAnsi="BundesSerif Office"/>
                <w:szCs w:val="24"/>
              </w:rPr>
              <w:t>Referat 323:</w:t>
            </w:r>
          </w:p>
        </w:tc>
        <w:tc>
          <w:tcPr>
            <w:tcW w:w="6094" w:type="dxa"/>
          </w:tcPr>
          <w:p w14:paraId="6FAC6F7A" w14:textId="38F0FF9F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 w:rsidRPr="00A94932">
              <w:rPr>
                <w:rFonts w:ascii="BundesSerif Office" w:hAnsi="BundesSerif Office"/>
                <w:szCs w:val="24"/>
              </w:rPr>
              <w:t xml:space="preserve">Frau Dr. Schwartz, Herr Dr. Busch, </w:t>
            </w:r>
            <w:r>
              <w:rPr>
                <w:rFonts w:ascii="BundesSerif Office" w:hAnsi="BundesSerif Office"/>
                <w:szCs w:val="24"/>
              </w:rPr>
              <w:t>Frau Wittköpper</w:t>
            </w:r>
          </w:p>
        </w:tc>
      </w:tr>
      <w:tr w:rsidR="009B0999" w14:paraId="774515F8" w14:textId="77777777" w:rsidTr="0011323D">
        <w:tc>
          <w:tcPr>
            <w:tcW w:w="2977" w:type="dxa"/>
          </w:tcPr>
          <w:p w14:paraId="183A88F2" w14:textId="55E19DDB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BMG </w:t>
            </w:r>
            <w:r w:rsidRPr="00A94932">
              <w:rPr>
                <w:rFonts w:ascii="BundesSerif Office" w:hAnsi="BundesSerif Office"/>
                <w:szCs w:val="24"/>
              </w:rPr>
              <w:t>Referat 325:</w:t>
            </w:r>
          </w:p>
        </w:tc>
        <w:tc>
          <w:tcPr>
            <w:tcW w:w="6094" w:type="dxa"/>
          </w:tcPr>
          <w:p w14:paraId="18A46F0D" w14:textId="2B15D403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Herr Dr. Stracke, </w:t>
            </w:r>
            <w:r w:rsidRPr="00A94932">
              <w:rPr>
                <w:rFonts w:ascii="BundesSerif Office" w:hAnsi="BundesSerif Office"/>
                <w:szCs w:val="24"/>
              </w:rPr>
              <w:t>Herr Römer</w:t>
            </w:r>
          </w:p>
        </w:tc>
      </w:tr>
      <w:tr w:rsidR="009B0999" w14:paraId="62DF19B2" w14:textId="77777777" w:rsidTr="0011323D">
        <w:tc>
          <w:tcPr>
            <w:tcW w:w="2977" w:type="dxa"/>
          </w:tcPr>
          <w:p w14:paraId="48BCFF33" w14:textId="6F6761B5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BMG </w:t>
            </w:r>
            <w:r w:rsidRPr="00A94932">
              <w:rPr>
                <w:rFonts w:ascii="BundesSerif Office" w:hAnsi="BundesSerif Office"/>
                <w:szCs w:val="24"/>
              </w:rPr>
              <w:t xml:space="preserve">Referat 514:  </w:t>
            </w:r>
          </w:p>
        </w:tc>
        <w:tc>
          <w:tcPr>
            <w:tcW w:w="6094" w:type="dxa"/>
          </w:tcPr>
          <w:p w14:paraId="159727D0" w14:textId="4F71B36D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 w:rsidRPr="00A94932">
              <w:rPr>
                <w:rFonts w:ascii="BundesSerif Office" w:hAnsi="BundesSerif Office"/>
                <w:szCs w:val="24"/>
              </w:rPr>
              <w:t xml:space="preserve">Frau </w:t>
            </w:r>
            <w:r>
              <w:rPr>
                <w:rFonts w:ascii="BundesSerif Office" w:hAnsi="BundesSerif Office"/>
                <w:szCs w:val="24"/>
              </w:rPr>
              <w:t xml:space="preserve">Dr. </w:t>
            </w:r>
            <w:r w:rsidRPr="00A94932">
              <w:rPr>
                <w:rFonts w:ascii="BundesSerif Office" w:hAnsi="BundesSerif Office"/>
                <w:szCs w:val="24"/>
              </w:rPr>
              <w:t>Lohmann</w:t>
            </w:r>
          </w:p>
        </w:tc>
      </w:tr>
      <w:tr w:rsidR="009B0999" w14:paraId="298037B6" w14:textId="77777777" w:rsidTr="0011323D">
        <w:tc>
          <w:tcPr>
            <w:tcW w:w="2977" w:type="dxa"/>
          </w:tcPr>
          <w:p w14:paraId="73EBB82C" w14:textId="3CC98154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BMG </w:t>
            </w:r>
            <w:r w:rsidRPr="00A94932">
              <w:rPr>
                <w:rFonts w:ascii="BundesSerif Office" w:hAnsi="BundesSerif Office"/>
                <w:szCs w:val="24"/>
              </w:rPr>
              <w:t>Referat 614:</w:t>
            </w:r>
          </w:p>
        </w:tc>
        <w:tc>
          <w:tcPr>
            <w:tcW w:w="6094" w:type="dxa"/>
          </w:tcPr>
          <w:p w14:paraId="35055AFC" w14:textId="2491AC27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 w:rsidRPr="00A94932">
              <w:rPr>
                <w:rFonts w:ascii="BundesSerif Office" w:hAnsi="BundesSerif Office"/>
                <w:szCs w:val="24"/>
              </w:rPr>
              <w:t>Frau Dr. Mylius</w:t>
            </w:r>
          </w:p>
        </w:tc>
      </w:tr>
      <w:tr w:rsidR="009B0999" w14:paraId="3D819139" w14:textId="77777777" w:rsidTr="0011323D">
        <w:tc>
          <w:tcPr>
            <w:tcW w:w="2977" w:type="dxa"/>
          </w:tcPr>
          <w:p w14:paraId="641A2075" w14:textId="210D74ED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>
              <w:rPr>
                <w:rFonts w:ascii="BundesSerif Office" w:hAnsi="BundesSerif Office"/>
                <w:szCs w:val="24"/>
              </w:rPr>
              <w:t xml:space="preserve">BMG </w:t>
            </w:r>
            <w:r w:rsidRPr="00A94932">
              <w:rPr>
                <w:rFonts w:ascii="BundesSerif Office" w:hAnsi="BundesSerif Office"/>
                <w:szCs w:val="24"/>
              </w:rPr>
              <w:t>Projektgruppe Koordinierung COVID 19:</w:t>
            </w:r>
          </w:p>
        </w:tc>
        <w:tc>
          <w:tcPr>
            <w:tcW w:w="6094" w:type="dxa"/>
          </w:tcPr>
          <w:p w14:paraId="595C1AEB" w14:textId="19A5A5D6" w:rsidR="009B0999" w:rsidRDefault="009B0999" w:rsidP="00DE0071">
            <w:pPr>
              <w:pStyle w:val="Adresse"/>
              <w:spacing w:before="0" w:after="0" w:line="360" w:lineRule="atLeast"/>
              <w:rPr>
                <w:rFonts w:ascii="BundesSerif Office" w:hAnsi="BundesSerif Office"/>
                <w:szCs w:val="24"/>
                <w:u w:val="single"/>
              </w:rPr>
            </w:pPr>
            <w:r w:rsidRPr="00A94932">
              <w:rPr>
                <w:rFonts w:ascii="BundesSerif Office" w:hAnsi="BundesSerif Office"/>
                <w:szCs w:val="24"/>
              </w:rPr>
              <w:t>Frau von der Decken, Frau Reitberger</w:t>
            </w:r>
          </w:p>
        </w:tc>
      </w:tr>
    </w:tbl>
    <w:p w14:paraId="60DBEFE0" w14:textId="77777777" w:rsidR="009B0999" w:rsidRPr="00897081" w:rsidRDefault="009B0999" w:rsidP="00DE0071">
      <w:pPr>
        <w:pStyle w:val="Adresse"/>
        <w:spacing w:before="0" w:after="0" w:line="360" w:lineRule="atLeast"/>
        <w:rPr>
          <w:rFonts w:ascii="BundesSerif Office" w:hAnsi="BundesSerif Office"/>
          <w:szCs w:val="24"/>
          <w:u w:val="single"/>
        </w:rPr>
      </w:pPr>
    </w:p>
    <w:p w14:paraId="768FD7C6" w14:textId="3A78F911" w:rsidR="00F001BB" w:rsidRDefault="00F001BB" w:rsidP="00F001BB">
      <w:pPr>
        <w:pStyle w:val="Adresse"/>
        <w:spacing w:before="120" w:after="120"/>
        <w:rPr>
          <w:rFonts w:ascii="BundesSerif Office" w:hAnsi="BundesSerif Office"/>
          <w:szCs w:val="24"/>
        </w:rPr>
      </w:pPr>
    </w:p>
    <w:p w14:paraId="0755BF0B" w14:textId="4DF7E2BB" w:rsidR="00F001BB" w:rsidRDefault="00F001BB" w:rsidP="00F001BB">
      <w:pPr>
        <w:pStyle w:val="Adresse"/>
        <w:spacing w:before="120" w:after="120"/>
        <w:rPr>
          <w:rFonts w:ascii="BundesSerif Office" w:hAnsi="BundesSerif Office"/>
          <w:szCs w:val="24"/>
        </w:rPr>
      </w:pPr>
    </w:p>
    <w:p w14:paraId="7F8EC310" w14:textId="39C20CCE" w:rsidR="00F001BB" w:rsidRDefault="00F001BB" w:rsidP="00F001BB">
      <w:pPr>
        <w:pStyle w:val="Adresse"/>
        <w:spacing w:before="120" w:after="120"/>
        <w:rPr>
          <w:rFonts w:ascii="BundesSerif Office" w:hAnsi="BundesSerif Office"/>
          <w:szCs w:val="24"/>
        </w:rPr>
      </w:pPr>
    </w:p>
    <w:p w14:paraId="22DE3440" w14:textId="647211C0" w:rsidR="00F001BB" w:rsidRDefault="00F001BB" w:rsidP="00F001BB">
      <w:pPr>
        <w:pStyle w:val="Adresse"/>
        <w:spacing w:before="120" w:after="120"/>
        <w:rPr>
          <w:rFonts w:ascii="BundesSerif Office" w:hAnsi="BundesSerif Office"/>
          <w:szCs w:val="24"/>
        </w:rPr>
      </w:pPr>
    </w:p>
    <w:p w14:paraId="41874368" w14:textId="071FE791" w:rsidR="00F001BB" w:rsidRDefault="00F001BB" w:rsidP="00F001BB">
      <w:pPr>
        <w:pStyle w:val="Adresse"/>
        <w:spacing w:before="120" w:after="120"/>
        <w:rPr>
          <w:rFonts w:ascii="BundesSerif Office" w:hAnsi="BundesSerif Office"/>
          <w:szCs w:val="24"/>
        </w:rPr>
      </w:pPr>
    </w:p>
    <w:p w14:paraId="3289DDEE" w14:textId="6E035FF8" w:rsidR="00F001BB" w:rsidRDefault="00F001BB" w:rsidP="00F001BB">
      <w:pPr>
        <w:pStyle w:val="Adresse"/>
        <w:spacing w:before="120" w:after="120"/>
        <w:rPr>
          <w:rFonts w:ascii="BundesSerif Office" w:hAnsi="BundesSerif Office"/>
          <w:szCs w:val="24"/>
        </w:rPr>
      </w:pPr>
    </w:p>
    <w:p w14:paraId="7A922EB7" w14:textId="2967FB9F" w:rsidR="00A94932" w:rsidRPr="00A94932" w:rsidRDefault="00A94932" w:rsidP="00A94932">
      <w:pPr>
        <w:pStyle w:val="Adresse"/>
        <w:spacing w:before="120" w:after="120"/>
        <w:rPr>
          <w:rFonts w:ascii="BundesSerif Office" w:hAnsi="BundesSerif Office"/>
          <w:szCs w:val="24"/>
        </w:rPr>
      </w:pPr>
    </w:p>
    <w:p w14:paraId="55170C34" w14:textId="73C1C101" w:rsidR="00A94932" w:rsidRPr="00A94932" w:rsidRDefault="00A94932" w:rsidP="00A94932">
      <w:pPr>
        <w:pStyle w:val="Adresse"/>
        <w:spacing w:before="120" w:after="120"/>
        <w:rPr>
          <w:rFonts w:ascii="BundesSerif Office" w:hAnsi="BundesSerif Office"/>
          <w:szCs w:val="24"/>
        </w:rPr>
      </w:pPr>
    </w:p>
    <w:p w14:paraId="458EA481" w14:textId="08722B35" w:rsidR="00A94932" w:rsidRDefault="00A94932" w:rsidP="00A94932">
      <w:pPr>
        <w:pStyle w:val="Adresse"/>
        <w:spacing w:before="120" w:after="120"/>
        <w:rPr>
          <w:rFonts w:ascii="BundesSerif Office" w:hAnsi="BundesSerif Office"/>
          <w:szCs w:val="24"/>
        </w:rPr>
      </w:pPr>
    </w:p>
    <w:p w14:paraId="7D710F24" w14:textId="77777777" w:rsidR="000259B8" w:rsidRPr="000259B8" w:rsidRDefault="000259B8" w:rsidP="000259B8">
      <w:pPr>
        <w:pStyle w:val="Adresse"/>
        <w:spacing w:before="120" w:after="120"/>
        <w:rPr>
          <w:rFonts w:ascii="BundesSerif Office" w:hAnsi="BundesSerif Office"/>
          <w:szCs w:val="24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061"/>
      </w:tblGrid>
      <w:tr w:rsidR="00DE0071" w:rsidRPr="00DE0071" w14:paraId="4F2F5B6C" w14:textId="77777777" w:rsidTr="000259B8">
        <w:trPr>
          <w:trHeight w:val="454"/>
        </w:trPr>
        <w:tc>
          <w:tcPr>
            <w:tcW w:w="5000" w:type="pct"/>
            <w:shd w:val="clear" w:color="auto" w:fill="D9D9D9" w:themeFill="background1" w:themeFillShade="D9"/>
          </w:tcPr>
          <w:p w14:paraId="755EC16D" w14:textId="77777777" w:rsidR="00DE0071" w:rsidRPr="00DE0071" w:rsidRDefault="00DE0071" w:rsidP="00D03EE3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 w:rsidRPr="00DE0071">
              <w:rPr>
                <w:rFonts w:ascii="BundesSerif Office" w:hAnsi="BundesSerif Office"/>
                <w:b/>
                <w:szCs w:val="24"/>
              </w:rPr>
              <w:t>Ergebnisse</w:t>
            </w:r>
          </w:p>
        </w:tc>
      </w:tr>
      <w:tr w:rsidR="00D03EE3" w:rsidRPr="00D03EE3" w14:paraId="4BFBDAD0" w14:textId="77777777" w:rsidTr="000259B8">
        <w:trPr>
          <w:trHeight w:val="454"/>
        </w:trPr>
        <w:tc>
          <w:tcPr>
            <w:tcW w:w="5000" w:type="pct"/>
            <w:shd w:val="clear" w:color="auto" w:fill="F2F2F2" w:themeFill="background1" w:themeFillShade="F2"/>
          </w:tcPr>
          <w:p w14:paraId="66D31C91" w14:textId="77777777" w:rsidR="00D03EE3" w:rsidRPr="00D03EE3" w:rsidRDefault="00D03EE3" w:rsidP="00D03EE3">
            <w:pPr>
              <w:pStyle w:val="Adresse"/>
              <w:spacing w:before="0" w:after="0" w:line="240" w:lineRule="auto"/>
              <w:rPr>
                <w:rFonts w:ascii="BundesSerif Office" w:hAnsi="BundesSerif Office"/>
                <w:b/>
                <w:szCs w:val="24"/>
              </w:rPr>
            </w:pPr>
            <w:r w:rsidRPr="00D03EE3">
              <w:rPr>
                <w:rFonts w:ascii="BundesSerif Office" w:hAnsi="BundesSerif Office"/>
                <w:b/>
                <w:szCs w:val="24"/>
              </w:rPr>
              <w:t>TOP 1  Begrüßung und Einführung</w:t>
            </w:r>
          </w:p>
        </w:tc>
      </w:tr>
      <w:tr w:rsidR="00D03EE3" w:rsidRPr="00DE0071" w14:paraId="44A75823" w14:textId="77777777" w:rsidTr="000259B8">
        <w:trPr>
          <w:trHeight w:val="454"/>
        </w:trPr>
        <w:tc>
          <w:tcPr>
            <w:tcW w:w="5000" w:type="pct"/>
          </w:tcPr>
          <w:p w14:paraId="1883CDAC" w14:textId="584ED145" w:rsidR="00D03EE3" w:rsidRDefault="000259B8" w:rsidP="00897081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Frau </w:t>
            </w:r>
            <w:proofErr w:type="spellStart"/>
            <w:r w:rsidR="00A55C75">
              <w:rPr>
                <w:rFonts w:ascii="BundesSerif Office" w:hAnsi="BundesSerif Office"/>
                <w:szCs w:val="24"/>
              </w:rPr>
              <w:t>UAL’in</w:t>
            </w:r>
            <w:proofErr w:type="spellEnd"/>
            <w:r w:rsidR="00A55C75">
              <w:rPr>
                <w:rFonts w:ascii="BundesSerif Office" w:hAnsi="BundesSerif Office"/>
                <w:szCs w:val="24"/>
              </w:rPr>
              <w:t xml:space="preserve"> 32 </w:t>
            </w:r>
            <w:r>
              <w:rPr>
                <w:rFonts w:ascii="BundesSerif Office" w:hAnsi="BundesSerif Office"/>
                <w:szCs w:val="24"/>
              </w:rPr>
              <w:t xml:space="preserve">Becker begrüßt alle Anwesenden und führt in das Thema der Sitzung ein. Ziel </w:t>
            </w:r>
            <w:r w:rsidR="00897081">
              <w:rPr>
                <w:rFonts w:ascii="BundesSerif Office" w:hAnsi="BundesSerif Office"/>
                <w:szCs w:val="24"/>
              </w:rPr>
              <w:t xml:space="preserve">der Besprechung ist es, über das Problem Long-COVID </w:t>
            </w:r>
            <w:r>
              <w:rPr>
                <w:rFonts w:ascii="BundesSerif Office" w:hAnsi="BundesSerif Office"/>
                <w:szCs w:val="24"/>
              </w:rPr>
              <w:t xml:space="preserve">zu informieren </w:t>
            </w:r>
            <w:r w:rsidR="00897081">
              <w:rPr>
                <w:rFonts w:ascii="BundesSerif Office" w:hAnsi="BundesSerif Office"/>
                <w:szCs w:val="24"/>
              </w:rPr>
              <w:t>und daraus das weitere Vorgehen für die Interministerielle Arbeitsgruppe (IMA) Long-COVID abzuleiten.</w:t>
            </w:r>
          </w:p>
          <w:p w14:paraId="18064C3C" w14:textId="77777777" w:rsidR="001361B7" w:rsidRPr="00DE0071" w:rsidRDefault="001361B7" w:rsidP="00897081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</w:tc>
      </w:tr>
      <w:tr w:rsidR="00D03EE3" w:rsidRPr="00D03EE3" w14:paraId="19DB8B5A" w14:textId="77777777" w:rsidTr="000259B8">
        <w:trPr>
          <w:trHeight w:val="454"/>
        </w:trPr>
        <w:tc>
          <w:tcPr>
            <w:tcW w:w="5000" w:type="pct"/>
            <w:shd w:val="clear" w:color="auto" w:fill="F2F2F2" w:themeFill="background1" w:themeFillShade="F2"/>
          </w:tcPr>
          <w:p w14:paraId="62ED1559" w14:textId="77777777" w:rsidR="00897081" w:rsidRPr="00897081" w:rsidRDefault="00D03EE3" w:rsidP="00897081">
            <w:pPr>
              <w:pStyle w:val="Adresse"/>
              <w:spacing w:before="0" w:after="0" w:line="240" w:lineRule="auto"/>
              <w:rPr>
                <w:rFonts w:ascii="BundesSerif Office" w:hAnsi="BundesSerif Office"/>
                <w:b/>
                <w:szCs w:val="24"/>
              </w:rPr>
            </w:pPr>
            <w:r w:rsidRPr="00D03EE3">
              <w:rPr>
                <w:rFonts w:ascii="BundesSerif Office" w:hAnsi="BundesSerif Office"/>
                <w:b/>
                <w:szCs w:val="24"/>
              </w:rPr>
              <w:t xml:space="preserve">TOP 2  </w:t>
            </w:r>
            <w:r w:rsidR="00897081" w:rsidRPr="00897081">
              <w:rPr>
                <w:rFonts w:ascii="BundesSerif Office" w:hAnsi="BundesSerif Office"/>
                <w:b/>
                <w:szCs w:val="24"/>
              </w:rPr>
              <w:t>Langzeitfolgen der Pandemie</w:t>
            </w:r>
          </w:p>
          <w:p w14:paraId="3C58E0FB" w14:textId="77777777" w:rsidR="00897081" w:rsidRPr="00897081" w:rsidRDefault="00897081" w:rsidP="00897081">
            <w:pPr>
              <w:pStyle w:val="Adresse"/>
              <w:numPr>
                <w:ilvl w:val="0"/>
                <w:numId w:val="7"/>
              </w:numPr>
              <w:spacing w:before="0" w:after="0" w:line="240" w:lineRule="auto"/>
              <w:rPr>
                <w:rFonts w:ascii="BundesSerif Office" w:hAnsi="BundesSerif Office"/>
                <w:b/>
                <w:szCs w:val="24"/>
              </w:rPr>
            </w:pPr>
            <w:r w:rsidRPr="00897081">
              <w:rPr>
                <w:rFonts w:ascii="BundesSerif Office" w:hAnsi="BundesSerif Office"/>
                <w:b/>
                <w:szCs w:val="24"/>
              </w:rPr>
              <w:t>Definition und Abgrenzung von Long-COVID</w:t>
            </w:r>
          </w:p>
          <w:p w14:paraId="38BBDB5F" w14:textId="77777777" w:rsidR="00D03EE3" w:rsidRPr="00D03EE3" w:rsidRDefault="00897081" w:rsidP="00897081">
            <w:pPr>
              <w:pStyle w:val="Adresse"/>
              <w:numPr>
                <w:ilvl w:val="0"/>
                <w:numId w:val="7"/>
              </w:numPr>
              <w:spacing w:before="0" w:after="0" w:line="240" w:lineRule="auto"/>
              <w:rPr>
                <w:rFonts w:ascii="BundesSerif Office" w:hAnsi="BundesSerif Office"/>
                <w:b/>
                <w:szCs w:val="24"/>
              </w:rPr>
            </w:pPr>
            <w:r w:rsidRPr="00897081">
              <w:rPr>
                <w:rFonts w:ascii="BundesSerif Office" w:hAnsi="BundesSerif Office"/>
                <w:b/>
                <w:szCs w:val="24"/>
              </w:rPr>
              <w:t>Kenntnisstand Long-COVID</w:t>
            </w:r>
          </w:p>
        </w:tc>
      </w:tr>
      <w:tr w:rsidR="00D03EE3" w:rsidRPr="00DE0071" w14:paraId="7DDB86AE" w14:textId="77777777" w:rsidTr="000259B8">
        <w:trPr>
          <w:trHeight w:val="454"/>
        </w:trPr>
        <w:tc>
          <w:tcPr>
            <w:tcW w:w="5000" w:type="pct"/>
          </w:tcPr>
          <w:p w14:paraId="167DCC3F" w14:textId="77777777" w:rsidR="00B1664E" w:rsidRDefault="00897081" w:rsidP="00D03EE3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Frau Dr. Schwartz </w:t>
            </w:r>
            <w:r w:rsidR="00B1664E">
              <w:rPr>
                <w:rFonts w:ascii="BundesSerif Office" w:hAnsi="BundesSerif Office"/>
                <w:szCs w:val="24"/>
              </w:rPr>
              <w:t>und Herr Dr. Busch führen</w:t>
            </w:r>
            <w:r>
              <w:rPr>
                <w:rFonts w:ascii="BundesSerif Office" w:hAnsi="BundesSerif Office"/>
                <w:szCs w:val="24"/>
              </w:rPr>
              <w:t xml:space="preserve"> anhand einer Power Point Präsentation in das Thema ein. </w:t>
            </w:r>
          </w:p>
          <w:p w14:paraId="73114A7A" w14:textId="77777777" w:rsidR="00B1664E" w:rsidRDefault="00B1664E" w:rsidP="00D03EE3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  <w:p w14:paraId="637F713D" w14:textId="77777777" w:rsidR="0011323D" w:rsidRDefault="0011323D" w:rsidP="0011323D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Bislang fehlt eine einheitliche Definition und Namensgebung für das Long-COVID-Syndrom. Synonyme sind Langzeit-COVID oder Post-COVID-Syndrom. </w:t>
            </w:r>
          </w:p>
          <w:p w14:paraId="585BB3EE" w14:textId="77777777" w:rsidR="0011323D" w:rsidRDefault="0011323D" w:rsidP="0011323D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  <w:p w14:paraId="79630FFF" w14:textId="77777777" w:rsidR="00A06588" w:rsidRDefault="00A06588" w:rsidP="00D03EE3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Mögliche </w:t>
            </w:r>
            <w:r w:rsidR="004D234A" w:rsidRPr="001361B7">
              <w:rPr>
                <w:rFonts w:ascii="BundesSerif Office" w:hAnsi="BundesSerif Office"/>
                <w:b/>
                <w:szCs w:val="24"/>
              </w:rPr>
              <w:t>Arbeitsd</w:t>
            </w:r>
            <w:r w:rsidRPr="001361B7">
              <w:rPr>
                <w:rFonts w:ascii="BundesSerif Office" w:hAnsi="BundesSerif Office"/>
                <w:b/>
                <w:szCs w:val="24"/>
              </w:rPr>
              <w:t>efinition von Long-COVID</w:t>
            </w:r>
            <w:r>
              <w:rPr>
                <w:rFonts w:ascii="BundesSerif Office" w:hAnsi="BundesSerif Office"/>
                <w:szCs w:val="24"/>
              </w:rPr>
              <w:t>:</w:t>
            </w:r>
          </w:p>
          <w:p w14:paraId="68699635" w14:textId="77777777" w:rsidR="00467ABB" w:rsidRPr="00A06588" w:rsidRDefault="00690F70" w:rsidP="00A06588">
            <w:pPr>
              <w:pStyle w:val="Adresse"/>
              <w:numPr>
                <w:ilvl w:val="0"/>
                <w:numId w:val="9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 w:rsidRPr="00A06588">
              <w:rPr>
                <w:rFonts w:ascii="BundesSerif Office" w:hAnsi="BundesSerif Office"/>
                <w:szCs w:val="24"/>
              </w:rPr>
              <w:t>COVID-19 Erkrankung oder SARS-CoV-2 Infektion UND</w:t>
            </w:r>
          </w:p>
          <w:p w14:paraId="35B450BD" w14:textId="77777777" w:rsidR="00467ABB" w:rsidRPr="00A06588" w:rsidRDefault="00690F70" w:rsidP="00A06588">
            <w:pPr>
              <w:pStyle w:val="Adresse"/>
              <w:numPr>
                <w:ilvl w:val="0"/>
                <w:numId w:val="9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 w:rsidRPr="00A06588">
              <w:rPr>
                <w:rFonts w:ascii="BundesSerif Office" w:hAnsi="BundesSerif Office"/>
                <w:szCs w:val="24"/>
              </w:rPr>
              <w:t>Mehr als 12 Wochen nach Beginn bestehen noch Beschwerden oder Symptome (auch neu aufgetretene) UND</w:t>
            </w:r>
          </w:p>
          <w:p w14:paraId="0B4ED992" w14:textId="7316BFA8" w:rsidR="004D234A" w:rsidRPr="0011323D" w:rsidRDefault="00690F70" w:rsidP="001361B7">
            <w:pPr>
              <w:pStyle w:val="Adresse"/>
              <w:numPr>
                <w:ilvl w:val="0"/>
                <w:numId w:val="9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 w:rsidRPr="00A06588">
              <w:rPr>
                <w:rFonts w:ascii="BundesSerif Office" w:hAnsi="BundesSerif Office"/>
                <w:szCs w:val="24"/>
              </w:rPr>
              <w:t>Symptome/Beschwerden können nicht anderweitig erklärt werden</w:t>
            </w:r>
          </w:p>
          <w:p w14:paraId="5F32944A" w14:textId="77777777" w:rsidR="00F001BB" w:rsidRDefault="00F001BB" w:rsidP="00F001BB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  <w:p w14:paraId="25050796" w14:textId="2773642E" w:rsidR="00A15004" w:rsidRDefault="00A06588" w:rsidP="0094557E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Long-COVID </w:t>
            </w:r>
            <w:r w:rsidR="00F001BB">
              <w:rPr>
                <w:rFonts w:ascii="BundesSerif Office" w:hAnsi="BundesSerif Office"/>
                <w:szCs w:val="24"/>
              </w:rPr>
              <w:t xml:space="preserve">sowie </w:t>
            </w:r>
            <w:r>
              <w:rPr>
                <w:rFonts w:ascii="BundesSerif Office" w:hAnsi="BundesSerif Office"/>
                <w:szCs w:val="24"/>
              </w:rPr>
              <w:t xml:space="preserve">Langzeitfolgen einer </w:t>
            </w:r>
            <w:r w:rsidR="0094557E">
              <w:rPr>
                <w:rFonts w:ascii="BundesSerif Office" w:hAnsi="BundesSerif Office"/>
                <w:szCs w:val="24"/>
              </w:rPr>
              <w:t xml:space="preserve">schweren </w:t>
            </w:r>
            <w:r>
              <w:rPr>
                <w:rFonts w:ascii="BundesSerif Office" w:hAnsi="BundesSerif Office"/>
                <w:szCs w:val="24"/>
              </w:rPr>
              <w:t xml:space="preserve">COVID-19-Erkrankung </w:t>
            </w:r>
            <w:r w:rsidR="00F001BB">
              <w:rPr>
                <w:rFonts w:ascii="BundesSerif Office" w:hAnsi="BundesSerif Office"/>
                <w:szCs w:val="24"/>
              </w:rPr>
              <w:t>sind abzugrenzen von</w:t>
            </w:r>
            <w:r>
              <w:rPr>
                <w:rFonts w:ascii="BundesSerif Office" w:hAnsi="BundesSerif Office"/>
                <w:szCs w:val="24"/>
              </w:rPr>
              <w:t xml:space="preserve"> allgemeine</w:t>
            </w:r>
            <w:r w:rsidR="00A15004">
              <w:rPr>
                <w:rFonts w:ascii="BundesSerif Office" w:hAnsi="BundesSerif Office"/>
                <w:szCs w:val="24"/>
              </w:rPr>
              <w:t xml:space="preserve">n </w:t>
            </w:r>
            <w:r>
              <w:rPr>
                <w:rFonts w:ascii="BundesSerif Office" w:hAnsi="BundesSerif Office"/>
                <w:szCs w:val="24"/>
              </w:rPr>
              <w:t>pandemiebedingten psychische</w:t>
            </w:r>
            <w:r w:rsidR="00A15004">
              <w:rPr>
                <w:rFonts w:ascii="BundesSerif Office" w:hAnsi="BundesSerif Office"/>
                <w:szCs w:val="24"/>
              </w:rPr>
              <w:t>n</w:t>
            </w:r>
            <w:r>
              <w:rPr>
                <w:rFonts w:ascii="BundesSerif Office" w:hAnsi="BundesSerif Office"/>
                <w:szCs w:val="24"/>
              </w:rPr>
              <w:t xml:space="preserve"> Belastungen.</w:t>
            </w:r>
            <w:r w:rsidR="00A15004">
              <w:rPr>
                <w:rFonts w:ascii="BundesSerif Office" w:hAnsi="BundesSerif Office"/>
                <w:szCs w:val="24"/>
              </w:rPr>
              <w:t xml:space="preserve"> </w:t>
            </w:r>
          </w:p>
          <w:p w14:paraId="3F5FF732" w14:textId="77777777" w:rsidR="0094557E" w:rsidRDefault="0094557E" w:rsidP="0094557E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  <w:p w14:paraId="2F80BB45" w14:textId="691BF951" w:rsidR="002B691B" w:rsidRDefault="0094557E" w:rsidP="00A06588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Die IMA soll sich in der Hauptsache mit Long-COVID befassen. Zusätzlich </w:t>
            </w:r>
            <w:r w:rsidRPr="0094557E">
              <w:rPr>
                <w:rFonts w:ascii="BundesSerif Office" w:hAnsi="BundesSerif Office"/>
                <w:szCs w:val="24"/>
              </w:rPr>
              <w:t xml:space="preserve">wurde eine </w:t>
            </w:r>
            <w:r w:rsidRPr="00A15004">
              <w:rPr>
                <w:rFonts w:ascii="BundesSerif Office" w:hAnsi="BundesSerif Office"/>
                <w:b/>
                <w:szCs w:val="24"/>
              </w:rPr>
              <w:t>Unterarbeitsgruppe „Pandemiebedingte psychische Belastungen von Kindern und Jugendlichen“</w:t>
            </w:r>
            <w:r w:rsidRPr="0094557E">
              <w:rPr>
                <w:rFonts w:ascii="BundesSerif Office" w:hAnsi="BundesSerif Office"/>
                <w:szCs w:val="24"/>
              </w:rPr>
              <w:t xml:space="preserve"> unter der</w:t>
            </w:r>
            <w:r w:rsidR="0011323D">
              <w:rPr>
                <w:rFonts w:ascii="BundesSerif Office" w:hAnsi="BundesSerif Office"/>
                <w:szCs w:val="24"/>
              </w:rPr>
              <w:t xml:space="preserve"> gemeinsamen</w:t>
            </w:r>
            <w:r w:rsidRPr="0094557E">
              <w:rPr>
                <w:rFonts w:ascii="BundesSerif Office" w:hAnsi="BundesSerif Office"/>
                <w:szCs w:val="24"/>
              </w:rPr>
              <w:t xml:space="preserve"> Federführung von </w:t>
            </w:r>
            <w:r>
              <w:rPr>
                <w:rFonts w:ascii="BundesSerif Office" w:hAnsi="BundesSerif Office"/>
                <w:szCs w:val="24"/>
              </w:rPr>
              <w:t xml:space="preserve">BMG Referat </w:t>
            </w:r>
            <w:r w:rsidRPr="0094557E">
              <w:rPr>
                <w:rFonts w:ascii="BundesSerif Office" w:hAnsi="BundesSerif Office"/>
                <w:szCs w:val="24"/>
              </w:rPr>
              <w:t>325</w:t>
            </w:r>
            <w:r w:rsidR="0011323D">
              <w:rPr>
                <w:rFonts w:ascii="BundesSerif Office" w:hAnsi="BundesSerif Office"/>
                <w:szCs w:val="24"/>
              </w:rPr>
              <w:t xml:space="preserve"> und BMFSFJ</w:t>
            </w:r>
            <w:r w:rsidRPr="0094557E">
              <w:rPr>
                <w:rFonts w:ascii="BundesSerif Office" w:hAnsi="BundesSerif Office"/>
                <w:szCs w:val="24"/>
              </w:rPr>
              <w:t xml:space="preserve"> ins Leben gerufen. In der UAG werden ebenfalls BK</w:t>
            </w:r>
            <w:r w:rsidR="000A5868">
              <w:rPr>
                <w:rFonts w:ascii="BundesSerif Office" w:hAnsi="BundesSerif Office"/>
                <w:szCs w:val="24"/>
              </w:rPr>
              <w:t>, BMBF</w:t>
            </w:r>
            <w:r>
              <w:rPr>
                <w:rFonts w:ascii="BundesSerif Office" w:hAnsi="BundesSerif Office"/>
                <w:szCs w:val="24"/>
              </w:rPr>
              <w:t xml:space="preserve"> und</w:t>
            </w:r>
            <w:r w:rsidRPr="0094557E">
              <w:rPr>
                <w:rFonts w:ascii="BundesSerif Office" w:hAnsi="BundesSerif Office"/>
                <w:szCs w:val="24"/>
              </w:rPr>
              <w:t xml:space="preserve"> RKI mitarbeiten</w:t>
            </w:r>
            <w:r>
              <w:rPr>
                <w:rFonts w:ascii="BundesSerif Office" w:hAnsi="BundesSerif Office"/>
                <w:szCs w:val="24"/>
              </w:rPr>
              <w:t xml:space="preserve">. </w:t>
            </w:r>
          </w:p>
          <w:p w14:paraId="2BFFC797" w14:textId="77777777" w:rsidR="001361B7" w:rsidRDefault="001361B7" w:rsidP="00A06588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  <w:p w14:paraId="09911B38" w14:textId="484846A8" w:rsidR="00B1664E" w:rsidRDefault="00B1664E" w:rsidP="00B1664E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Die aktuelle Datenlage zu Long-COVID ist heterogen und lässt keine genauen Aussagen über die Häufigkeit, Risikofaktoren oder genaue Dauer des Krankheitsbildes zu. </w:t>
            </w:r>
            <w:r w:rsidRPr="00B1664E">
              <w:rPr>
                <w:rFonts w:ascii="BundesSerif Office" w:hAnsi="BundesSerif Office"/>
                <w:szCs w:val="24"/>
              </w:rPr>
              <w:t xml:space="preserve">Bei Kindern und Jugendlichen scheint Long-COVID deutlich seltener zu sein. </w:t>
            </w:r>
            <w:r>
              <w:rPr>
                <w:rFonts w:ascii="BundesSerif Office" w:hAnsi="BundesSerif Office"/>
                <w:szCs w:val="24"/>
              </w:rPr>
              <w:t>Die Anzahl Genesener lässt keinen Rückschluss auf die Anzahl zu erwartender Long-COVID Fälle zu. Bekannt ist, dass Betroffene nicht mehr ansteckend sind, die COVID</w:t>
            </w:r>
            <w:r w:rsidR="000763DC">
              <w:rPr>
                <w:rFonts w:ascii="BundesSerif Office" w:hAnsi="BundesSerif Office"/>
                <w:szCs w:val="24"/>
              </w:rPr>
              <w:noBreakHyphen/>
            </w:r>
            <w:r>
              <w:rPr>
                <w:rFonts w:ascii="BundesSerif Office" w:hAnsi="BundesSerif Office"/>
                <w:szCs w:val="24"/>
              </w:rPr>
              <w:t>19-Akuterkrankung ist abgeklungen.</w:t>
            </w:r>
          </w:p>
          <w:p w14:paraId="1ECDE46D" w14:textId="77777777" w:rsidR="00B1664E" w:rsidRDefault="00B1664E" w:rsidP="00B1664E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  <w:p w14:paraId="5BC0DC19" w14:textId="77777777" w:rsidR="00B1664E" w:rsidRDefault="00B1664E" w:rsidP="00B1664E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Zwei AWMF-Leitlinien zu Long-COVID sind in Planung oder bereits erschienen.</w:t>
            </w:r>
          </w:p>
          <w:p w14:paraId="10C89542" w14:textId="77777777" w:rsidR="001E3A24" w:rsidRDefault="001E3A24" w:rsidP="00B1664E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  <w:p w14:paraId="7A12C736" w14:textId="77777777" w:rsidR="001E3A24" w:rsidRDefault="001E3A24" w:rsidP="00A15004">
            <w:pPr>
              <w:pStyle w:val="Adresse"/>
              <w:keepNext/>
              <w:keepLines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lastRenderedPageBreak/>
              <w:t>Mögliche Handlungsfelder sind:</w:t>
            </w:r>
          </w:p>
          <w:p w14:paraId="3D715256" w14:textId="77777777" w:rsidR="001E3A24" w:rsidRPr="001E3A24" w:rsidRDefault="001E3A24" w:rsidP="00A15004">
            <w:pPr>
              <w:pStyle w:val="Adresse"/>
              <w:keepNext/>
              <w:keepLines/>
              <w:numPr>
                <w:ilvl w:val="0"/>
                <w:numId w:val="10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 w:rsidRPr="001E3A24">
              <w:rPr>
                <w:rFonts w:ascii="BundesSerif Office" w:hAnsi="BundesSerif Office"/>
                <w:szCs w:val="24"/>
              </w:rPr>
              <w:t>Verbesserung der Datenlage</w:t>
            </w:r>
          </w:p>
          <w:p w14:paraId="3F70807D" w14:textId="77777777" w:rsidR="001E3A24" w:rsidRPr="001E3A24" w:rsidRDefault="001E3A24" w:rsidP="00A15004">
            <w:pPr>
              <w:pStyle w:val="Adresse"/>
              <w:keepNext/>
              <w:keepLines/>
              <w:numPr>
                <w:ilvl w:val="0"/>
                <w:numId w:val="10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 w:rsidRPr="001E3A24">
              <w:rPr>
                <w:rFonts w:ascii="BundesSerif Office" w:hAnsi="BundesSerif Office"/>
                <w:szCs w:val="24"/>
              </w:rPr>
              <w:t>Forschung vorantreiben</w:t>
            </w:r>
          </w:p>
          <w:p w14:paraId="59FE0DAE" w14:textId="77777777" w:rsidR="001E3A24" w:rsidRPr="001E3A24" w:rsidRDefault="001E3A24" w:rsidP="00A15004">
            <w:pPr>
              <w:pStyle w:val="Adresse"/>
              <w:keepNext/>
              <w:keepLines/>
              <w:numPr>
                <w:ilvl w:val="0"/>
                <w:numId w:val="10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 w:rsidRPr="001E3A24">
              <w:rPr>
                <w:rFonts w:ascii="BundesSerif Office" w:hAnsi="BundesSerif Office"/>
                <w:szCs w:val="24"/>
              </w:rPr>
              <w:t>Gute Versorgung und Rehabilitation sicherstellen</w:t>
            </w:r>
          </w:p>
          <w:p w14:paraId="025FB6FD" w14:textId="77777777" w:rsidR="001E3A24" w:rsidRPr="00C114D2" w:rsidRDefault="001E3A24" w:rsidP="00A15004">
            <w:pPr>
              <w:pStyle w:val="Adresse"/>
              <w:keepNext/>
              <w:keepLines/>
              <w:numPr>
                <w:ilvl w:val="0"/>
                <w:numId w:val="10"/>
              </w:numPr>
              <w:spacing w:before="0" w:after="0" w:line="240" w:lineRule="auto"/>
              <w:rPr>
                <w:rFonts w:ascii="BundesSerif Office" w:hAnsi="BundesSerif Office"/>
              </w:rPr>
            </w:pPr>
            <w:r w:rsidRPr="001E3A24">
              <w:rPr>
                <w:rFonts w:ascii="BundesSerif Office" w:hAnsi="BundesSerif Office"/>
                <w:szCs w:val="24"/>
              </w:rPr>
              <w:t>Bedeutung für Risikokommunikation (Infektionsschutzmaßnahmen, Impfkampagne)</w:t>
            </w:r>
          </w:p>
          <w:p w14:paraId="58606542" w14:textId="77777777" w:rsidR="00C114D2" w:rsidRDefault="00C114D2" w:rsidP="0011323D">
            <w:pPr>
              <w:pStyle w:val="Adresse"/>
              <w:spacing w:before="0" w:after="0" w:line="240" w:lineRule="auto"/>
              <w:rPr>
                <w:rFonts w:ascii="BundesSerif Office" w:hAnsi="BundesSerif Office"/>
              </w:rPr>
            </w:pPr>
          </w:p>
          <w:p w14:paraId="5D797B80" w14:textId="1E9B158F" w:rsidR="001361B7" w:rsidRDefault="001361B7" w:rsidP="001361B7">
            <w:pPr>
              <w:pStyle w:val="Adresse"/>
              <w:spacing w:before="0" w:after="0" w:line="240" w:lineRule="auto"/>
              <w:rPr>
                <w:rFonts w:ascii="BundesSerif Office" w:hAnsi="BundesSerif Office"/>
              </w:rPr>
            </w:pPr>
            <w:r>
              <w:rPr>
                <w:rFonts w:ascii="BundesSerif Office" w:hAnsi="BundesSerif Office"/>
              </w:rPr>
              <w:t xml:space="preserve">BMFSFJ thematisiert im Kontext </w:t>
            </w:r>
            <w:r w:rsidR="005576FF">
              <w:rPr>
                <w:rFonts w:ascii="BundesSerif Office" w:hAnsi="BundesSerif Office"/>
              </w:rPr>
              <w:t xml:space="preserve">zu </w:t>
            </w:r>
            <w:r>
              <w:rPr>
                <w:rFonts w:ascii="BundesSerif Office" w:hAnsi="BundesSerif Office"/>
              </w:rPr>
              <w:t>Long-COVID Diskussionen zu Impfungen von Kindern und Jugendlichen sowie Schulschließungen. Abschließend besteht Konsens, dass Kinder und Jugendliche mitbetrachtet werden müssen und es hier einer guten Datengrundlage bedarf.</w:t>
            </w:r>
          </w:p>
          <w:p w14:paraId="4F62015F" w14:textId="7E92B6BD" w:rsidR="001361B7" w:rsidRPr="001E3A24" w:rsidRDefault="001361B7" w:rsidP="001361B7">
            <w:pPr>
              <w:pStyle w:val="Adresse"/>
              <w:spacing w:before="0" w:after="0" w:line="240" w:lineRule="auto"/>
              <w:rPr>
                <w:rFonts w:ascii="BundesSerif Office" w:hAnsi="BundesSerif Office"/>
              </w:rPr>
            </w:pPr>
          </w:p>
        </w:tc>
      </w:tr>
      <w:tr w:rsidR="00D03EE3" w:rsidRPr="00D03EE3" w14:paraId="42774530" w14:textId="77777777" w:rsidTr="000259B8">
        <w:trPr>
          <w:trHeight w:val="454"/>
        </w:trPr>
        <w:tc>
          <w:tcPr>
            <w:tcW w:w="5000" w:type="pct"/>
            <w:shd w:val="clear" w:color="auto" w:fill="F2F2F2" w:themeFill="background1" w:themeFillShade="F2"/>
          </w:tcPr>
          <w:p w14:paraId="69CAB400" w14:textId="77777777" w:rsidR="00C114D2" w:rsidRPr="00C114D2" w:rsidRDefault="00D03EE3" w:rsidP="00C114D2">
            <w:pPr>
              <w:pStyle w:val="Adresse"/>
              <w:spacing w:before="0" w:after="0" w:line="240" w:lineRule="auto"/>
              <w:rPr>
                <w:rFonts w:ascii="BundesSerif Office" w:hAnsi="BundesSerif Office"/>
                <w:b/>
                <w:szCs w:val="24"/>
              </w:rPr>
            </w:pPr>
            <w:r w:rsidRPr="00D03EE3">
              <w:rPr>
                <w:rFonts w:ascii="BundesSerif Office" w:hAnsi="BundesSerif Office"/>
                <w:b/>
                <w:szCs w:val="24"/>
              </w:rPr>
              <w:lastRenderedPageBreak/>
              <w:t xml:space="preserve">TOP 3  </w:t>
            </w:r>
            <w:r w:rsidR="00C114D2" w:rsidRPr="00C114D2">
              <w:rPr>
                <w:rFonts w:ascii="BundesSerif Office" w:hAnsi="BundesSerif Office"/>
                <w:b/>
                <w:szCs w:val="24"/>
              </w:rPr>
              <w:t>Interministerielle Arbeitsgruppe (IMA) Long-COVID</w:t>
            </w:r>
          </w:p>
          <w:p w14:paraId="20684855" w14:textId="77777777" w:rsidR="00C114D2" w:rsidRPr="00C114D2" w:rsidRDefault="00C114D2" w:rsidP="00C114D2">
            <w:pPr>
              <w:pStyle w:val="Adresse"/>
              <w:numPr>
                <w:ilvl w:val="0"/>
                <w:numId w:val="11"/>
              </w:numPr>
              <w:spacing w:before="0" w:after="0" w:line="240" w:lineRule="auto"/>
              <w:rPr>
                <w:rFonts w:ascii="BundesSerif Office" w:hAnsi="BundesSerif Office"/>
                <w:b/>
                <w:szCs w:val="24"/>
              </w:rPr>
            </w:pPr>
            <w:r w:rsidRPr="00C114D2">
              <w:rPr>
                <w:rFonts w:ascii="BundesSerif Office" w:hAnsi="BundesSerif Office"/>
                <w:b/>
                <w:szCs w:val="24"/>
              </w:rPr>
              <w:t>Ziele</w:t>
            </w:r>
          </w:p>
          <w:p w14:paraId="5BABA0AC" w14:textId="77777777" w:rsidR="00C114D2" w:rsidRPr="00C114D2" w:rsidRDefault="00C114D2" w:rsidP="00C114D2">
            <w:pPr>
              <w:pStyle w:val="Adresse"/>
              <w:numPr>
                <w:ilvl w:val="0"/>
                <w:numId w:val="11"/>
              </w:numPr>
              <w:spacing w:before="0" w:after="0" w:line="240" w:lineRule="auto"/>
              <w:rPr>
                <w:rFonts w:ascii="BundesSerif Office" w:hAnsi="BundesSerif Office"/>
                <w:b/>
                <w:szCs w:val="24"/>
              </w:rPr>
            </w:pPr>
            <w:r w:rsidRPr="00C114D2">
              <w:rPr>
                <w:rFonts w:ascii="BundesSerif Office" w:hAnsi="BundesSerif Office"/>
                <w:b/>
                <w:szCs w:val="24"/>
              </w:rPr>
              <w:t>Zusammensetzung</w:t>
            </w:r>
          </w:p>
          <w:p w14:paraId="623FBE60" w14:textId="77777777" w:rsidR="00D03EE3" w:rsidRPr="00D03EE3" w:rsidRDefault="00C114D2" w:rsidP="00C114D2">
            <w:pPr>
              <w:pStyle w:val="Adresse"/>
              <w:numPr>
                <w:ilvl w:val="0"/>
                <w:numId w:val="11"/>
              </w:numPr>
              <w:spacing w:before="0" w:after="0" w:line="240" w:lineRule="auto"/>
              <w:rPr>
                <w:rFonts w:ascii="BundesSerif Office" w:hAnsi="BundesSerif Office"/>
                <w:b/>
                <w:szCs w:val="24"/>
              </w:rPr>
            </w:pPr>
            <w:r w:rsidRPr="00C114D2">
              <w:rPr>
                <w:rFonts w:ascii="BundesSerif Office" w:hAnsi="BundesSerif Office"/>
                <w:b/>
                <w:szCs w:val="24"/>
              </w:rPr>
              <w:t>Geplante Erste Schritte</w:t>
            </w:r>
          </w:p>
        </w:tc>
      </w:tr>
      <w:tr w:rsidR="00D03EE3" w:rsidRPr="00DE0071" w14:paraId="12364361" w14:textId="77777777" w:rsidTr="000259B8">
        <w:trPr>
          <w:trHeight w:val="454"/>
        </w:trPr>
        <w:tc>
          <w:tcPr>
            <w:tcW w:w="5000" w:type="pct"/>
          </w:tcPr>
          <w:p w14:paraId="74A613E2" w14:textId="0E7F9118" w:rsidR="00D03EE3" w:rsidRDefault="00DC1F6F" w:rsidP="00020873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Es werden </w:t>
            </w:r>
            <w:r w:rsidR="00020873">
              <w:rPr>
                <w:rFonts w:ascii="BundesSerif Office" w:hAnsi="BundesSerif Office"/>
                <w:szCs w:val="24"/>
              </w:rPr>
              <w:t xml:space="preserve">für die IMA folgende </w:t>
            </w:r>
            <w:r w:rsidR="00020873" w:rsidRPr="00A15004">
              <w:rPr>
                <w:rFonts w:ascii="BundesSerif Office" w:hAnsi="BundesSerif Office"/>
                <w:b/>
                <w:szCs w:val="24"/>
              </w:rPr>
              <w:t xml:space="preserve">Ziele </w:t>
            </w:r>
            <w:r w:rsidR="00020873">
              <w:rPr>
                <w:rFonts w:ascii="BundesSerif Office" w:hAnsi="BundesSerif Office"/>
                <w:szCs w:val="24"/>
              </w:rPr>
              <w:t>gesetzt:</w:t>
            </w:r>
          </w:p>
          <w:p w14:paraId="2255AFF4" w14:textId="77777777" w:rsidR="00020873" w:rsidRDefault="00020873" w:rsidP="00020873">
            <w:pPr>
              <w:pStyle w:val="Adresse"/>
              <w:numPr>
                <w:ilvl w:val="0"/>
                <w:numId w:val="12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Bestandsaufnahme: Was wissen wir bislang über Long-COVID und wie groß ist das Problem?</w:t>
            </w:r>
          </w:p>
          <w:p w14:paraId="4C4BD804" w14:textId="77777777" w:rsidR="00C85B42" w:rsidRDefault="00C85B42" w:rsidP="00020873">
            <w:pPr>
              <w:pStyle w:val="Adresse"/>
              <w:numPr>
                <w:ilvl w:val="0"/>
                <w:numId w:val="12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Handlungsbedarfe identifizieren</w:t>
            </w:r>
          </w:p>
          <w:p w14:paraId="14AAEA05" w14:textId="3841EE44" w:rsidR="00020873" w:rsidRDefault="00020873" w:rsidP="00020873">
            <w:pPr>
              <w:pStyle w:val="Adresse"/>
              <w:numPr>
                <w:ilvl w:val="0"/>
                <w:numId w:val="12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Gute Versorgung der Betroffenen als vorrangiges Ziel</w:t>
            </w:r>
          </w:p>
          <w:p w14:paraId="7BE0901D" w14:textId="77777777" w:rsidR="00020873" w:rsidRDefault="00020873" w:rsidP="00020873">
            <w:pPr>
              <w:pStyle w:val="Adresse"/>
              <w:numPr>
                <w:ilvl w:val="0"/>
                <w:numId w:val="12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Gesellschaftliche und berufliche Teilhabe von Betroffenen sicherstellen</w:t>
            </w:r>
          </w:p>
          <w:p w14:paraId="7105A19E" w14:textId="77777777" w:rsidR="00020873" w:rsidRDefault="00020873" w:rsidP="00020873">
            <w:pPr>
              <w:pStyle w:val="Adresse"/>
              <w:numPr>
                <w:ilvl w:val="0"/>
                <w:numId w:val="12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Kommunikation und Aufklärungsarbeit (gerichtet an Betroffene, Entscheidungsträgerinnen und -träger und Versorgende)</w:t>
            </w:r>
          </w:p>
          <w:p w14:paraId="0016189F" w14:textId="77777777" w:rsidR="00020873" w:rsidRDefault="00020873" w:rsidP="00020873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  <w:p w14:paraId="6ABB46BA" w14:textId="77777777" w:rsidR="00C85B42" w:rsidRDefault="00C85B42" w:rsidP="00020873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Themencluster:</w:t>
            </w:r>
          </w:p>
          <w:p w14:paraId="2D954BE7" w14:textId="1515F111" w:rsidR="00C85B42" w:rsidRPr="00C85B42" w:rsidRDefault="00C85B42" w:rsidP="00C85B42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85B42">
              <w:rPr>
                <w:sz w:val="24"/>
                <w:szCs w:val="24"/>
              </w:rPr>
              <w:t>Datenlage und Kenntnisstand</w:t>
            </w:r>
          </w:p>
          <w:p w14:paraId="538DA779" w14:textId="77777777" w:rsidR="00C85B42" w:rsidRPr="00C85B42" w:rsidRDefault="00C85B42" w:rsidP="00C85B42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85B42">
              <w:rPr>
                <w:sz w:val="24"/>
                <w:szCs w:val="24"/>
              </w:rPr>
              <w:t>Versorgung: Diagnose, Therapie, Nachsorge</w:t>
            </w:r>
          </w:p>
          <w:p w14:paraId="7C5E9C87" w14:textId="05CDDC8A" w:rsidR="00C85B42" w:rsidRPr="00C85B42" w:rsidRDefault="00C85B42" w:rsidP="00C85B42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85B42">
              <w:rPr>
                <w:sz w:val="24"/>
                <w:szCs w:val="24"/>
              </w:rPr>
              <w:t xml:space="preserve">Arbeitsfähigkeit, </w:t>
            </w:r>
            <w:r w:rsidR="004171FE" w:rsidRPr="00C85B42">
              <w:rPr>
                <w:sz w:val="24"/>
                <w:szCs w:val="24"/>
              </w:rPr>
              <w:t xml:space="preserve">Rehabilitation, </w:t>
            </w:r>
            <w:r w:rsidRPr="00C85B42">
              <w:rPr>
                <w:sz w:val="24"/>
                <w:szCs w:val="24"/>
              </w:rPr>
              <w:t>berufliche Wiedereingliederung</w:t>
            </w:r>
          </w:p>
          <w:p w14:paraId="54A7E37F" w14:textId="4D62CBF9" w:rsidR="00C85B42" w:rsidRPr="00C85B42" w:rsidRDefault="00A55C75" w:rsidP="00C85B42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Kommunikation,</w:t>
            </w:r>
            <w:r w:rsidR="00C85B42" w:rsidRPr="00C85B42">
              <w:rPr>
                <w:sz w:val="24"/>
                <w:szCs w:val="24"/>
              </w:rPr>
              <w:t xml:space="preserve"> Informationsangebote</w:t>
            </w:r>
          </w:p>
          <w:p w14:paraId="47CF741A" w14:textId="587B7B6F" w:rsidR="00C85B42" w:rsidRDefault="00C85B42" w:rsidP="00C85B42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C85B42">
              <w:rPr>
                <w:sz w:val="24"/>
                <w:szCs w:val="24"/>
              </w:rPr>
              <w:t>Querschnittsthema</w:t>
            </w:r>
            <w:r w:rsidR="004171FE">
              <w:rPr>
                <w:sz w:val="24"/>
                <w:szCs w:val="24"/>
              </w:rPr>
              <w:t>:</w:t>
            </w:r>
            <w:r w:rsidRPr="00C85B42">
              <w:rPr>
                <w:sz w:val="24"/>
                <w:szCs w:val="24"/>
              </w:rPr>
              <w:t xml:space="preserve"> Digital</w:t>
            </w:r>
            <w:r w:rsidR="004171FE">
              <w:rPr>
                <w:sz w:val="24"/>
                <w:szCs w:val="24"/>
              </w:rPr>
              <w:t>e Angebote</w:t>
            </w:r>
            <w:r w:rsidRPr="00C85B42">
              <w:rPr>
                <w:sz w:val="24"/>
                <w:szCs w:val="24"/>
              </w:rPr>
              <w:t>.</w:t>
            </w:r>
          </w:p>
          <w:p w14:paraId="143B447E" w14:textId="06238AF5" w:rsidR="004171FE" w:rsidRPr="00C85B42" w:rsidRDefault="004171FE" w:rsidP="00C85B42">
            <w:pPr>
              <w:pStyle w:val="Listenabsatz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Querschnittthema: Forschung</w:t>
            </w:r>
          </w:p>
          <w:p w14:paraId="0069B796" w14:textId="77777777" w:rsidR="00C85B42" w:rsidRDefault="00C85B42" w:rsidP="00020873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  <w:p w14:paraId="72B4B1F5" w14:textId="77777777" w:rsidR="00020873" w:rsidRDefault="00020873" w:rsidP="00020873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Es wird die Zusammensetzung der IMA sowie die jeweiligen Bezüge der Ressorts zum Thema Long-COVID besprochen:</w:t>
            </w:r>
          </w:p>
          <w:p w14:paraId="191BF440" w14:textId="77777777" w:rsidR="005E6ADD" w:rsidRDefault="005E6ADD" w:rsidP="005E6ADD">
            <w:pPr>
              <w:pStyle w:val="Adresse"/>
              <w:numPr>
                <w:ilvl w:val="0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BMBF:</w:t>
            </w:r>
          </w:p>
          <w:p w14:paraId="607600DB" w14:textId="77777777" w:rsidR="005E6ADD" w:rsidRDefault="005E6ADD" w:rsidP="005E6ADD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 Biomedizinische Grundlagenforschung zu Long-COVID (Ursachen, Biomarker)</w:t>
            </w:r>
          </w:p>
          <w:p w14:paraId="2A0BC7F2" w14:textId="3247E03B" w:rsidR="005E6ADD" w:rsidRDefault="00A55C75" w:rsidP="005E6ADD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Versorgungsforschung &amp;</w:t>
            </w:r>
            <w:r w:rsidR="005E6ADD">
              <w:rPr>
                <w:rFonts w:ascii="BundesSerif Office" w:hAnsi="BundesSerif Office"/>
                <w:szCs w:val="24"/>
              </w:rPr>
              <w:t xml:space="preserve"> Public-</w:t>
            </w:r>
            <w:proofErr w:type="spellStart"/>
            <w:r w:rsidR="005E6ADD">
              <w:rPr>
                <w:rFonts w:ascii="BundesSerif Office" w:hAnsi="BundesSerif Office"/>
                <w:szCs w:val="24"/>
              </w:rPr>
              <w:t>Health</w:t>
            </w:r>
            <w:proofErr w:type="spellEnd"/>
            <w:r w:rsidR="005E6ADD">
              <w:rPr>
                <w:rFonts w:ascii="BundesSerif Office" w:hAnsi="BundesSerif Office"/>
                <w:szCs w:val="24"/>
              </w:rPr>
              <w:t>-Fragen</w:t>
            </w:r>
          </w:p>
          <w:p w14:paraId="21026875" w14:textId="77777777" w:rsidR="005E6ADD" w:rsidRDefault="005E6ADD" w:rsidP="005E6ADD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Forschung zu Arbeitsfähigkeit und Rehabilitationsversorgung</w:t>
            </w:r>
          </w:p>
          <w:p w14:paraId="746E064D" w14:textId="77777777" w:rsidR="005E6ADD" w:rsidRDefault="005E6ADD" w:rsidP="005E6ADD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Kommunikation der Forschungsergebnisse</w:t>
            </w:r>
          </w:p>
          <w:p w14:paraId="3BF4A1D9" w14:textId="77777777" w:rsidR="005E6ADD" w:rsidRDefault="005E6ADD" w:rsidP="005E6ADD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Förderschwerpunkt des BMBF zu Long-COVID soll Forschungsergebnisse zusammenführen und daraus Bedarfe für weitere Forschungsfragen ableiten</w:t>
            </w:r>
          </w:p>
          <w:p w14:paraId="32F1CEA2" w14:textId="77777777" w:rsidR="005E6ADD" w:rsidRDefault="005E6ADD" w:rsidP="005E6ADD">
            <w:pPr>
              <w:pStyle w:val="Adresse"/>
              <w:numPr>
                <w:ilvl w:val="0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BMAS</w:t>
            </w:r>
          </w:p>
          <w:p w14:paraId="0190FDAA" w14:textId="77777777" w:rsidR="00386946" w:rsidRDefault="00386946" w:rsidP="00386946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Medizinische Rehabilitation (Aktuell sind BMAS hier keine Engpässe bekannt, aber Versorgung muss auch künftig sichergestellt werden)</w:t>
            </w:r>
          </w:p>
          <w:p w14:paraId="326009F2" w14:textId="62DC33F5" w:rsidR="00386946" w:rsidRDefault="00A55C75" w:rsidP="00386946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lastRenderedPageBreak/>
              <w:t>Teilhabe am Berufsleben,</w:t>
            </w:r>
            <w:r w:rsidR="00386946">
              <w:rPr>
                <w:rFonts w:ascii="BundesSerif Office" w:hAnsi="BundesSerif Office"/>
                <w:szCs w:val="24"/>
              </w:rPr>
              <w:t xml:space="preserve"> Wiedereingliederung</w:t>
            </w:r>
          </w:p>
          <w:p w14:paraId="296A62AE" w14:textId="77777777" w:rsidR="00386946" w:rsidRDefault="00386946" w:rsidP="00386946">
            <w:pPr>
              <w:pStyle w:val="Adresse"/>
              <w:numPr>
                <w:ilvl w:val="0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BMFSFJ</w:t>
            </w:r>
          </w:p>
          <w:p w14:paraId="7158836A" w14:textId="46C7030B" w:rsidR="00386946" w:rsidRDefault="00386946" w:rsidP="00386946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Datenlage zu Long-COVID bei Kindern und Jugendlichen verbessern, um Verunsicherung abzubauen und als Entscheidungsgrundlage für</w:t>
            </w:r>
            <w:r w:rsidR="005576FF">
              <w:rPr>
                <w:rFonts w:ascii="BundesSerif Office" w:hAnsi="BundesSerif Office"/>
                <w:szCs w:val="24"/>
              </w:rPr>
              <w:t xml:space="preserve"> </w:t>
            </w:r>
            <w:r w:rsidR="00CF0864">
              <w:rPr>
                <w:rFonts w:ascii="BundesSerif Office" w:hAnsi="BundesSerif Office"/>
                <w:szCs w:val="24"/>
              </w:rPr>
              <w:t>zielgenauere</w:t>
            </w:r>
            <w:r w:rsidR="005576FF">
              <w:rPr>
                <w:rFonts w:ascii="BundesSerif Office" w:hAnsi="BundesSerif Office"/>
                <w:szCs w:val="24"/>
              </w:rPr>
              <w:t xml:space="preserve"> künftige</w:t>
            </w:r>
            <w:r>
              <w:rPr>
                <w:rFonts w:ascii="BundesSerif Office" w:hAnsi="BundesSerif Office"/>
                <w:szCs w:val="24"/>
              </w:rPr>
              <w:t xml:space="preserve"> pandemiebedingte Einschränkungen, die Kinder betreffen.</w:t>
            </w:r>
          </w:p>
          <w:p w14:paraId="6BB665AA" w14:textId="6DFA2032" w:rsidR="00386946" w:rsidRDefault="00386946" w:rsidP="00386946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Teilnahme an Unterarbeitsgruppe zu psychischen Folgen der Pandemie für Kinder und Jugendliche</w:t>
            </w:r>
            <w:r w:rsidR="004171FE">
              <w:rPr>
                <w:rFonts w:ascii="BundesSerif Office" w:hAnsi="BundesSerif Office"/>
                <w:szCs w:val="24"/>
              </w:rPr>
              <w:t xml:space="preserve"> als Ko-Moderation</w:t>
            </w:r>
          </w:p>
          <w:p w14:paraId="4F671F6C" w14:textId="77777777" w:rsidR="00386946" w:rsidRDefault="00386946" w:rsidP="00564FA4">
            <w:pPr>
              <w:pStyle w:val="Adresse"/>
              <w:numPr>
                <w:ilvl w:val="0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BMEL</w:t>
            </w:r>
          </w:p>
          <w:p w14:paraId="422D4508" w14:textId="77777777" w:rsidR="00386946" w:rsidRDefault="00386946" w:rsidP="00386946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Wechselwirkung von Ernährung mit Long-COVID ist von Interesse</w:t>
            </w:r>
          </w:p>
          <w:p w14:paraId="71EAC6D4" w14:textId="50F8C9EE" w:rsidR="00DC1F6F" w:rsidRDefault="00386946" w:rsidP="00386946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Bislang gab es keine Berührungspunkte von gesundheitlichem Ve</w:t>
            </w:r>
            <w:r w:rsidR="004171FE">
              <w:rPr>
                <w:rFonts w:ascii="BundesSerif Office" w:hAnsi="BundesSerif Office"/>
                <w:szCs w:val="24"/>
              </w:rPr>
              <w:t>r</w:t>
            </w:r>
            <w:r>
              <w:rPr>
                <w:rFonts w:ascii="BundesSerif Office" w:hAnsi="BundesSerif Office"/>
                <w:szCs w:val="24"/>
              </w:rPr>
              <w:t xml:space="preserve">braucherschutz und Long-COVID </w:t>
            </w:r>
            <w:r w:rsidR="00CA1282">
              <w:rPr>
                <w:rFonts w:ascii="BundesSerif Office" w:hAnsi="BundesSerif Office"/>
                <w:szCs w:val="24"/>
              </w:rPr>
              <w:t xml:space="preserve">bei </w:t>
            </w:r>
            <w:bookmarkStart w:id="0" w:name="_GoBack"/>
            <w:bookmarkEnd w:id="0"/>
            <w:r>
              <w:rPr>
                <w:rFonts w:ascii="BundesSerif Office" w:hAnsi="BundesSerif Office"/>
                <w:szCs w:val="24"/>
              </w:rPr>
              <w:t>BMEL.</w:t>
            </w:r>
          </w:p>
          <w:p w14:paraId="5FE16D11" w14:textId="77777777" w:rsidR="00386946" w:rsidRDefault="00386946" w:rsidP="00564FA4">
            <w:pPr>
              <w:pStyle w:val="Adresse"/>
              <w:numPr>
                <w:ilvl w:val="0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BMI</w:t>
            </w:r>
          </w:p>
          <w:p w14:paraId="66221CE9" w14:textId="77777777" w:rsidR="00386946" w:rsidRDefault="00386946" w:rsidP="00386946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Bezüglich der Beihilfe lediglich geringe Berührungspunkte zu Long-COVID, da die Beihilfe ein Erstattungssystem ist. </w:t>
            </w:r>
          </w:p>
          <w:p w14:paraId="45BBFA86" w14:textId="77777777" w:rsidR="00564FA4" w:rsidRDefault="00564FA4" w:rsidP="00564FA4">
            <w:pPr>
              <w:pStyle w:val="Adresse"/>
              <w:numPr>
                <w:ilvl w:val="0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BK</w:t>
            </w:r>
          </w:p>
          <w:p w14:paraId="5786C563" w14:textId="77777777" w:rsidR="00564FA4" w:rsidRDefault="00564FA4" w:rsidP="00386946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Datenlage zu Long-COVID wichtig zur Abschätzung von Pandemiefolgen sowie als Grundlage für weiteres Vorgehen</w:t>
            </w:r>
          </w:p>
          <w:p w14:paraId="684F5794" w14:textId="77777777" w:rsidR="00564FA4" w:rsidRPr="00386946" w:rsidRDefault="00564FA4" w:rsidP="00386946">
            <w:pPr>
              <w:pStyle w:val="Adresse"/>
              <w:numPr>
                <w:ilvl w:val="1"/>
                <w:numId w:val="16"/>
              </w:numPr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Differenzierung zwischen Long-COVID und pandemiebedingten Einschränkungen im Allgemeinen auch nach außen ist sehr wichtig.</w:t>
            </w:r>
          </w:p>
          <w:p w14:paraId="46DFC931" w14:textId="77777777" w:rsidR="00386946" w:rsidRPr="00DE0071" w:rsidRDefault="00386946" w:rsidP="00386946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</w:tc>
      </w:tr>
      <w:tr w:rsidR="00D03EE3" w:rsidRPr="00D03EE3" w14:paraId="75C5AF45" w14:textId="77777777" w:rsidTr="000259B8">
        <w:trPr>
          <w:trHeight w:val="454"/>
        </w:trPr>
        <w:tc>
          <w:tcPr>
            <w:tcW w:w="5000" w:type="pct"/>
            <w:shd w:val="clear" w:color="auto" w:fill="F2F2F2" w:themeFill="background1" w:themeFillShade="F2"/>
          </w:tcPr>
          <w:p w14:paraId="46C3AD44" w14:textId="77777777" w:rsidR="00D03EE3" w:rsidRPr="00D03EE3" w:rsidRDefault="00D03EE3" w:rsidP="00D03EE3">
            <w:pPr>
              <w:pStyle w:val="Adresse"/>
              <w:spacing w:before="0" w:after="0" w:line="240" w:lineRule="auto"/>
              <w:rPr>
                <w:rFonts w:ascii="BundesSerif Office" w:hAnsi="BundesSerif Office"/>
                <w:b/>
                <w:szCs w:val="24"/>
              </w:rPr>
            </w:pPr>
            <w:r w:rsidRPr="00D03EE3">
              <w:rPr>
                <w:rFonts w:ascii="BundesSerif Office" w:hAnsi="BundesSerif Office"/>
                <w:b/>
                <w:szCs w:val="24"/>
              </w:rPr>
              <w:lastRenderedPageBreak/>
              <w:t xml:space="preserve">TOP 4 </w:t>
            </w:r>
            <w:r w:rsidR="000259B8">
              <w:rPr>
                <w:rFonts w:ascii="BundesSerif Office" w:hAnsi="BundesSerif Office"/>
                <w:b/>
                <w:szCs w:val="24"/>
              </w:rPr>
              <w:t xml:space="preserve"> </w:t>
            </w:r>
            <w:r w:rsidRPr="00D03EE3">
              <w:rPr>
                <w:rFonts w:ascii="BundesSerif Office" w:hAnsi="BundesSerif Office"/>
                <w:b/>
                <w:szCs w:val="24"/>
              </w:rPr>
              <w:t>Weiteres Vorgehen</w:t>
            </w:r>
          </w:p>
          <w:p w14:paraId="5BDAD90D" w14:textId="77777777" w:rsidR="00D03EE3" w:rsidRPr="00D03EE3" w:rsidRDefault="00D03EE3" w:rsidP="00D03EE3">
            <w:pPr>
              <w:pStyle w:val="Aufzhlungszeichen"/>
              <w:numPr>
                <w:ilvl w:val="0"/>
                <w:numId w:val="0"/>
              </w:numPr>
              <w:spacing w:line="240" w:lineRule="auto"/>
              <w:contextualSpacing w:val="0"/>
              <w:rPr>
                <w:b/>
                <w:sz w:val="24"/>
                <w:szCs w:val="24"/>
              </w:rPr>
            </w:pPr>
          </w:p>
        </w:tc>
      </w:tr>
      <w:tr w:rsidR="00D03EE3" w:rsidRPr="00DE0071" w14:paraId="2C3E6B66" w14:textId="77777777" w:rsidTr="000259B8">
        <w:trPr>
          <w:trHeight w:val="454"/>
        </w:trPr>
        <w:tc>
          <w:tcPr>
            <w:tcW w:w="5000" w:type="pct"/>
          </w:tcPr>
          <w:p w14:paraId="3BE1EB51" w14:textId="43F24DDA" w:rsidR="009C4A97" w:rsidRDefault="009C4A97" w:rsidP="001A76D0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>Als Zeithorizont für die IMA werden 3</w:t>
            </w:r>
            <w:r w:rsidR="00A15004">
              <w:rPr>
                <w:rFonts w:ascii="BundesSerif Office" w:hAnsi="BundesSerif Office"/>
                <w:szCs w:val="24"/>
              </w:rPr>
              <w:t xml:space="preserve"> </w:t>
            </w:r>
            <w:r>
              <w:rPr>
                <w:rFonts w:ascii="BundesSerif Office" w:hAnsi="BundesSerif Office"/>
                <w:szCs w:val="24"/>
              </w:rPr>
              <w:t xml:space="preserve">Monate veranschlagt. Die weiteren Sitzungen der IMA werden sich an den o.g. Themenclustern orientieren. Die nächste Sitzung soll Anfang Juli stattfinden, voraussichtlich mit dem Themenschwerpunkt „Datenlage“. </w:t>
            </w:r>
            <w:r w:rsidR="00DC1F6F">
              <w:rPr>
                <w:rFonts w:ascii="BundesSerif Office" w:hAnsi="BundesSerif Office"/>
                <w:szCs w:val="24"/>
              </w:rPr>
              <w:t xml:space="preserve">Themenspezifische </w:t>
            </w:r>
            <w:r>
              <w:rPr>
                <w:rFonts w:ascii="BundesSerif Office" w:hAnsi="BundesSerif Office"/>
                <w:szCs w:val="24"/>
              </w:rPr>
              <w:t>Fragestellungen werden den Ressorts vorab zugestellt und anschließend in der Sitzung diskutiert.</w:t>
            </w:r>
          </w:p>
          <w:p w14:paraId="650D6900" w14:textId="77777777" w:rsidR="00564FA4" w:rsidRDefault="00564FA4" w:rsidP="001A76D0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  <w:p w14:paraId="15781530" w14:textId="2D2546D5" w:rsidR="000763DC" w:rsidRDefault="000763DC" w:rsidP="001A76D0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  <w:r>
              <w:rPr>
                <w:rFonts w:ascii="BundesSerif Office" w:hAnsi="BundesSerif Office"/>
                <w:szCs w:val="24"/>
              </w:rPr>
              <w:t xml:space="preserve">Parallel dazu wird sich die Unterarbeitsgruppe (UAG) „psychische Belastungen von Kindern und Jugendlichen in Folge der Pandemie“ zusammenfinden und ihre Ergebnisse der IMA am Ende des Prozesses vorstellen. </w:t>
            </w:r>
          </w:p>
          <w:p w14:paraId="6FEE83AD" w14:textId="77777777" w:rsidR="00D03EE3" w:rsidRPr="00DE0071" w:rsidRDefault="00D03EE3" w:rsidP="009B0999">
            <w:pPr>
              <w:pStyle w:val="Adresse"/>
              <w:spacing w:before="0" w:after="0" w:line="240" w:lineRule="auto"/>
              <w:rPr>
                <w:rFonts w:ascii="BundesSerif Office" w:hAnsi="BundesSerif Office"/>
                <w:szCs w:val="24"/>
              </w:rPr>
            </w:pPr>
          </w:p>
        </w:tc>
      </w:tr>
    </w:tbl>
    <w:p w14:paraId="71AB0317" w14:textId="77777777" w:rsidR="00534E64" w:rsidRDefault="00534E64" w:rsidP="00CD7DB5">
      <w:pPr>
        <w:pStyle w:val="Adresse"/>
        <w:spacing w:before="360" w:after="360" w:line="240" w:lineRule="auto"/>
        <w:rPr>
          <w:rFonts w:ascii="BundesSerif Office" w:hAnsi="BundesSerif Office"/>
          <w:b/>
          <w:sz w:val="28"/>
        </w:rPr>
      </w:pPr>
    </w:p>
    <w:sectPr w:rsidR="00534E64" w:rsidSect="00595EE4">
      <w:footerReference w:type="default" r:id="rId11"/>
      <w:headerReference w:type="first" r:id="rId12"/>
      <w:type w:val="continuous"/>
      <w:pgSz w:w="11907" w:h="16840" w:code="9"/>
      <w:pgMar w:top="1418" w:right="1418" w:bottom="1134" w:left="1418" w:header="397" w:footer="39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77F65" w14:textId="77777777" w:rsidR="0038162F" w:rsidRDefault="0038162F">
      <w:r>
        <w:separator/>
      </w:r>
    </w:p>
  </w:endnote>
  <w:endnote w:type="continuationSeparator" w:id="0">
    <w:p w14:paraId="41435B11" w14:textId="77777777" w:rsidR="0038162F" w:rsidRDefault="0038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undesSans Office">
    <w:panose1 w:val="020B0002030500000203"/>
    <w:charset w:val="00"/>
    <w:family w:val="swiss"/>
    <w:pitch w:val="variable"/>
    <w:sig w:usb0="A00000BF" w:usb1="4000206B" w:usb2="00000000" w:usb3="00000000" w:csb0="00000093" w:csb1="00000000"/>
  </w:font>
  <w:font w:name="BundesSerif Office">
    <w:panose1 w:val="02050002050300000203"/>
    <w:charset w:val="00"/>
    <w:family w:val="roman"/>
    <w:pitch w:val="variable"/>
    <w:sig w:usb0="A00000BF" w:usb1="400020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9A3F5" w14:textId="0F7DC227" w:rsidR="00356C6B" w:rsidRDefault="00356C6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F0864">
      <w:rPr>
        <w:rStyle w:val="Seitenzahl"/>
        <w:noProof/>
      </w:rPr>
      <w:t>4</w:t>
    </w:r>
    <w:r>
      <w:rPr>
        <w:rStyle w:val="Seitenzahl"/>
      </w:rPr>
      <w:fldChar w:fldCharType="end"/>
    </w:r>
  </w:p>
  <w:p w14:paraId="6BA3CF42" w14:textId="77777777" w:rsidR="00356C6B" w:rsidRPr="00060F83" w:rsidRDefault="00356C6B" w:rsidP="00C33BC8">
    <w:pPr>
      <w:spacing w:line="180" w:lineRule="exact"/>
      <w:rPr>
        <w:rFonts w:ascii="BundesSans Office" w:hAnsi="BundesSans Office" w:cs="Arial"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77C8E" w14:textId="77777777" w:rsidR="0038162F" w:rsidRDefault="0038162F">
      <w:r>
        <w:separator/>
      </w:r>
    </w:p>
  </w:footnote>
  <w:footnote w:type="continuationSeparator" w:id="0">
    <w:p w14:paraId="2257D95C" w14:textId="77777777" w:rsidR="0038162F" w:rsidRDefault="00381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FA076" w14:textId="77777777" w:rsidR="00534E64" w:rsidRDefault="00534E64">
    <w:pPr>
      <w:pStyle w:val="Kopfzeile"/>
    </w:pPr>
  </w:p>
  <w:p w14:paraId="5E9B9A8B" w14:textId="77777777" w:rsidR="00534E64" w:rsidRDefault="00534E64">
    <w:pPr>
      <w:pStyle w:val="Kopfzeile"/>
    </w:pPr>
  </w:p>
  <w:p w14:paraId="1284B1DF" w14:textId="77777777" w:rsidR="00534E64" w:rsidRDefault="00534E64">
    <w:pPr>
      <w:pStyle w:val="Kopfzeile"/>
    </w:pPr>
  </w:p>
  <w:p w14:paraId="07A876A8" w14:textId="77777777" w:rsidR="00534E64" w:rsidRDefault="00534E64">
    <w:pPr>
      <w:pStyle w:val="Kopfzeile"/>
    </w:pPr>
  </w:p>
  <w:p w14:paraId="64DCB8CF" w14:textId="77777777" w:rsidR="00534E64" w:rsidRDefault="00534E64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0B4BB" wp14:editId="12B24BDE">
          <wp:simplePos x="0" y="0"/>
          <wp:positionH relativeFrom="page">
            <wp:posOffset>93345</wp:posOffset>
          </wp:positionH>
          <wp:positionV relativeFrom="page">
            <wp:posOffset>187325</wp:posOffset>
          </wp:positionV>
          <wp:extent cx="2131200" cy="1321200"/>
          <wp:effectExtent l="0" t="0" r="2540" b="0"/>
          <wp:wrapNone/>
          <wp:docPr id="2" name="Grafik 2" descr="R:\Z13\PG-Intranet\Start_18.04.23\CD\Logos\BMG_2017_Office_Farbe_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:\Z13\PG-Intranet\Start_18.04.23\CD\Logos\BMG_2017_Office_Farbe_d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1200" cy="132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108E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0F276B"/>
    <w:multiLevelType w:val="hybridMultilevel"/>
    <w:tmpl w:val="DC10D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26FC9"/>
    <w:multiLevelType w:val="hybridMultilevel"/>
    <w:tmpl w:val="941A5854"/>
    <w:lvl w:ilvl="0" w:tplc="086090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BundesSans Office" w:hAnsi="BundesSans Office" w:hint="default"/>
      </w:rPr>
    </w:lvl>
    <w:lvl w:ilvl="1" w:tplc="E8BC2AB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BundesSans Office" w:hAnsi="BundesSans Office" w:hint="default"/>
      </w:rPr>
    </w:lvl>
    <w:lvl w:ilvl="2" w:tplc="19B8F5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BundesSans Office" w:hAnsi="BundesSans Office" w:hint="default"/>
      </w:rPr>
    </w:lvl>
    <w:lvl w:ilvl="3" w:tplc="8FEA7E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BundesSans Office" w:hAnsi="BundesSans Office" w:hint="default"/>
      </w:rPr>
    </w:lvl>
    <w:lvl w:ilvl="4" w:tplc="2A1E08F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BundesSans Office" w:hAnsi="BundesSans Office" w:hint="default"/>
      </w:rPr>
    </w:lvl>
    <w:lvl w:ilvl="5" w:tplc="8988C4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BundesSans Office" w:hAnsi="BundesSans Office" w:hint="default"/>
      </w:rPr>
    </w:lvl>
    <w:lvl w:ilvl="6" w:tplc="9F2274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BundesSans Office" w:hAnsi="BundesSans Office" w:hint="default"/>
      </w:rPr>
    </w:lvl>
    <w:lvl w:ilvl="7" w:tplc="B824E6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BundesSans Office" w:hAnsi="BundesSans Office" w:hint="default"/>
      </w:rPr>
    </w:lvl>
    <w:lvl w:ilvl="8" w:tplc="A4BC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BundesSans Office" w:hAnsi="BundesSans Office" w:hint="default"/>
      </w:rPr>
    </w:lvl>
  </w:abstractNum>
  <w:abstractNum w:abstractNumId="3" w15:restartNumberingAfterBreak="0">
    <w:nsid w:val="25764BD8"/>
    <w:multiLevelType w:val="hybridMultilevel"/>
    <w:tmpl w:val="C974E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523C"/>
    <w:multiLevelType w:val="hybridMultilevel"/>
    <w:tmpl w:val="9FF03586"/>
    <w:lvl w:ilvl="0" w:tplc="E888348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2D5F2C"/>
    <w:multiLevelType w:val="hybridMultilevel"/>
    <w:tmpl w:val="F01C1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16510"/>
    <w:multiLevelType w:val="hybridMultilevel"/>
    <w:tmpl w:val="DD8CE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7639"/>
    <w:multiLevelType w:val="hybridMultilevel"/>
    <w:tmpl w:val="9BFCBDAE"/>
    <w:lvl w:ilvl="0" w:tplc="36561352">
      <w:start w:val="3"/>
      <w:numFmt w:val="bullet"/>
      <w:lvlText w:val="-"/>
      <w:lvlJc w:val="left"/>
      <w:pPr>
        <w:ind w:left="720" w:hanging="360"/>
      </w:pPr>
      <w:rPr>
        <w:rFonts w:ascii="BundesSerif Office" w:eastAsia="Times New Roman" w:hAnsi="BundesSerif Offic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57BAD"/>
    <w:multiLevelType w:val="hybridMultilevel"/>
    <w:tmpl w:val="FBDA8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28F5"/>
    <w:multiLevelType w:val="multilevel"/>
    <w:tmpl w:val="DA4889CE"/>
    <w:lvl w:ilvl="0">
      <w:start w:val="1"/>
      <w:numFmt w:val="decimal"/>
      <w:pStyle w:val="TOP"/>
      <w:lvlText w:val="TOP %1."/>
      <w:lvlJc w:val="left"/>
      <w:pPr>
        <w:tabs>
          <w:tab w:val="num" w:pos="1560"/>
        </w:tabs>
        <w:ind w:left="1560" w:hanging="1134"/>
      </w:pPr>
      <w:rPr>
        <w:rFonts w:ascii="BundesSerif Office" w:hAnsi="BundesSerif Office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992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992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992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992"/>
      </w:pPr>
      <w:rPr>
        <w:rFonts w:ascii="Times New Roman" w:hAnsi="Times New Roman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606"/>
        </w:tabs>
        <w:ind w:left="606" w:hanging="1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"/>
        </w:tabs>
        <w:ind w:left="426" w:firstLine="0"/>
      </w:pPr>
      <w:rPr>
        <w:rFonts w:hint="default"/>
      </w:rPr>
    </w:lvl>
  </w:abstractNum>
  <w:abstractNum w:abstractNumId="10" w15:restartNumberingAfterBreak="0">
    <w:nsid w:val="61F968B4"/>
    <w:multiLevelType w:val="hybridMultilevel"/>
    <w:tmpl w:val="1D800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24A56"/>
    <w:multiLevelType w:val="hybridMultilevel"/>
    <w:tmpl w:val="2B76C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7044F"/>
    <w:multiLevelType w:val="multilevel"/>
    <w:tmpl w:val="422049EE"/>
    <w:lvl w:ilvl="0">
      <w:start w:val="1"/>
      <w:numFmt w:val="decimal"/>
      <w:lvlText w:val="TOP %1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992" w:hanging="992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ascii="Times New Roman" w:hAnsi="Times New Roman" w:hint="default"/>
        <w:sz w:val="24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80" w:hanging="1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776363D2"/>
    <w:multiLevelType w:val="hybridMultilevel"/>
    <w:tmpl w:val="87AE80F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D1368B"/>
    <w:multiLevelType w:val="hybridMultilevel"/>
    <w:tmpl w:val="802A35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0"/>
  </w:num>
  <w:num w:numId="5">
    <w:abstractNumId w:val="10"/>
  </w:num>
  <w:num w:numId="6">
    <w:abstractNumId w:val="0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8"/>
  </w:num>
  <w:num w:numId="13">
    <w:abstractNumId w:val="1"/>
  </w:num>
  <w:num w:numId="14">
    <w:abstractNumId w:val="7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142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nmerkung" w:val="Neu"/>
    <w:docVar w:name="LW_DocType" w:val="BRIEFVORS-M"/>
  </w:docVars>
  <w:rsids>
    <w:rsidRoot w:val="00B91006"/>
    <w:rsid w:val="000048CC"/>
    <w:rsid w:val="00020873"/>
    <w:rsid w:val="000259B8"/>
    <w:rsid w:val="00060F83"/>
    <w:rsid w:val="00067ABE"/>
    <w:rsid w:val="000763DC"/>
    <w:rsid w:val="000A5868"/>
    <w:rsid w:val="000C6B14"/>
    <w:rsid w:val="0011323D"/>
    <w:rsid w:val="0012194E"/>
    <w:rsid w:val="001361B7"/>
    <w:rsid w:val="00170642"/>
    <w:rsid w:val="001837AF"/>
    <w:rsid w:val="001A76D0"/>
    <w:rsid w:val="001E3A24"/>
    <w:rsid w:val="0023012C"/>
    <w:rsid w:val="002567D8"/>
    <w:rsid w:val="0026064C"/>
    <w:rsid w:val="0029603B"/>
    <w:rsid w:val="002960F1"/>
    <w:rsid w:val="002B691B"/>
    <w:rsid w:val="002D5D89"/>
    <w:rsid w:val="00310E4B"/>
    <w:rsid w:val="00312662"/>
    <w:rsid w:val="00352D4B"/>
    <w:rsid w:val="00356C6B"/>
    <w:rsid w:val="0038162F"/>
    <w:rsid w:val="00386946"/>
    <w:rsid w:val="00392EF9"/>
    <w:rsid w:val="003C1198"/>
    <w:rsid w:val="0040281C"/>
    <w:rsid w:val="004171FE"/>
    <w:rsid w:val="00421217"/>
    <w:rsid w:val="00465533"/>
    <w:rsid w:val="00467ABB"/>
    <w:rsid w:val="004B1D19"/>
    <w:rsid w:val="004C44FF"/>
    <w:rsid w:val="004D234A"/>
    <w:rsid w:val="00500851"/>
    <w:rsid w:val="00534E64"/>
    <w:rsid w:val="00556D70"/>
    <w:rsid w:val="005576FF"/>
    <w:rsid w:val="00564FA4"/>
    <w:rsid w:val="00595EE4"/>
    <w:rsid w:val="005A0FB3"/>
    <w:rsid w:val="005A57C2"/>
    <w:rsid w:val="005E694D"/>
    <w:rsid w:val="005E6ADD"/>
    <w:rsid w:val="005F083B"/>
    <w:rsid w:val="0061627A"/>
    <w:rsid w:val="006315B2"/>
    <w:rsid w:val="006760C3"/>
    <w:rsid w:val="00690F70"/>
    <w:rsid w:val="006A15DD"/>
    <w:rsid w:val="006B6D3F"/>
    <w:rsid w:val="006D6E89"/>
    <w:rsid w:val="00731550"/>
    <w:rsid w:val="0077141F"/>
    <w:rsid w:val="00776E5C"/>
    <w:rsid w:val="007903C5"/>
    <w:rsid w:val="007A4F1F"/>
    <w:rsid w:val="00824BC0"/>
    <w:rsid w:val="008535E6"/>
    <w:rsid w:val="0088429A"/>
    <w:rsid w:val="00897081"/>
    <w:rsid w:val="008B62E9"/>
    <w:rsid w:val="008C0290"/>
    <w:rsid w:val="008C2092"/>
    <w:rsid w:val="008C596D"/>
    <w:rsid w:val="00913D53"/>
    <w:rsid w:val="00940CA9"/>
    <w:rsid w:val="0094557E"/>
    <w:rsid w:val="009B0999"/>
    <w:rsid w:val="009C4A97"/>
    <w:rsid w:val="009C669B"/>
    <w:rsid w:val="009F7D17"/>
    <w:rsid w:val="00A06588"/>
    <w:rsid w:val="00A15004"/>
    <w:rsid w:val="00A55C75"/>
    <w:rsid w:val="00A61EC5"/>
    <w:rsid w:val="00A70AF6"/>
    <w:rsid w:val="00A94932"/>
    <w:rsid w:val="00B1664E"/>
    <w:rsid w:val="00B858F7"/>
    <w:rsid w:val="00B91006"/>
    <w:rsid w:val="00BB5814"/>
    <w:rsid w:val="00C114D2"/>
    <w:rsid w:val="00C33BC8"/>
    <w:rsid w:val="00C4382F"/>
    <w:rsid w:val="00C53900"/>
    <w:rsid w:val="00C65468"/>
    <w:rsid w:val="00C85B42"/>
    <w:rsid w:val="00CA1282"/>
    <w:rsid w:val="00CB68C9"/>
    <w:rsid w:val="00CB790D"/>
    <w:rsid w:val="00CC188D"/>
    <w:rsid w:val="00CD34AD"/>
    <w:rsid w:val="00CD7DB5"/>
    <w:rsid w:val="00CE5277"/>
    <w:rsid w:val="00CF0864"/>
    <w:rsid w:val="00CF4FC3"/>
    <w:rsid w:val="00D003C8"/>
    <w:rsid w:val="00D03EE3"/>
    <w:rsid w:val="00D70341"/>
    <w:rsid w:val="00D83902"/>
    <w:rsid w:val="00DA0ECB"/>
    <w:rsid w:val="00DC1F6F"/>
    <w:rsid w:val="00DE0071"/>
    <w:rsid w:val="00E36E36"/>
    <w:rsid w:val="00E56683"/>
    <w:rsid w:val="00E6709A"/>
    <w:rsid w:val="00EA6FAD"/>
    <w:rsid w:val="00EC6AF1"/>
    <w:rsid w:val="00ED61FD"/>
    <w:rsid w:val="00F001BB"/>
    <w:rsid w:val="00F34479"/>
    <w:rsid w:val="00F46C04"/>
    <w:rsid w:val="00F7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4439D88"/>
  <w15:chartTrackingRefBased/>
  <w15:docId w15:val="{F817656B-F36C-4BCD-9AAA-FD41931E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3A24"/>
    <w:pPr>
      <w:spacing w:line="360" w:lineRule="atLeast"/>
    </w:pPr>
    <w:rPr>
      <w:rFonts w:ascii="BundesSerif Office" w:hAnsi="BundesSerif Office"/>
      <w:sz w:val="22"/>
    </w:rPr>
  </w:style>
  <w:style w:type="paragraph" w:styleId="berschrift1">
    <w:name w:val="heading 1"/>
    <w:basedOn w:val="Standard"/>
    <w:next w:val="Standard"/>
    <w:qFormat/>
    <w:rsid w:val="008535E6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Standard"/>
    <w:next w:val="Standard"/>
    <w:qFormat/>
    <w:rsid w:val="008535E6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8535E6"/>
    <w:pPr>
      <w:keepNext/>
      <w:spacing w:before="240" w:after="60"/>
      <w:outlineLvl w:val="2"/>
    </w:pPr>
    <w:rPr>
      <w:rFonts w:cs="Arial"/>
      <w:b/>
      <w:bCs/>
      <w:i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535E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535E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8535E6"/>
    <w:rPr>
      <w:rFonts w:ascii="BundesSerif Office" w:hAnsi="BundesSerif Office"/>
      <w:sz w:val="16"/>
    </w:rPr>
  </w:style>
  <w:style w:type="paragraph" w:customStyle="1" w:styleId="Normal-Absatz">
    <w:name w:val="Normal-Absatz"/>
    <w:basedOn w:val="Standard"/>
    <w:pPr>
      <w:spacing w:line="360" w:lineRule="auto"/>
    </w:pPr>
    <w:rPr>
      <w:rFonts w:ascii="Times New Roman" w:hAnsi="Times New Roman"/>
    </w:rPr>
  </w:style>
  <w:style w:type="paragraph" w:customStyle="1" w:styleId="Adresse">
    <w:name w:val="Adresse"/>
    <w:pPr>
      <w:spacing w:before="720" w:after="720" w:line="240" w:lineRule="exact"/>
    </w:pPr>
    <w:rPr>
      <w:sz w:val="24"/>
    </w:rPr>
  </w:style>
  <w:style w:type="paragraph" w:customStyle="1" w:styleId="DatumVorsitzender">
    <w:name w:val="Datum.Vorsitzender"/>
    <w:pPr>
      <w:tabs>
        <w:tab w:val="right" w:pos="9639"/>
      </w:tabs>
      <w:spacing w:before="840" w:after="840"/>
    </w:pPr>
    <w:rPr>
      <w:sz w:val="24"/>
    </w:rPr>
  </w:style>
  <w:style w:type="paragraph" w:customStyle="1" w:styleId="Betreff">
    <w:name w:val="Betreff"/>
    <w:pPr>
      <w:tabs>
        <w:tab w:val="left" w:pos="1152"/>
      </w:tabs>
      <w:spacing w:after="720" w:line="240" w:lineRule="exact"/>
      <w:ind w:left="1151" w:hanging="1151"/>
    </w:pPr>
    <w:rPr>
      <w:b/>
      <w:sz w:val="24"/>
    </w:rPr>
  </w:style>
  <w:style w:type="paragraph" w:customStyle="1" w:styleId="Text18pt">
    <w:name w:val="Text18pt"/>
    <w:autoRedefine/>
    <w:rsid w:val="00E56683"/>
    <w:pPr>
      <w:spacing w:after="240" w:line="360" w:lineRule="exact"/>
    </w:pPr>
    <w:rPr>
      <w:sz w:val="24"/>
    </w:rPr>
  </w:style>
  <w:style w:type="paragraph" w:customStyle="1" w:styleId="Texteinzeilig">
    <w:name w:val="Text einzeilig"/>
    <w:pPr>
      <w:tabs>
        <w:tab w:val="left" w:pos="432"/>
      </w:tabs>
      <w:spacing w:line="240" w:lineRule="exact"/>
    </w:pPr>
    <w:rPr>
      <w:sz w:val="24"/>
    </w:rPr>
  </w:style>
  <w:style w:type="paragraph" w:customStyle="1" w:styleId="berschrift">
    <w:name w:val="Überschrift"/>
    <w:pPr>
      <w:spacing w:after="240" w:line="360" w:lineRule="exact"/>
      <w:jc w:val="both"/>
    </w:pPr>
    <w:rPr>
      <w:b/>
      <w:sz w:val="24"/>
    </w:rPr>
  </w:style>
  <w:style w:type="paragraph" w:customStyle="1" w:styleId="berschriftzentriert">
    <w:name w:val="Überschrift zentriert"/>
    <w:pPr>
      <w:spacing w:after="240" w:line="360" w:lineRule="exact"/>
      <w:jc w:val="center"/>
    </w:pPr>
    <w:rPr>
      <w:b/>
      <w:sz w:val="24"/>
    </w:rPr>
  </w:style>
  <w:style w:type="paragraph" w:customStyle="1" w:styleId="Aufzhlungen">
    <w:name w:val="Aufzählungen"/>
    <w:pPr>
      <w:tabs>
        <w:tab w:val="left" w:pos="432"/>
      </w:tabs>
      <w:spacing w:after="240" w:line="360" w:lineRule="exact"/>
      <w:ind w:left="432" w:hanging="432"/>
      <w:jc w:val="both"/>
    </w:pPr>
    <w:rPr>
      <w:sz w:val="24"/>
    </w:rPr>
  </w:style>
  <w:style w:type="paragraph" w:customStyle="1" w:styleId="BetrBezugAnlg">
    <w:name w:val="Betr/Bezug/Anlg"/>
    <w:basedOn w:val="Standard"/>
    <w:pPr>
      <w:ind w:left="851" w:hanging="851"/>
    </w:pPr>
    <w:rPr>
      <w:rFonts w:ascii="Arial" w:hAnsi="Arial"/>
    </w:rPr>
  </w:style>
  <w:style w:type="paragraph" w:customStyle="1" w:styleId="Bezug2">
    <w:name w:val="Bezug2"/>
    <w:basedOn w:val="Standard"/>
    <w:pPr>
      <w:tabs>
        <w:tab w:val="left" w:pos="851"/>
      </w:tabs>
      <w:ind w:left="1276" w:hanging="1276"/>
    </w:pPr>
    <w:rPr>
      <w:rFonts w:ascii="Arial" w:hAnsi="Arial"/>
    </w:rPr>
  </w:style>
  <w:style w:type="paragraph" w:customStyle="1" w:styleId="hierBetr">
    <w:name w:val="hier (Betr)"/>
    <w:basedOn w:val="Standard"/>
    <w:pPr>
      <w:ind w:left="1475" w:hanging="624"/>
    </w:pPr>
    <w:rPr>
      <w:rFonts w:ascii="Arial" w:hAnsi="Arial"/>
    </w:rPr>
  </w:style>
  <w:style w:type="paragraph" w:customStyle="1" w:styleId="1Einzug">
    <w:name w:val="1.Einzug"/>
    <w:basedOn w:val="Standard"/>
    <w:pPr>
      <w:spacing w:line="360" w:lineRule="auto"/>
      <w:ind w:left="397"/>
    </w:pPr>
    <w:rPr>
      <w:rFonts w:ascii="Arial" w:hAnsi="Arial"/>
    </w:rPr>
  </w:style>
  <w:style w:type="paragraph" w:customStyle="1" w:styleId="1Spiegel">
    <w:name w:val="1.Spiegel"/>
    <w:basedOn w:val="Standard"/>
    <w:next w:val="1Einzug"/>
    <w:pPr>
      <w:spacing w:line="360" w:lineRule="auto"/>
      <w:ind w:left="397" w:hanging="397"/>
    </w:pPr>
    <w:rPr>
      <w:rFonts w:ascii="Arial" w:hAnsi="Arial"/>
    </w:rPr>
  </w:style>
  <w:style w:type="paragraph" w:customStyle="1" w:styleId="2Einzug">
    <w:name w:val="2.Einzug"/>
    <w:basedOn w:val="1Einzug"/>
    <w:pPr>
      <w:ind w:left="851"/>
    </w:pPr>
  </w:style>
  <w:style w:type="paragraph" w:customStyle="1" w:styleId="2Spiegel">
    <w:name w:val="2.Spiegel"/>
    <w:basedOn w:val="1Spiegel"/>
    <w:next w:val="2Einzug"/>
    <w:pPr>
      <w:ind w:left="851" w:hanging="454"/>
    </w:pPr>
  </w:style>
  <w:style w:type="paragraph" w:customStyle="1" w:styleId="3Einzug">
    <w:name w:val="3.Einzug"/>
    <w:basedOn w:val="1Einzug"/>
    <w:pPr>
      <w:ind w:left="1560"/>
    </w:pPr>
  </w:style>
  <w:style w:type="paragraph" w:customStyle="1" w:styleId="3Spiegel">
    <w:name w:val="3.Spiegel"/>
    <w:basedOn w:val="1Spiegel"/>
    <w:next w:val="3Einzug"/>
    <w:pPr>
      <w:ind w:left="1560" w:hanging="709"/>
    </w:pPr>
  </w:style>
  <w:style w:type="paragraph" w:customStyle="1" w:styleId="Text15zeilig">
    <w:name w:val="Text 1.5zeilig"/>
    <w:rsid w:val="006315B2"/>
    <w:pPr>
      <w:spacing w:after="360" w:line="360" w:lineRule="exact"/>
      <w:jc w:val="both"/>
    </w:pPr>
    <w:rPr>
      <w:sz w:val="24"/>
    </w:rPr>
  </w:style>
  <w:style w:type="table" w:styleId="Tabellenraster">
    <w:name w:val="Table Grid"/>
    <w:basedOn w:val="NormaleTabelle"/>
    <w:rsid w:val="00731550"/>
    <w:pPr>
      <w:spacing w:line="3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4C44FF"/>
    <w:rPr>
      <w:color w:val="0000FF"/>
      <w:u w:val="single"/>
    </w:rPr>
  </w:style>
  <w:style w:type="paragraph" w:customStyle="1" w:styleId="TOP">
    <w:name w:val="TOP"/>
    <w:basedOn w:val="Standard"/>
    <w:next w:val="Standard"/>
    <w:rsid w:val="002567D8"/>
    <w:pPr>
      <w:numPr>
        <w:numId w:val="2"/>
      </w:numPr>
      <w:spacing w:after="240"/>
    </w:pPr>
    <w:rPr>
      <w:b/>
      <w:kern w:val="28"/>
    </w:rPr>
  </w:style>
  <w:style w:type="paragraph" w:customStyle="1" w:styleId="1Einrckung">
    <w:name w:val="1. Einrückung"/>
    <w:basedOn w:val="Standard"/>
    <w:rsid w:val="008535E6"/>
    <w:pPr>
      <w:ind w:left="284" w:hanging="284"/>
    </w:pPr>
  </w:style>
  <w:style w:type="paragraph" w:customStyle="1" w:styleId="1Einrckung2stellig">
    <w:name w:val="1. Einrückung 2stellig"/>
    <w:basedOn w:val="1Einrckung"/>
    <w:rsid w:val="008535E6"/>
    <w:pPr>
      <w:ind w:hanging="426"/>
    </w:pPr>
  </w:style>
  <w:style w:type="paragraph" w:customStyle="1" w:styleId="1Spiegel0">
    <w:name w:val="1. Spiegel"/>
    <w:basedOn w:val="Standard"/>
    <w:rsid w:val="008535E6"/>
    <w:pPr>
      <w:ind w:left="426" w:hanging="142"/>
    </w:pPr>
  </w:style>
  <w:style w:type="paragraph" w:customStyle="1" w:styleId="2Einrckung">
    <w:name w:val="2. Einrückung"/>
    <w:basedOn w:val="Standard"/>
    <w:rsid w:val="008535E6"/>
    <w:pPr>
      <w:ind w:left="568" w:hanging="284"/>
    </w:pPr>
  </w:style>
  <w:style w:type="paragraph" w:customStyle="1" w:styleId="2Spiegel0">
    <w:name w:val="2. Spiegel"/>
    <w:basedOn w:val="Standard"/>
    <w:rsid w:val="008535E6"/>
    <w:pPr>
      <w:ind w:left="709" w:hanging="142"/>
    </w:pPr>
  </w:style>
  <w:style w:type="paragraph" w:customStyle="1" w:styleId="3Einrckung">
    <w:name w:val="3. Einrückung"/>
    <w:basedOn w:val="2Einrckung"/>
    <w:rsid w:val="008535E6"/>
    <w:pPr>
      <w:ind w:left="993" w:hanging="426"/>
    </w:pPr>
    <w:rPr>
      <w:sz w:val="20"/>
    </w:rPr>
  </w:style>
  <w:style w:type="paragraph" w:customStyle="1" w:styleId="Ausrcken">
    <w:name w:val="Ausrücken"/>
    <w:basedOn w:val="Standard"/>
    <w:next w:val="Standard"/>
    <w:rsid w:val="008535E6"/>
    <w:pPr>
      <w:ind w:hanging="284"/>
    </w:pPr>
  </w:style>
  <w:style w:type="paragraph" w:customStyle="1" w:styleId="Haus-Spezifisch">
    <w:name w:val="Haus-Spezifisch"/>
    <w:basedOn w:val="Standard"/>
    <w:next w:val="Standard"/>
    <w:rsid w:val="008535E6"/>
  </w:style>
  <w:style w:type="paragraph" w:customStyle="1" w:styleId="Spiegel">
    <w:name w:val="Spiegel"/>
    <w:basedOn w:val="Standard"/>
    <w:rsid w:val="008535E6"/>
    <w:pPr>
      <w:ind w:left="142" w:hanging="142"/>
    </w:pPr>
  </w:style>
  <w:style w:type="character" w:styleId="Platzhaltertext">
    <w:name w:val="Placeholder Text"/>
    <w:basedOn w:val="Absatz-Standardschriftart"/>
    <w:uiPriority w:val="99"/>
    <w:semiHidden/>
    <w:rsid w:val="00CD7DB5"/>
    <w:rPr>
      <w:color w:val="808080"/>
    </w:rPr>
  </w:style>
  <w:style w:type="paragraph" w:styleId="Aufzhlungszeichen">
    <w:name w:val="List Bullet"/>
    <w:basedOn w:val="Standard"/>
    <w:rsid w:val="00B91006"/>
    <w:pPr>
      <w:numPr>
        <w:numId w:val="4"/>
      </w:numPr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A94932"/>
    <w:pPr>
      <w:spacing w:line="240" w:lineRule="auto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A94932"/>
    <w:rPr>
      <w:rFonts w:ascii="Calibri" w:eastAsiaTheme="minorHAnsi" w:hAnsi="Calibri" w:cstheme="minorBidi"/>
      <w:sz w:val="22"/>
      <w:szCs w:val="21"/>
      <w:lang w:eastAsia="en-US"/>
    </w:rPr>
  </w:style>
  <w:style w:type="paragraph" w:styleId="Listenabsatz">
    <w:name w:val="List Paragraph"/>
    <w:basedOn w:val="Standard"/>
    <w:uiPriority w:val="34"/>
    <w:qFormat/>
    <w:rsid w:val="00C85B42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A4F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7A4F1F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rsid w:val="007A4F1F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A4F1F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A4F1F"/>
    <w:rPr>
      <w:rFonts w:ascii="BundesSerif Office" w:hAnsi="BundesSerif Office"/>
    </w:rPr>
  </w:style>
  <w:style w:type="paragraph" w:styleId="Kommentarthema">
    <w:name w:val="annotation subject"/>
    <w:basedOn w:val="Kommentartext"/>
    <w:next w:val="Kommentartext"/>
    <w:link w:val="KommentarthemaZchn"/>
    <w:rsid w:val="007A4F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A4F1F"/>
    <w:rPr>
      <w:rFonts w:ascii="BundesSerif Office" w:hAnsi="BundesSerif Offic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254">
          <w:marLeft w:val="12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5912">
          <w:marLeft w:val="12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893">
          <w:marLeft w:val="12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Vorlagen_2013_vsto\Tagesordn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D379680D1D584EAA282161A5F27DAA" ma:contentTypeVersion="0" ma:contentTypeDescription="Ein neues Dokument erstellen." ma:contentTypeScope="" ma:versionID="43c50130a125aba4ef5738a5ca116b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3F513-7A4C-4638-968B-00A61B2D6AE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5204060-FC08-4EAF-B8A6-B783B35F0D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4753C8-11C6-40C9-8464-36AB9EFDC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BDD639-EBD6-4431-B168-91F4B226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Tagesordnung.dotx</Template>
  <TotalTime>0</TotalTime>
  <Pages>4</Pages>
  <Words>772</Words>
  <Characters>5354</Characters>
  <Application>Microsoft Office Word</Application>
  <DocSecurity>4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Briefkopf Vorsitzender mit Unterschrift</vt:lpstr>
    </vt:vector>
  </TitlesOfParts>
  <Company>Bundesministerium für Gesundheit</Company>
  <LinksUpToDate>false</LinksUpToDate>
  <CharactersWithSpaces>6114</CharactersWithSpaces>
  <SharedDoc>false</SharedDoc>
  <HLinks>
    <vt:vector size="6" baseType="variant">
      <vt:variant>
        <vt:i4>2162762</vt:i4>
      </vt:variant>
      <vt:variant>
        <vt:i4>0</vt:i4>
      </vt:variant>
      <vt:variant>
        <vt:i4>0</vt:i4>
      </vt:variant>
      <vt:variant>
        <vt:i4>5</vt:i4>
      </vt:variant>
      <vt:variant>
        <vt:lpwstr>mailto:svr@bmg.bund.de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 Vorsitzender mit Unterschrift</dc:title>
  <dc:subject/>
  <dc:creator>Busch Dr., Markus -323 BMG</dc:creator>
  <cp:keywords/>
  <cp:lastModifiedBy>Wittköpper, Judith -323 BMG</cp:lastModifiedBy>
  <cp:revision>2</cp:revision>
  <cp:lastPrinted>2012-10-17T14:00:00Z</cp:lastPrinted>
  <dcterms:created xsi:type="dcterms:W3CDTF">2021-06-18T13:44:00Z</dcterms:created>
  <dcterms:modified xsi:type="dcterms:W3CDTF">2021-06-18T13:44:00Z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0x01010017D379680D1D584EAA282161A5F27DAA</vt:lpwstr>
  </property>
</Properties>
</file>