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spacing w:before="0"/>
      </w:pPr>
      <w:r>
        <w:t>Krisenstabssitzung „Neuartiges Coronavirus (COVID-19)“</w:t>
      </w:r>
    </w:p>
    <w:p>
      <w:pPr>
        <w:spacing w:after="0"/>
      </w:pPr>
      <w:r>
        <w:t>Ergebnisprotokoll</w:t>
      </w:r>
    </w:p>
    <w:p>
      <w:pPr>
        <w:rPr>
          <w:i/>
        </w:rPr>
      </w:pPr>
      <w:r>
        <w:rPr>
          <w:i/>
        </w:rPr>
        <w:t>(Aktenzeichen: 4.06.02/0024#0014)</w:t>
      </w:r>
    </w:p>
    <w:p>
      <w:pPr>
        <w:spacing w:after="0"/>
      </w:pPr>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0"/>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0"/>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12.03.2021,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0"/>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spacing w:after="0"/>
        <w:rPr>
          <w:b/>
          <w:sz w:val="22"/>
          <w:szCs w:val="22"/>
        </w:rPr>
      </w:pPr>
    </w:p>
    <w:p>
      <w:pPr>
        <w:spacing w:after="0"/>
        <w:rPr>
          <w:b/>
          <w:sz w:val="22"/>
          <w:szCs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r>
        <w:rPr>
          <w:b/>
          <w:sz w:val="22"/>
          <w:szCs w:val="22"/>
        </w:rPr>
        <w:t>Moderation: Lars Schaade</w:t>
      </w:r>
    </w:p>
    <w:p>
      <w:pPr>
        <w:spacing w:after="0"/>
        <w:rPr>
          <w:b/>
          <w:sz w:val="22"/>
          <w:szCs w:val="22"/>
        </w:rPr>
      </w:pPr>
    </w:p>
    <w:p>
      <w:pPr>
        <w:spacing w:after="0"/>
        <w:rPr>
          <w:b/>
          <w:sz w:val="22"/>
          <w:szCs w:val="22"/>
        </w:rPr>
      </w:pPr>
      <w:r>
        <w:rPr>
          <w:b/>
          <w:sz w:val="22"/>
          <w:szCs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ind w:hanging="357"/>
        <w:contextualSpacing w:val="0"/>
        <w:rPr>
          <w:sz w:val="22"/>
          <w:szCs w:val="22"/>
        </w:rPr>
      </w:pPr>
      <w:r>
        <w:rPr>
          <w:sz w:val="22"/>
          <w:szCs w:val="22"/>
        </w:rPr>
        <w:t>Abt. 1</w:t>
      </w:r>
    </w:p>
    <w:p>
      <w:pPr>
        <w:pStyle w:val="Listenabsatz"/>
        <w:numPr>
          <w:ilvl w:val="1"/>
          <w:numId w:val="2"/>
        </w:numPr>
        <w:spacing w:after="0"/>
        <w:contextualSpacing w:val="0"/>
        <w:rPr>
          <w:sz w:val="22"/>
          <w:szCs w:val="22"/>
        </w:rPr>
      </w:pPr>
      <w:r>
        <w:rPr>
          <w:sz w:val="22"/>
          <w:szCs w:val="22"/>
        </w:rPr>
        <w:t>./.</w:t>
      </w:r>
    </w:p>
    <w:p>
      <w:pPr>
        <w:pStyle w:val="Listenabsatz"/>
        <w:numPr>
          <w:ilvl w:val="0"/>
          <w:numId w:val="42"/>
        </w:numPr>
        <w:spacing w:after="0"/>
        <w:rPr>
          <w:sz w:val="22"/>
          <w:szCs w:val="22"/>
        </w:rPr>
      </w:pPr>
      <w:r>
        <w:rPr>
          <w:sz w:val="22"/>
          <w:szCs w:val="22"/>
        </w:rPr>
        <w:t>Abt 2</w:t>
      </w:r>
    </w:p>
    <w:p>
      <w:pPr>
        <w:pStyle w:val="Listenabsatz"/>
        <w:numPr>
          <w:ilvl w:val="1"/>
          <w:numId w:val="42"/>
        </w:numPr>
        <w:spacing w:after="0"/>
        <w:rPr>
          <w:sz w:val="22"/>
          <w:szCs w:val="22"/>
        </w:rPr>
      </w:pPr>
      <w:r>
        <w:rPr>
          <w:sz w:val="22"/>
          <w:szCs w:val="22"/>
        </w:rPr>
        <w:t>Thomas Ziese (FG 24)</w:t>
      </w:r>
    </w:p>
    <w:p>
      <w:pPr>
        <w:pStyle w:val="Listenabsatz"/>
        <w:numPr>
          <w:ilvl w:val="0"/>
          <w:numId w:val="2"/>
        </w:numPr>
        <w:spacing w:after="0"/>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ind w:hanging="357"/>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3"/>
        </w:numPr>
        <w:spacing w:after="0"/>
        <w:contextualSpacing w:val="0"/>
        <w:rPr>
          <w:sz w:val="22"/>
          <w:szCs w:val="22"/>
        </w:rPr>
      </w:pPr>
      <w:r>
        <w:rPr>
          <w:sz w:val="22"/>
          <w:szCs w:val="22"/>
        </w:rPr>
        <w:t>FG12</w:t>
      </w:r>
    </w:p>
    <w:p>
      <w:pPr>
        <w:pStyle w:val="Listenabsatz"/>
        <w:numPr>
          <w:ilvl w:val="1"/>
          <w:numId w:val="3"/>
        </w:numPr>
        <w:spacing w:after="0"/>
        <w:contextualSpacing w:val="0"/>
        <w:rPr>
          <w:sz w:val="22"/>
          <w:szCs w:val="22"/>
        </w:rPr>
      </w:pPr>
      <w:r>
        <w:rPr>
          <w:sz w:val="22"/>
          <w:szCs w:val="22"/>
        </w:rPr>
        <w:t>Annette Mankertz</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rPr>
          <w:sz w:val="22"/>
          <w:szCs w:val="22"/>
        </w:rPr>
      </w:pPr>
      <w:r>
        <w:rPr>
          <w:sz w:val="22"/>
          <w:szCs w:val="22"/>
        </w:rPr>
        <w:t>FG21</w:t>
      </w:r>
    </w:p>
    <w:p>
      <w:pPr>
        <w:pStyle w:val="Listenabsatz"/>
        <w:numPr>
          <w:ilvl w:val="1"/>
          <w:numId w:val="2"/>
        </w:numPr>
        <w:spacing w:after="0"/>
        <w:rPr>
          <w:sz w:val="22"/>
          <w:szCs w:val="22"/>
        </w:rPr>
      </w:pPr>
      <w:r>
        <w:rPr>
          <w:sz w:val="22"/>
          <w:szCs w:val="22"/>
        </w:rPr>
        <w:t>Patrick Schmich</w:t>
      </w:r>
    </w:p>
    <w:p>
      <w:pPr>
        <w:pStyle w:val="Listenabsatz"/>
        <w:numPr>
          <w:ilvl w:val="1"/>
          <w:numId w:val="2"/>
        </w:numPr>
        <w:spacing w:after="0"/>
        <w:rPr>
          <w:sz w:val="22"/>
          <w:szCs w:val="22"/>
        </w:rPr>
      </w:pPr>
      <w:r>
        <w:rPr>
          <w:sz w:val="22"/>
          <w:szCs w:val="22"/>
        </w:rPr>
        <w:t>Wolfgang Scheida</w:t>
      </w:r>
    </w:p>
    <w:p>
      <w:pPr>
        <w:pStyle w:val="Listenabsatz"/>
        <w:numPr>
          <w:ilvl w:val="0"/>
          <w:numId w:val="43"/>
        </w:numPr>
        <w:spacing w:after="0"/>
        <w:rPr>
          <w:sz w:val="22"/>
          <w:szCs w:val="22"/>
        </w:rPr>
      </w:pPr>
      <w:r>
        <w:rPr>
          <w:sz w:val="22"/>
          <w:szCs w:val="22"/>
        </w:rPr>
        <w:t>FG 28</w:t>
      </w:r>
    </w:p>
    <w:p>
      <w:pPr>
        <w:pStyle w:val="Listenabsatz"/>
        <w:numPr>
          <w:ilvl w:val="1"/>
          <w:numId w:val="43"/>
        </w:numPr>
        <w:spacing w:after="0"/>
        <w:rPr>
          <w:sz w:val="22"/>
          <w:szCs w:val="22"/>
        </w:rPr>
      </w:pPr>
      <w:r>
        <w:rPr>
          <w:sz w:val="22"/>
          <w:szCs w:val="22"/>
        </w:rPr>
        <w:t>./.</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rPr>
          <w:sz w:val="22"/>
          <w:szCs w:val="22"/>
        </w:rPr>
      </w:pPr>
      <w:r>
        <w:rPr>
          <w:sz w:val="22"/>
          <w:szCs w:val="22"/>
        </w:rPr>
        <w:t>FG 33</w:t>
      </w:r>
    </w:p>
    <w:p>
      <w:pPr>
        <w:pStyle w:val="Listenabsatz"/>
        <w:numPr>
          <w:ilvl w:val="1"/>
          <w:numId w:val="4"/>
        </w:numPr>
        <w:spacing w:after="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szCs w:val="22"/>
        </w:rPr>
      </w:pPr>
      <w:r>
        <w:rPr>
          <w:sz w:val="22"/>
          <w:szCs w:val="22"/>
        </w:rPr>
        <w:t>Matthias an der Heiden</w:t>
      </w:r>
    </w:p>
    <w:p>
      <w:pPr>
        <w:pStyle w:val="Listenabsatz"/>
        <w:numPr>
          <w:ilvl w:val="1"/>
          <w:numId w:val="2"/>
        </w:numPr>
        <w:spacing w:after="0"/>
        <w:contextualSpacing w:val="0"/>
        <w:rPr>
          <w:sz w:val="22"/>
          <w:szCs w:val="22"/>
        </w:rPr>
      </w:pPr>
      <w:r>
        <w:rPr>
          <w:sz w:val="22"/>
          <w:szCs w:val="22"/>
        </w:rPr>
        <w:t xml:space="preserve">Andreas </w:t>
      </w:r>
      <w:proofErr w:type="spellStart"/>
      <w:r>
        <w:rPr>
          <w:sz w:val="22"/>
          <w:szCs w:val="22"/>
        </w:rPr>
        <w:t>Hicketier</w:t>
      </w:r>
      <w:proofErr w:type="spellEnd"/>
    </w:p>
    <w:p>
      <w:pPr>
        <w:pStyle w:val="Listenabsatz"/>
        <w:spacing w:after="0"/>
        <w:contextualSpacing w:val="0"/>
        <w:rPr>
          <w:sz w:val="22"/>
          <w:szCs w:val="22"/>
          <w:highlight w:val="yellow"/>
        </w:rPr>
      </w:pPr>
      <w:r>
        <w:rPr>
          <w:sz w:val="22"/>
          <w:szCs w:val="22"/>
          <w:highlight w:val="yellow"/>
        </w:rPr>
        <w:br w:type="column"/>
      </w:r>
    </w:p>
    <w:p>
      <w:pPr>
        <w:pStyle w:val="Listenabsatz"/>
        <w:spacing w:after="0"/>
        <w:contextualSpacing w:val="0"/>
        <w:rPr>
          <w:sz w:val="22"/>
          <w:szCs w:val="22"/>
          <w:highlight w:val="yellow"/>
        </w:rPr>
      </w:pPr>
    </w:p>
    <w:p>
      <w:pPr>
        <w:pStyle w:val="Listenabsatz"/>
        <w:numPr>
          <w:ilvl w:val="0"/>
          <w:numId w:val="4"/>
        </w:numPr>
        <w:spacing w:after="0"/>
        <w:rPr>
          <w:sz w:val="22"/>
          <w:szCs w:val="22"/>
        </w:rPr>
      </w:pPr>
      <w:r>
        <w:rPr>
          <w:sz w:val="22"/>
          <w:szCs w:val="22"/>
        </w:rPr>
        <w:t xml:space="preserve">FG 35 </w:t>
      </w:r>
    </w:p>
    <w:p>
      <w:pPr>
        <w:pStyle w:val="Listenabsatz"/>
        <w:numPr>
          <w:ilvl w:val="1"/>
          <w:numId w:val="4"/>
        </w:numPr>
        <w:spacing w:after="0"/>
        <w:rPr>
          <w:sz w:val="22"/>
          <w:szCs w:val="22"/>
        </w:rPr>
      </w:pPr>
      <w:r>
        <w:rPr>
          <w:sz w:val="22"/>
          <w:szCs w:val="22"/>
        </w:rPr>
        <w:t>Hendrik Wilking</w:t>
      </w:r>
    </w:p>
    <w:p>
      <w:pPr>
        <w:pStyle w:val="Listenabsatz"/>
        <w:spacing w:after="0"/>
        <w:ind w:left="1440"/>
        <w:contextualSpacing w:val="0"/>
        <w:rPr>
          <w:sz w:val="22"/>
          <w:szCs w:val="22"/>
          <w:highlight w:val="yellow"/>
        </w:rPr>
      </w:pPr>
    </w:p>
    <w:p>
      <w:pPr>
        <w:pStyle w:val="Listenabsatz"/>
        <w:numPr>
          <w:ilvl w:val="0"/>
          <w:numId w:val="4"/>
        </w:numPr>
        <w:spacing w:after="0"/>
        <w:contextualSpacing w:val="0"/>
        <w:rPr>
          <w:sz w:val="22"/>
          <w:szCs w:val="22"/>
        </w:rPr>
      </w:pPr>
      <w:r>
        <w:rPr>
          <w:sz w:val="22"/>
          <w:szCs w:val="22"/>
        </w:rPr>
        <w:t>FG36</w:t>
      </w:r>
    </w:p>
    <w:p>
      <w:pPr>
        <w:pStyle w:val="Listenabsatz"/>
        <w:numPr>
          <w:ilvl w:val="1"/>
          <w:numId w:val="4"/>
        </w:numPr>
        <w:spacing w:after="0"/>
        <w:contextualSpacing w:val="0"/>
        <w:rPr>
          <w:sz w:val="22"/>
          <w:szCs w:val="22"/>
        </w:rPr>
      </w:pPr>
      <w:r>
        <w:rPr>
          <w:sz w:val="22"/>
          <w:szCs w:val="22"/>
        </w:rPr>
        <w:t>Silke Buda</w:t>
      </w:r>
    </w:p>
    <w:p>
      <w:pPr>
        <w:pStyle w:val="Listenabsatz"/>
        <w:numPr>
          <w:ilvl w:val="1"/>
          <w:numId w:val="4"/>
        </w:numPr>
        <w:spacing w:after="0"/>
        <w:contextualSpacing w:val="0"/>
        <w:rPr>
          <w:sz w:val="22"/>
          <w:szCs w:val="22"/>
        </w:rPr>
      </w:pPr>
      <w:r>
        <w:rPr>
          <w:sz w:val="22"/>
          <w:szCs w:val="22"/>
        </w:rPr>
        <w:t>Walter Haas</w:t>
      </w:r>
    </w:p>
    <w:p>
      <w:pPr>
        <w:pStyle w:val="Listenabsatz"/>
        <w:numPr>
          <w:ilvl w:val="1"/>
          <w:numId w:val="4"/>
        </w:numPr>
        <w:spacing w:after="0"/>
        <w:contextualSpacing w:val="0"/>
        <w:rPr>
          <w:sz w:val="22"/>
          <w:szCs w:val="22"/>
        </w:rPr>
      </w:pPr>
      <w:r>
        <w:rPr>
          <w:sz w:val="22"/>
          <w:szCs w:val="22"/>
        </w:rPr>
        <w:t>Stefan Kröger</w:t>
      </w:r>
    </w:p>
    <w:p>
      <w:pPr>
        <w:pStyle w:val="Listenabsatz"/>
        <w:numPr>
          <w:ilvl w:val="0"/>
          <w:numId w:val="4"/>
        </w:numPr>
        <w:spacing w:after="0"/>
        <w:contextualSpacing w:val="0"/>
        <w:rPr>
          <w:sz w:val="22"/>
          <w:szCs w:val="22"/>
        </w:rPr>
      </w:pPr>
      <w:r>
        <w:rPr>
          <w:sz w:val="22"/>
          <w:szCs w:val="22"/>
        </w:rPr>
        <w:t>FG37</w:t>
      </w:r>
    </w:p>
    <w:p>
      <w:pPr>
        <w:pStyle w:val="Listenabsatz"/>
        <w:numPr>
          <w:ilvl w:val="1"/>
          <w:numId w:val="4"/>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 38</w:t>
      </w:r>
    </w:p>
    <w:p>
      <w:pPr>
        <w:pStyle w:val="Listenabsatz"/>
        <w:numPr>
          <w:ilvl w:val="1"/>
          <w:numId w:val="4"/>
        </w:numPr>
        <w:spacing w:after="0"/>
        <w:contextualSpacing w:val="0"/>
        <w:rPr>
          <w:sz w:val="22"/>
          <w:szCs w:val="22"/>
        </w:rPr>
      </w:pPr>
      <w:r>
        <w:rPr>
          <w:sz w:val="22"/>
          <w:szCs w:val="22"/>
        </w:rPr>
        <w:t>Ute Rexroth</w:t>
      </w:r>
    </w:p>
    <w:p>
      <w:pPr>
        <w:pStyle w:val="Listenabsatz"/>
        <w:numPr>
          <w:ilvl w:val="1"/>
          <w:numId w:val="4"/>
        </w:numPr>
        <w:spacing w:after="0"/>
        <w:contextualSpacing w:val="0"/>
        <w:rPr>
          <w:sz w:val="22"/>
          <w:szCs w:val="22"/>
        </w:rPr>
      </w:pPr>
      <w:r>
        <w:rPr>
          <w:sz w:val="22"/>
          <w:szCs w:val="22"/>
        </w:rPr>
        <w:t xml:space="preserve">Maria </w:t>
      </w:r>
      <w:proofErr w:type="gramStart"/>
      <w:r>
        <w:rPr>
          <w:sz w:val="22"/>
          <w:szCs w:val="22"/>
        </w:rPr>
        <w:t>an der Heiden</w:t>
      </w:r>
      <w:proofErr w:type="gramEnd"/>
    </w:p>
    <w:p>
      <w:pPr>
        <w:spacing w:after="0"/>
        <w:ind w:left="1080"/>
        <w:rPr>
          <w:sz w:val="22"/>
          <w:szCs w:val="22"/>
        </w:rPr>
      </w:pP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rStyle w:val="highlight"/>
          <w:sz w:val="22"/>
          <w:szCs w:val="22"/>
        </w:rPr>
      </w:pPr>
      <w:r>
        <w:rPr>
          <w:sz w:val="22"/>
          <w:szCs w:val="22"/>
        </w:rPr>
        <w:t>./.</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2"/>
        </w:numPr>
        <w:spacing w:after="0"/>
        <w:contextualSpacing w:val="0"/>
        <w:rPr>
          <w:sz w:val="22"/>
          <w:szCs w:val="22"/>
        </w:rPr>
      </w:pPr>
      <w:r>
        <w:rPr>
          <w:sz w:val="22"/>
          <w:szCs w:val="22"/>
        </w:rPr>
        <w:t>ZBS1</w:t>
      </w:r>
    </w:p>
    <w:p>
      <w:pPr>
        <w:pStyle w:val="Listenabsatz"/>
        <w:numPr>
          <w:ilvl w:val="1"/>
          <w:numId w:val="2"/>
        </w:numPr>
        <w:spacing w:after="0"/>
        <w:contextualSpacing w:val="0"/>
        <w:rPr>
          <w:sz w:val="22"/>
          <w:szCs w:val="22"/>
        </w:rPr>
      </w:pPr>
      <w:r>
        <w:rPr>
          <w:sz w:val="22"/>
          <w:szCs w:val="22"/>
        </w:rPr>
        <w:t>Eva Krause</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rPr>
          <w:sz w:val="22"/>
          <w:szCs w:val="22"/>
        </w:rPr>
      </w:pPr>
      <w:r>
        <w:rPr>
          <w:sz w:val="22"/>
          <w:szCs w:val="22"/>
        </w:rPr>
        <w:t>Eugenia Romo Ventura</w:t>
      </w:r>
    </w:p>
    <w:p>
      <w:pPr>
        <w:pStyle w:val="Listenabsatz"/>
        <w:numPr>
          <w:ilvl w:val="1"/>
          <w:numId w:val="2"/>
        </w:numPr>
        <w:spacing w:after="0"/>
        <w:rPr>
          <w:sz w:val="22"/>
          <w:szCs w:val="22"/>
        </w:rPr>
      </w:pPr>
      <w:r>
        <w:rPr>
          <w:sz w:val="22"/>
          <w:szCs w:val="22"/>
        </w:rPr>
        <w:t>Franziska Badenschier (Protokoll)</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szCs w:val="22"/>
        </w:rPr>
      </w:pPr>
      <w:r>
        <w:rPr>
          <w:sz w:val="22"/>
          <w:szCs w:val="22"/>
        </w:rPr>
        <w:t>Martin Dietrich</w:t>
      </w:r>
    </w:p>
    <w:p>
      <w:pPr>
        <w:spacing w:after="0"/>
        <w:ind w:left="1080"/>
        <w:rPr>
          <w:sz w:val="22"/>
          <w:szCs w:val="22"/>
        </w:rPr>
      </w:pPr>
    </w:p>
    <w:p>
      <w:pPr>
        <w:spacing w:after="0"/>
        <w:ind w:left="1080"/>
        <w:rPr>
          <w:sz w:val="22"/>
          <w:szCs w:val="22"/>
        </w:rPr>
      </w:pPr>
    </w:p>
    <w:p>
      <w:pPr>
        <w:spacing w:after="0"/>
        <w:ind w:left="1080"/>
        <w:rPr>
          <w:sz w:val="22"/>
          <w:szCs w:val="22"/>
        </w:rPr>
        <w:sectPr>
          <w:type w:val="continuous"/>
          <w:pgSz w:w="11900" w:h="16840"/>
          <w:pgMar w:top="1440" w:right="1800" w:bottom="1440" w:left="1800" w:header="708" w:footer="708" w:gutter="0"/>
          <w:cols w:num="2" w:space="560"/>
        </w:sectPr>
      </w:pPr>
    </w:p>
    <w:p>
      <w:pPr>
        <w:spacing w:after="0"/>
        <w:ind w:left="1080"/>
        <w:rPr>
          <w:sz w:val="22"/>
          <w:szCs w:val="22"/>
        </w:rPr>
      </w:pPr>
    </w:p>
    <w:p>
      <w:pPr>
        <w:spacing w:after="0"/>
        <w:ind w:left="1080"/>
        <w:rPr>
          <w:sz w:val="22"/>
          <w:szCs w:val="22"/>
        </w:rPr>
      </w:pPr>
    </w:p>
    <w:p>
      <w:pPr>
        <w:spacing w:after="0"/>
        <w:rPr>
          <w:sz w:val="22"/>
        </w:rPr>
        <w:sectPr>
          <w:type w:val="continuous"/>
          <w:pgSz w:w="11900" w:h="16840"/>
          <w:pgMar w:top="1440" w:right="1800" w:bottom="1440" w:left="1800" w:header="708" w:footer="708" w:gutter="0"/>
          <w:cols w:space="560"/>
        </w:sectPr>
      </w:pPr>
    </w:p>
    <w:p>
      <w:pPr>
        <w:spacing w:after="0"/>
        <w:rPr>
          <w:sz w:val="22"/>
        </w:rPr>
      </w:pPr>
      <w:r>
        <w:rPr>
          <w:sz w:val="22"/>
        </w:rPr>
        <w:br w:type="page"/>
      </w:r>
    </w:p>
    <w:p>
      <w:pPr>
        <w:spacing w:after="0"/>
        <w:rPr>
          <w:sz w:val="22"/>
        </w:rPr>
      </w:pPr>
    </w:p>
    <w:p>
      <w:pPr>
        <w:spacing w:after="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color w:val="FF0000"/>
                <w:sz w:val="22"/>
                <w:szCs w:val="22"/>
              </w:rPr>
            </w:pPr>
            <w:r>
              <w:rPr>
                <w:b/>
                <w:sz w:val="22"/>
                <w:szCs w:val="22"/>
              </w:rPr>
              <w:t xml:space="preserve">International </w:t>
            </w:r>
            <w:r>
              <w:rPr>
                <w:b/>
                <w:color w:val="FF0000"/>
                <w:sz w:val="22"/>
                <w:szCs w:val="22"/>
              </w:rPr>
              <w:t>(nur freitags)</w:t>
            </w:r>
          </w:p>
          <w:p>
            <w:pPr>
              <w:pStyle w:val="Listenabsatz"/>
              <w:numPr>
                <w:ilvl w:val="0"/>
                <w:numId w:val="5"/>
              </w:numPr>
              <w:ind w:left="453" w:hanging="340"/>
              <w:rPr>
                <w:sz w:val="22"/>
                <w:szCs w:val="22"/>
              </w:rPr>
            </w:pPr>
            <w:r>
              <w:rPr>
                <w:sz w:val="22"/>
                <w:szCs w:val="22"/>
              </w:rPr>
              <w:t xml:space="preserve">Folien </w:t>
            </w:r>
            <w:hyperlink r:id="rId14" w:history="1">
              <w:r>
                <w:rPr>
                  <w:rStyle w:val="Hyperlink"/>
                  <w:sz w:val="22"/>
                  <w:szCs w:val="22"/>
                </w:rPr>
                <w:t>hier</w:t>
              </w:r>
            </w:hyperlink>
            <w:r>
              <w:rPr>
                <w:sz w:val="22"/>
                <w:szCs w:val="22"/>
              </w:rPr>
              <w:t xml:space="preserve"> </w:t>
            </w:r>
          </w:p>
          <w:p>
            <w:pPr>
              <w:pStyle w:val="Listenabsatz"/>
              <w:numPr>
                <w:ilvl w:val="0"/>
                <w:numId w:val="5"/>
              </w:numPr>
              <w:ind w:left="453" w:hanging="340"/>
              <w:rPr>
                <w:sz w:val="22"/>
                <w:szCs w:val="22"/>
              </w:rPr>
            </w:pPr>
            <w:r>
              <w:rPr>
                <w:sz w:val="22"/>
                <w:szCs w:val="22"/>
              </w:rPr>
              <w:t>117.799.584 Fälle (+8,3% im Vgl. zur Vorwoche)</w:t>
            </w:r>
          </w:p>
          <w:p>
            <w:pPr>
              <w:pStyle w:val="Listenabsatz"/>
              <w:numPr>
                <w:ilvl w:val="0"/>
                <w:numId w:val="5"/>
              </w:numPr>
              <w:ind w:left="453" w:hanging="340"/>
              <w:rPr>
                <w:sz w:val="22"/>
                <w:szCs w:val="22"/>
              </w:rPr>
            </w:pPr>
            <w:r>
              <w:rPr>
                <w:sz w:val="22"/>
                <w:szCs w:val="22"/>
              </w:rPr>
              <w:t>2.615.018 Todesfälle (2,2% CFR)</w:t>
            </w:r>
          </w:p>
          <w:p>
            <w:pPr>
              <w:pStyle w:val="Listenabsatz"/>
              <w:numPr>
                <w:ilvl w:val="0"/>
                <w:numId w:val="5"/>
              </w:numPr>
              <w:ind w:left="453" w:hanging="340"/>
              <w:rPr>
                <w:sz w:val="22"/>
                <w:szCs w:val="22"/>
              </w:rPr>
            </w:pPr>
            <w:r>
              <w:rPr>
                <w:sz w:val="22"/>
                <w:szCs w:val="22"/>
              </w:rPr>
              <w:t>Top 10 Länder nach Anzahl neuer Fälle – unverändert:</w:t>
            </w:r>
          </w:p>
          <w:p>
            <w:pPr>
              <w:pStyle w:val="Listenabsatz"/>
              <w:numPr>
                <w:ilvl w:val="1"/>
                <w:numId w:val="2"/>
              </w:numPr>
              <w:contextualSpacing w:val="0"/>
              <w:rPr>
                <w:sz w:val="22"/>
                <w:szCs w:val="22"/>
              </w:rPr>
            </w:pPr>
            <w:r>
              <w:rPr>
                <w:sz w:val="22"/>
                <w:szCs w:val="22"/>
              </w:rPr>
              <w:t>USA, BRA, FRA, ITA, IND, POL, TUR, CZE, RUS, IRN</w:t>
            </w:r>
          </w:p>
          <w:p>
            <w:pPr>
              <w:pStyle w:val="Listenabsatz"/>
              <w:numPr>
                <w:ilvl w:val="1"/>
                <w:numId w:val="2"/>
              </w:numPr>
              <w:contextualSpacing w:val="0"/>
              <w:rPr>
                <w:sz w:val="22"/>
                <w:szCs w:val="22"/>
              </w:rPr>
            </w:pPr>
            <w:r>
              <w:rPr>
                <w:sz w:val="22"/>
                <w:szCs w:val="22"/>
              </w:rPr>
              <w:t>IRN und DEU wechseln sich je nach Tag auf Platz 10 ab</w:t>
            </w:r>
          </w:p>
          <w:p>
            <w:pPr>
              <w:pStyle w:val="Listenabsatz"/>
              <w:numPr>
                <w:ilvl w:val="0"/>
                <w:numId w:val="5"/>
              </w:numPr>
              <w:ind w:left="453" w:hanging="340"/>
              <w:rPr>
                <w:sz w:val="22"/>
                <w:szCs w:val="22"/>
              </w:rPr>
            </w:pPr>
            <w:r>
              <w:rPr>
                <w:sz w:val="22"/>
                <w:szCs w:val="22"/>
              </w:rPr>
              <w:t xml:space="preserve">7TI je 100.000 EW (11.03.2021): </w:t>
            </w:r>
          </w:p>
          <w:p>
            <w:pPr>
              <w:pStyle w:val="Listenabsatz"/>
              <w:numPr>
                <w:ilvl w:val="1"/>
                <w:numId w:val="2"/>
              </w:numPr>
              <w:contextualSpacing w:val="0"/>
              <w:rPr>
                <w:sz w:val="22"/>
                <w:szCs w:val="22"/>
              </w:rPr>
            </w:pPr>
            <w:r>
              <w:rPr>
                <w:sz w:val="22"/>
                <w:szCs w:val="22"/>
              </w:rPr>
              <w:t>am höchsten in Ländern Amerikas und Europas</w:t>
            </w:r>
          </w:p>
          <w:p>
            <w:pPr>
              <w:pStyle w:val="Listenabsatz"/>
              <w:numPr>
                <w:ilvl w:val="0"/>
                <w:numId w:val="5"/>
              </w:numPr>
              <w:ind w:left="453" w:hanging="340"/>
              <w:rPr>
                <w:sz w:val="22"/>
                <w:szCs w:val="22"/>
                <w:lang w:val="en-US"/>
              </w:rPr>
            </w:pPr>
            <w:r>
              <w:rPr>
                <w:sz w:val="22"/>
                <w:szCs w:val="22"/>
                <w:lang w:val="en-US"/>
              </w:rPr>
              <w:t>WHO-</w:t>
            </w:r>
            <w:proofErr w:type="spellStart"/>
            <w:r>
              <w:rPr>
                <w:sz w:val="22"/>
                <w:szCs w:val="22"/>
                <w:lang w:val="en-US"/>
              </w:rPr>
              <w:t>Regionen</w:t>
            </w:r>
            <w:proofErr w:type="spellEnd"/>
            <w:r>
              <w:rPr>
                <w:sz w:val="22"/>
                <w:szCs w:val="22"/>
                <w:lang w:val="en-US"/>
              </w:rPr>
              <w:t xml:space="preserve"> (WHO Epidemiological Update 09.03.3021)</w:t>
            </w:r>
          </w:p>
          <w:p>
            <w:pPr>
              <w:pStyle w:val="Listenabsatz"/>
              <w:numPr>
                <w:ilvl w:val="1"/>
                <w:numId w:val="2"/>
              </w:numPr>
              <w:contextualSpacing w:val="0"/>
              <w:rPr>
                <w:sz w:val="22"/>
                <w:szCs w:val="22"/>
              </w:rPr>
            </w:pPr>
            <w:r>
              <w:rPr>
                <w:sz w:val="22"/>
                <w:szCs w:val="22"/>
              </w:rPr>
              <w:t>7T-Inzidenz im Vgl. zu Vorwoche: Aufwärtstrend in allen WHO-Regionen, v.a. Ozeanien</w:t>
            </w:r>
          </w:p>
          <w:p>
            <w:pPr>
              <w:pStyle w:val="Listenabsatz"/>
              <w:numPr>
                <w:ilvl w:val="1"/>
                <w:numId w:val="2"/>
              </w:numPr>
              <w:contextualSpacing w:val="0"/>
              <w:rPr>
                <w:sz w:val="22"/>
                <w:szCs w:val="22"/>
              </w:rPr>
            </w:pPr>
            <w:r>
              <w:rPr>
                <w:sz w:val="22"/>
                <w:szCs w:val="22"/>
              </w:rPr>
              <w:t>7T-Todesfälle im Vgl. zu Vorwoche: Abwärtstrend in allen WHO-Regionen außer in Ozeanien</w:t>
            </w:r>
          </w:p>
          <w:p>
            <w:pPr>
              <w:pStyle w:val="Listenabsatz"/>
              <w:numPr>
                <w:ilvl w:val="0"/>
                <w:numId w:val="5"/>
              </w:numPr>
              <w:ind w:left="453" w:hanging="340"/>
              <w:rPr>
                <w:sz w:val="22"/>
                <w:szCs w:val="22"/>
              </w:rPr>
            </w:pPr>
            <w:r>
              <w:rPr>
                <w:sz w:val="22"/>
                <w:szCs w:val="22"/>
              </w:rPr>
              <w:t xml:space="preserve">VOC B.1.1.7: </w:t>
            </w:r>
          </w:p>
          <w:p>
            <w:pPr>
              <w:pStyle w:val="Listenabsatz"/>
              <w:numPr>
                <w:ilvl w:val="1"/>
                <w:numId w:val="2"/>
              </w:numPr>
              <w:contextualSpacing w:val="0"/>
              <w:rPr>
                <w:sz w:val="22"/>
                <w:szCs w:val="22"/>
              </w:rPr>
            </w:pPr>
            <w:r>
              <w:rPr>
                <w:sz w:val="22"/>
                <w:szCs w:val="22"/>
              </w:rPr>
              <w:t>in 105 Ländern;</w:t>
            </w:r>
          </w:p>
          <w:p>
            <w:pPr>
              <w:pStyle w:val="Listenabsatz"/>
              <w:numPr>
                <w:ilvl w:val="1"/>
                <w:numId w:val="2"/>
              </w:numPr>
              <w:contextualSpacing w:val="0"/>
              <w:rPr>
                <w:sz w:val="22"/>
                <w:szCs w:val="22"/>
              </w:rPr>
            </w:pPr>
            <w:r>
              <w:rPr>
                <w:sz w:val="22"/>
                <w:szCs w:val="22"/>
              </w:rPr>
              <w:t>davon 5 Virusvarianten-Risikogebiete (VV-RG): IRL, POR, SVK, CZE, UK</w:t>
            </w:r>
          </w:p>
          <w:p>
            <w:pPr>
              <w:pStyle w:val="Listenabsatz"/>
              <w:numPr>
                <w:ilvl w:val="0"/>
                <w:numId w:val="5"/>
              </w:numPr>
              <w:ind w:left="453" w:hanging="340"/>
              <w:rPr>
                <w:sz w:val="22"/>
                <w:szCs w:val="22"/>
              </w:rPr>
            </w:pPr>
            <w:r>
              <w:rPr>
                <w:sz w:val="22"/>
                <w:szCs w:val="22"/>
              </w:rPr>
              <w:t xml:space="preserve">VOC B.1.351: </w:t>
            </w:r>
          </w:p>
          <w:p>
            <w:pPr>
              <w:pStyle w:val="Listenabsatz"/>
              <w:numPr>
                <w:ilvl w:val="1"/>
                <w:numId w:val="2"/>
              </w:numPr>
              <w:contextualSpacing w:val="0"/>
              <w:rPr>
                <w:sz w:val="22"/>
                <w:szCs w:val="22"/>
              </w:rPr>
            </w:pPr>
            <w:r>
              <w:rPr>
                <w:sz w:val="22"/>
                <w:szCs w:val="22"/>
              </w:rPr>
              <w:t>in 58 Ländern;</w:t>
            </w:r>
          </w:p>
          <w:p>
            <w:pPr>
              <w:pStyle w:val="Listenabsatz"/>
              <w:numPr>
                <w:ilvl w:val="1"/>
                <w:numId w:val="2"/>
              </w:numPr>
              <w:contextualSpacing w:val="0"/>
              <w:rPr>
                <w:sz w:val="22"/>
                <w:szCs w:val="22"/>
              </w:rPr>
            </w:pPr>
            <w:r>
              <w:rPr>
                <w:sz w:val="22"/>
                <w:szCs w:val="22"/>
              </w:rPr>
              <w:t xml:space="preserve">davon VV-RK: Botswana, </w:t>
            </w:r>
            <w:proofErr w:type="spellStart"/>
            <w:r>
              <w:rPr>
                <w:sz w:val="22"/>
                <w:szCs w:val="22"/>
              </w:rPr>
              <w:t>Eswatini</w:t>
            </w:r>
            <w:proofErr w:type="spellEnd"/>
            <w:r>
              <w:rPr>
                <w:sz w:val="22"/>
                <w:szCs w:val="22"/>
              </w:rPr>
              <w:t xml:space="preserve">, Lesotho, Malawi, Mozambik, Österreich (Tirol), Sambia, Simbabwe, Südafrika, Moselle in Grand Est (Frankreich); </w:t>
            </w:r>
          </w:p>
          <w:p>
            <w:pPr>
              <w:pStyle w:val="Listenabsatz"/>
              <w:numPr>
                <w:ilvl w:val="1"/>
                <w:numId w:val="2"/>
              </w:numPr>
              <w:contextualSpacing w:val="0"/>
              <w:rPr>
                <w:sz w:val="22"/>
                <w:szCs w:val="22"/>
              </w:rPr>
            </w:pPr>
            <w:r>
              <w:rPr>
                <w:sz w:val="22"/>
                <w:szCs w:val="22"/>
              </w:rPr>
              <w:t>unter Beobachtung: Afrika (u.a. Angola, Burundi, Ghana, Kenia, Namibia, Nigeria, Ruanda, Tansania)</w:t>
            </w:r>
          </w:p>
          <w:p>
            <w:pPr>
              <w:pStyle w:val="Listenabsatz"/>
              <w:numPr>
                <w:ilvl w:val="0"/>
                <w:numId w:val="5"/>
              </w:numPr>
              <w:ind w:left="453" w:hanging="340"/>
              <w:rPr>
                <w:sz w:val="22"/>
                <w:szCs w:val="22"/>
              </w:rPr>
            </w:pPr>
            <w:r>
              <w:rPr>
                <w:sz w:val="22"/>
                <w:szCs w:val="22"/>
              </w:rPr>
              <w:t xml:space="preserve">VOC P.1.: </w:t>
            </w:r>
          </w:p>
          <w:p>
            <w:pPr>
              <w:pStyle w:val="Listenabsatz"/>
              <w:numPr>
                <w:ilvl w:val="1"/>
                <w:numId w:val="2"/>
              </w:numPr>
              <w:contextualSpacing w:val="0"/>
              <w:rPr>
                <w:sz w:val="22"/>
                <w:szCs w:val="22"/>
              </w:rPr>
            </w:pPr>
            <w:r>
              <w:rPr>
                <w:sz w:val="22"/>
                <w:szCs w:val="22"/>
              </w:rPr>
              <w:t xml:space="preserve">in 32 Ländern, v.a. in Europa und Amerika; </w:t>
            </w:r>
          </w:p>
          <w:p>
            <w:pPr>
              <w:pStyle w:val="Listenabsatz"/>
              <w:numPr>
                <w:ilvl w:val="1"/>
                <w:numId w:val="2"/>
              </w:numPr>
              <w:contextualSpacing w:val="0"/>
              <w:rPr>
                <w:sz w:val="22"/>
                <w:szCs w:val="22"/>
              </w:rPr>
            </w:pPr>
            <w:r>
              <w:rPr>
                <w:sz w:val="22"/>
                <w:szCs w:val="22"/>
              </w:rPr>
              <w:t xml:space="preserve">VV-RG: BRA; </w:t>
            </w:r>
          </w:p>
          <w:p>
            <w:pPr>
              <w:pStyle w:val="Listenabsatz"/>
              <w:numPr>
                <w:ilvl w:val="1"/>
                <w:numId w:val="2"/>
              </w:numPr>
              <w:contextualSpacing w:val="0"/>
              <w:rPr>
                <w:sz w:val="22"/>
                <w:szCs w:val="22"/>
              </w:rPr>
            </w:pPr>
            <w:r>
              <w:rPr>
                <w:sz w:val="22"/>
                <w:szCs w:val="22"/>
              </w:rPr>
              <w:t>unter Beobachtung: Südamerika</w:t>
            </w:r>
          </w:p>
          <w:p>
            <w:pPr>
              <w:pStyle w:val="Listenabsatz"/>
              <w:numPr>
                <w:ilvl w:val="0"/>
                <w:numId w:val="5"/>
              </w:numPr>
              <w:ind w:left="453" w:hanging="340"/>
              <w:rPr>
                <w:sz w:val="22"/>
                <w:szCs w:val="22"/>
              </w:rPr>
            </w:pPr>
            <w:r>
              <w:rPr>
                <w:sz w:val="22"/>
                <w:szCs w:val="22"/>
              </w:rPr>
              <w:t>Frage: Inwiefern besteht eine Korrelation zwischen Staaten mit Fallzahl-Zunahme und VOC-Vorkommen? – Antwort: unklar, v.a. wegen unterschiedlicher Sequenzierungsaktivitäten.</w:t>
            </w:r>
          </w:p>
          <w:p>
            <w:pPr>
              <w:pStyle w:val="Listenabsatz"/>
              <w:numPr>
                <w:ilvl w:val="0"/>
                <w:numId w:val="5"/>
              </w:numPr>
              <w:ind w:left="453" w:hanging="340"/>
              <w:rPr>
                <w:bCs/>
                <w:sz w:val="22"/>
                <w:szCs w:val="22"/>
              </w:rPr>
            </w:pPr>
            <w:r>
              <w:rPr>
                <w:sz w:val="22"/>
                <w:szCs w:val="22"/>
              </w:rPr>
              <w:t xml:space="preserve">Anmerkung: Gesundheitsämter fragen vermehrt bei RKI an zum Umgang mit VOC und Reisenden. – Länder sollen mit BMG darüber sprechen, z.B. bei AGI und/ oder GMK. </w:t>
            </w:r>
          </w:p>
          <w:p>
            <w:pPr>
              <w:rPr>
                <w:b/>
                <w:sz w:val="22"/>
                <w:szCs w:val="22"/>
              </w:rPr>
            </w:pPr>
          </w:p>
          <w:p>
            <w:pPr>
              <w:rPr>
                <w:b/>
                <w:sz w:val="22"/>
                <w:szCs w:val="22"/>
              </w:rPr>
            </w:pPr>
            <w:r>
              <w:rPr>
                <w:b/>
                <w:sz w:val="22"/>
                <w:szCs w:val="22"/>
              </w:rPr>
              <w:t xml:space="preserve">National </w:t>
            </w:r>
          </w:p>
          <w:p>
            <w:pPr>
              <w:pStyle w:val="Listenabsatz"/>
              <w:numPr>
                <w:ilvl w:val="0"/>
                <w:numId w:val="5"/>
              </w:numPr>
              <w:ind w:left="453" w:hanging="340"/>
              <w:rPr>
                <w:b/>
                <w:bCs/>
                <w:sz w:val="22"/>
                <w:szCs w:val="22"/>
              </w:rPr>
            </w:pPr>
            <w:r>
              <w:rPr>
                <w:b/>
                <w:bCs/>
                <w:sz w:val="22"/>
                <w:szCs w:val="22"/>
              </w:rPr>
              <w:t xml:space="preserve">Fallzahlen, Todesfälle, Trend </w:t>
            </w:r>
          </w:p>
          <w:p>
            <w:pPr>
              <w:pStyle w:val="Listenabsatz"/>
              <w:numPr>
                <w:ilvl w:val="1"/>
                <w:numId w:val="7"/>
              </w:numPr>
              <w:ind w:left="907" w:hanging="340"/>
              <w:rPr>
                <w:sz w:val="22"/>
                <w:szCs w:val="22"/>
              </w:rPr>
            </w:pPr>
            <w:r>
              <w:rPr>
                <w:sz w:val="22"/>
                <w:szCs w:val="22"/>
              </w:rPr>
              <w:t xml:space="preserve">Folien </w:t>
            </w:r>
            <w:hyperlink r:id="rId15" w:history="1">
              <w:r>
                <w:rPr>
                  <w:rStyle w:val="Hyperlink"/>
                  <w:sz w:val="22"/>
                  <w:szCs w:val="22"/>
                </w:rPr>
                <w:t>hier</w:t>
              </w:r>
            </w:hyperlink>
          </w:p>
          <w:p>
            <w:pPr>
              <w:pStyle w:val="Listenabsatz"/>
              <w:numPr>
                <w:ilvl w:val="1"/>
                <w:numId w:val="7"/>
              </w:numPr>
              <w:ind w:left="907" w:hanging="340"/>
              <w:rPr>
                <w:sz w:val="22"/>
                <w:szCs w:val="22"/>
              </w:rPr>
            </w:pPr>
            <w:r>
              <w:rPr>
                <w:sz w:val="22"/>
                <w:szCs w:val="22"/>
              </w:rPr>
              <w:t xml:space="preserve">SurvNet übermittelt: </w:t>
            </w:r>
          </w:p>
          <w:p>
            <w:pPr>
              <w:pStyle w:val="Listenabsatz"/>
              <w:numPr>
                <w:ilvl w:val="2"/>
                <w:numId w:val="5"/>
              </w:numPr>
              <w:ind w:left="1491" w:hanging="357"/>
              <w:rPr>
                <w:sz w:val="22"/>
                <w:szCs w:val="22"/>
              </w:rPr>
            </w:pPr>
            <w:r>
              <w:rPr>
                <w:sz w:val="22"/>
                <w:szCs w:val="22"/>
              </w:rPr>
              <w:t xml:space="preserve">2.545.781 (+12.834), davon 73.062 (+252) Todesfälle; </w:t>
            </w:r>
          </w:p>
          <w:p>
            <w:pPr>
              <w:pStyle w:val="Listenabsatz"/>
              <w:numPr>
                <w:ilvl w:val="2"/>
                <w:numId w:val="5"/>
              </w:numPr>
              <w:ind w:left="1491" w:hanging="357"/>
              <w:rPr>
                <w:sz w:val="22"/>
                <w:szCs w:val="22"/>
              </w:rPr>
            </w:pPr>
            <w:r>
              <w:rPr>
                <w:sz w:val="22"/>
                <w:szCs w:val="22"/>
              </w:rPr>
              <w:t>7-Tage-Inzidenz 72/100.000 EW</w:t>
            </w:r>
          </w:p>
          <w:p>
            <w:pPr>
              <w:pStyle w:val="Listenabsatz"/>
              <w:numPr>
                <w:ilvl w:val="1"/>
                <w:numId w:val="7"/>
              </w:numPr>
              <w:ind w:left="907" w:hanging="340"/>
              <w:rPr>
                <w:sz w:val="22"/>
                <w:szCs w:val="22"/>
              </w:rPr>
            </w:pPr>
            <w:r>
              <w:rPr>
                <w:sz w:val="22"/>
                <w:szCs w:val="22"/>
              </w:rPr>
              <w:t xml:space="preserve">Impfmonitoring: </w:t>
            </w:r>
          </w:p>
          <w:p>
            <w:pPr>
              <w:pStyle w:val="Listenabsatz"/>
              <w:numPr>
                <w:ilvl w:val="2"/>
                <w:numId w:val="5"/>
              </w:numPr>
              <w:ind w:left="1491" w:hanging="357"/>
              <w:rPr>
                <w:sz w:val="22"/>
                <w:szCs w:val="22"/>
              </w:rPr>
            </w:pPr>
            <w:r>
              <w:rPr>
                <w:sz w:val="22"/>
                <w:szCs w:val="22"/>
              </w:rPr>
              <w:t xml:space="preserve">Geimpfte mit einer Impfung 5.978.551 (7,2%), </w:t>
            </w:r>
          </w:p>
          <w:p>
            <w:pPr>
              <w:pStyle w:val="Listenabsatz"/>
              <w:numPr>
                <w:ilvl w:val="2"/>
                <w:numId w:val="5"/>
              </w:numPr>
              <w:ind w:left="1491" w:hanging="357"/>
              <w:rPr>
                <w:sz w:val="22"/>
                <w:szCs w:val="22"/>
              </w:rPr>
            </w:pPr>
            <w:r>
              <w:rPr>
                <w:sz w:val="22"/>
                <w:szCs w:val="22"/>
              </w:rPr>
              <w:t xml:space="preserve">mit 2 Impfungen 2.738.103 (3,3%) </w:t>
            </w:r>
          </w:p>
          <w:p>
            <w:pPr>
              <w:pStyle w:val="Listenabsatz"/>
              <w:numPr>
                <w:ilvl w:val="1"/>
                <w:numId w:val="7"/>
              </w:numPr>
              <w:ind w:left="907" w:hanging="340"/>
              <w:rPr>
                <w:sz w:val="22"/>
                <w:szCs w:val="22"/>
              </w:rPr>
            </w:pPr>
            <w:r>
              <w:rPr>
                <w:sz w:val="22"/>
                <w:szCs w:val="22"/>
              </w:rPr>
              <w:t xml:space="preserve">DIVI-Intensivregister: </w:t>
            </w:r>
          </w:p>
          <w:p>
            <w:pPr>
              <w:pStyle w:val="Listenabsatz"/>
              <w:numPr>
                <w:ilvl w:val="2"/>
                <w:numId w:val="5"/>
              </w:numPr>
              <w:ind w:left="1491" w:hanging="357"/>
              <w:rPr>
                <w:sz w:val="22"/>
                <w:szCs w:val="22"/>
              </w:rPr>
            </w:pPr>
            <w:r>
              <w:rPr>
                <w:sz w:val="22"/>
                <w:szCs w:val="22"/>
              </w:rPr>
              <w:lastRenderedPageBreak/>
              <w:t>2.813 (-10) Fälle in Behandlung</w:t>
            </w:r>
          </w:p>
          <w:p>
            <w:pPr>
              <w:pStyle w:val="Listenabsatz"/>
              <w:numPr>
                <w:ilvl w:val="1"/>
                <w:numId w:val="7"/>
              </w:numPr>
              <w:ind w:left="907" w:hanging="340"/>
              <w:rPr>
                <w:sz w:val="22"/>
                <w:szCs w:val="22"/>
              </w:rPr>
            </w:pPr>
            <w:r>
              <w:rPr>
                <w:sz w:val="22"/>
                <w:szCs w:val="22"/>
              </w:rPr>
              <w:t>7-Tage-Inzidenz der Bundesländer nach Berichtsdatum</w:t>
            </w:r>
          </w:p>
          <w:p>
            <w:pPr>
              <w:pStyle w:val="Listenabsatz"/>
              <w:numPr>
                <w:ilvl w:val="2"/>
                <w:numId w:val="5"/>
              </w:numPr>
              <w:ind w:left="1491" w:hanging="357"/>
              <w:rPr>
                <w:sz w:val="22"/>
                <w:szCs w:val="22"/>
              </w:rPr>
            </w:pPr>
            <w:r>
              <w:rPr>
                <w:sz w:val="22"/>
                <w:szCs w:val="22"/>
              </w:rPr>
              <w:t xml:space="preserve">Manche BL ansteigend: TH, BY </w:t>
            </w:r>
          </w:p>
          <w:p>
            <w:pPr>
              <w:pStyle w:val="Listenabsatz"/>
              <w:numPr>
                <w:ilvl w:val="2"/>
                <w:numId w:val="5"/>
              </w:numPr>
              <w:ind w:left="1491" w:hanging="357"/>
              <w:rPr>
                <w:sz w:val="22"/>
                <w:szCs w:val="22"/>
              </w:rPr>
            </w:pPr>
            <w:r>
              <w:rPr>
                <w:sz w:val="22"/>
                <w:szCs w:val="22"/>
              </w:rPr>
              <w:t>Stabil: RP, SH</w:t>
            </w:r>
          </w:p>
          <w:p>
            <w:pPr>
              <w:pStyle w:val="Listenabsatz"/>
              <w:numPr>
                <w:ilvl w:val="2"/>
                <w:numId w:val="5"/>
              </w:numPr>
              <w:ind w:left="1491" w:hanging="357"/>
              <w:rPr>
                <w:sz w:val="22"/>
                <w:szCs w:val="22"/>
              </w:rPr>
            </w:pPr>
            <w:r>
              <w:rPr>
                <w:sz w:val="22"/>
                <w:szCs w:val="22"/>
              </w:rPr>
              <w:t>Insgesamt ansteigender Trend</w:t>
            </w:r>
          </w:p>
          <w:p>
            <w:pPr>
              <w:pStyle w:val="Listenabsatz"/>
              <w:numPr>
                <w:ilvl w:val="1"/>
                <w:numId w:val="5"/>
              </w:numPr>
              <w:ind w:left="924" w:hanging="357"/>
              <w:rPr>
                <w:sz w:val="22"/>
                <w:szCs w:val="22"/>
              </w:rPr>
            </w:pPr>
            <w:r>
              <w:rPr>
                <w:sz w:val="22"/>
                <w:szCs w:val="22"/>
              </w:rPr>
              <w:t>Geografische Verteilung 7-Tage-Inzidenz nach Landkreisen</w:t>
            </w:r>
          </w:p>
          <w:p>
            <w:pPr>
              <w:pStyle w:val="Listenabsatz"/>
              <w:numPr>
                <w:ilvl w:val="2"/>
                <w:numId w:val="5"/>
              </w:numPr>
              <w:ind w:left="1491" w:hanging="357"/>
              <w:rPr>
                <w:sz w:val="22"/>
                <w:szCs w:val="22"/>
              </w:rPr>
            </w:pPr>
            <w:r>
              <w:rPr>
                <w:sz w:val="22"/>
                <w:szCs w:val="22"/>
              </w:rPr>
              <w:t>Sehr heterogenes Bild</w:t>
            </w:r>
          </w:p>
          <w:p>
            <w:pPr>
              <w:pStyle w:val="Listenabsatz"/>
              <w:numPr>
                <w:ilvl w:val="2"/>
                <w:numId w:val="5"/>
              </w:numPr>
              <w:ind w:left="1491" w:hanging="357"/>
              <w:rPr>
                <w:sz w:val="22"/>
                <w:szCs w:val="22"/>
              </w:rPr>
            </w:pPr>
            <w:r>
              <w:rPr>
                <w:sz w:val="22"/>
                <w:szCs w:val="22"/>
              </w:rPr>
              <w:t>Hohe Inzidenz in Landkreisen an Grenze zu Tschechien (SN, TH, BY)</w:t>
            </w:r>
          </w:p>
          <w:p>
            <w:pPr>
              <w:pStyle w:val="Listenabsatz"/>
              <w:numPr>
                <w:ilvl w:val="1"/>
                <w:numId w:val="5"/>
              </w:numPr>
              <w:ind w:left="924" w:hanging="357"/>
              <w:rPr>
                <w:sz w:val="22"/>
                <w:szCs w:val="22"/>
              </w:rPr>
            </w:pPr>
            <w:r>
              <w:rPr>
                <w:sz w:val="22"/>
                <w:szCs w:val="22"/>
              </w:rPr>
              <w:t>Trends:</w:t>
            </w:r>
          </w:p>
          <w:p>
            <w:pPr>
              <w:pStyle w:val="Listenabsatz"/>
              <w:numPr>
                <w:ilvl w:val="2"/>
                <w:numId w:val="5"/>
              </w:numPr>
              <w:ind w:left="1491" w:hanging="357"/>
              <w:rPr>
                <w:sz w:val="22"/>
                <w:szCs w:val="22"/>
              </w:rPr>
            </w:pPr>
            <w:r>
              <w:rPr>
                <w:sz w:val="22"/>
                <w:szCs w:val="22"/>
              </w:rPr>
              <w:t>Kein einheitliches Bild</w:t>
            </w:r>
          </w:p>
          <w:p>
            <w:pPr>
              <w:pStyle w:val="Listenabsatz"/>
              <w:numPr>
                <w:ilvl w:val="2"/>
                <w:numId w:val="5"/>
              </w:numPr>
              <w:ind w:left="1491" w:hanging="357"/>
              <w:rPr>
                <w:sz w:val="22"/>
                <w:szCs w:val="22"/>
              </w:rPr>
            </w:pPr>
            <w:r>
              <w:rPr>
                <w:sz w:val="22"/>
                <w:szCs w:val="22"/>
              </w:rPr>
              <w:t>Zunahme v.a. im Süden (BW, BY)</w:t>
            </w:r>
          </w:p>
          <w:p>
            <w:pPr>
              <w:pStyle w:val="Listenabsatz"/>
              <w:numPr>
                <w:ilvl w:val="2"/>
                <w:numId w:val="5"/>
              </w:numPr>
              <w:ind w:left="1491" w:hanging="357"/>
              <w:rPr>
                <w:sz w:val="22"/>
                <w:szCs w:val="22"/>
              </w:rPr>
            </w:pPr>
            <w:r>
              <w:rPr>
                <w:sz w:val="22"/>
                <w:szCs w:val="22"/>
              </w:rPr>
              <w:t>Z.T. Zunahme in einem Landkreis und Abnahme in benachbartem Landkreis</w:t>
            </w:r>
          </w:p>
          <w:p>
            <w:pPr>
              <w:pStyle w:val="Listenabsatz"/>
              <w:numPr>
                <w:ilvl w:val="1"/>
                <w:numId w:val="5"/>
              </w:numPr>
              <w:ind w:left="924" w:hanging="357"/>
              <w:rPr>
                <w:sz w:val="22"/>
                <w:szCs w:val="22"/>
              </w:rPr>
            </w:pPr>
            <w:r>
              <w:rPr>
                <w:sz w:val="22"/>
                <w:szCs w:val="22"/>
              </w:rPr>
              <w:t xml:space="preserve"> Anzahl COVID-19-Todesfälle nach Sterbewoche</w:t>
            </w:r>
          </w:p>
          <w:p>
            <w:pPr>
              <w:pStyle w:val="Listenabsatz"/>
              <w:numPr>
                <w:ilvl w:val="2"/>
                <w:numId w:val="5"/>
              </w:numPr>
              <w:ind w:left="1491" w:hanging="357"/>
              <w:rPr>
                <w:sz w:val="22"/>
                <w:szCs w:val="22"/>
              </w:rPr>
            </w:pPr>
            <w:r>
              <w:rPr>
                <w:sz w:val="22"/>
                <w:szCs w:val="22"/>
              </w:rPr>
              <w:t>Liegt jetzt unterhalb des Durchschnitts der Vorjahre – Bezugszeitraum: 2017-2020</w:t>
            </w:r>
          </w:p>
          <w:p>
            <w:pPr>
              <w:pStyle w:val="Listenabsatz"/>
              <w:numPr>
                <w:ilvl w:val="2"/>
                <w:numId w:val="5"/>
              </w:numPr>
              <w:ind w:left="1491" w:hanging="357"/>
              <w:rPr>
                <w:sz w:val="22"/>
                <w:szCs w:val="22"/>
              </w:rPr>
            </w:pPr>
            <w:r>
              <w:rPr>
                <w:sz w:val="22"/>
                <w:szCs w:val="22"/>
              </w:rPr>
              <w:t xml:space="preserve">Mögliche Gründe: wahrscheinlich Effekt von Impfungen bei Ü80; Destatis hat in Vorjahren nicht korrigiert für Übersterblichkeit aufgrund von Saisonaler Influenza und COVID-19 </w:t>
            </w:r>
            <w:r>
              <w:rPr>
                <w:sz w:val="22"/>
                <w:szCs w:val="22"/>
              </w:rPr>
              <w:br/>
              <w:t xml:space="preserve">1. Welle im Frühjahr 2020 </w:t>
            </w:r>
          </w:p>
          <w:p>
            <w:pPr>
              <w:pStyle w:val="Listenabsatz"/>
              <w:numPr>
                <w:ilvl w:val="2"/>
                <w:numId w:val="5"/>
              </w:numPr>
              <w:spacing w:after="200"/>
              <w:ind w:left="1491" w:hanging="357"/>
              <w:rPr>
                <w:sz w:val="22"/>
                <w:szCs w:val="22"/>
              </w:rPr>
            </w:pPr>
            <w:r>
              <w:rPr>
                <w:sz w:val="22"/>
                <w:szCs w:val="22"/>
              </w:rPr>
              <w:t xml:space="preserve">Frage/ Diskussion: Inwiefern auch Effekt, weil Gesundheitsämter nicht informiert werden oder nicht nachkommen mit Melden? Darstellung im Lagebericht? – Anmerkungen: verschiedene Systeme vorhanden und im Lagebericht vorhanden, z.B. Syndromische Surveillance wöchentlich; Hospitalisierungsdaten auch publiziert; Parameter mit ca. 1 Woche Zeitverzug. Vorschlag: Darstellung im Lagebericht mit grauem Balken für letzte Woche mit Hinweis auf Unsicherheit und Nachmeldungen. Entscheidung: ab nächster Woche, möglichst täglich. </w:t>
            </w:r>
          </w:p>
          <w:p>
            <w:pPr>
              <w:rPr>
                <w:i/>
                <w:iCs/>
                <w:sz w:val="22"/>
                <w:szCs w:val="22"/>
              </w:rPr>
            </w:pPr>
            <w:r>
              <w:rPr>
                <w:i/>
                <w:iCs/>
                <w:sz w:val="22"/>
                <w:szCs w:val="22"/>
              </w:rPr>
              <w:t xml:space="preserve">TO DO [kommuniziert am 14.03.2021 von Lagezentrum an Viviane Bremer, Michaela Diercke mit Bitte um Berücksichtigung]: </w:t>
            </w:r>
          </w:p>
          <w:p>
            <w:pPr>
              <w:rPr>
                <w:i/>
                <w:iCs/>
                <w:sz w:val="22"/>
                <w:szCs w:val="22"/>
              </w:rPr>
            </w:pPr>
            <w:r>
              <w:rPr>
                <w:i/>
                <w:iCs/>
                <w:sz w:val="22"/>
                <w:szCs w:val="22"/>
              </w:rPr>
              <w:t>Abbildung zu Todesfällen nach Sterbewoche in Lagebericht aufnehmen, möglichst täglich.</w:t>
            </w:r>
          </w:p>
          <w:p>
            <w:pPr>
              <w:rPr>
                <w:i/>
                <w:iCs/>
                <w:sz w:val="22"/>
                <w:szCs w:val="22"/>
              </w:rPr>
            </w:pPr>
          </w:p>
          <w:p>
            <w:pPr>
              <w:pStyle w:val="Listenabsatz"/>
              <w:numPr>
                <w:ilvl w:val="0"/>
                <w:numId w:val="5"/>
              </w:numPr>
              <w:ind w:left="453" w:hanging="340"/>
              <w:rPr>
                <w:b/>
                <w:bCs/>
                <w:sz w:val="22"/>
                <w:szCs w:val="22"/>
              </w:rPr>
            </w:pPr>
            <w:r>
              <w:rPr>
                <w:b/>
                <w:bCs/>
                <w:sz w:val="22"/>
                <w:szCs w:val="22"/>
              </w:rPr>
              <w:t xml:space="preserve">Entwicklung 7T-Inzidenz B.1.1.7 und non-B.1.1.7  </w:t>
            </w:r>
          </w:p>
          <w:p>
            <w:pPr>
              <w:pStyle w:val="Listenabsatz"/>
              <w:numPr>
                <w:ilvl w:val="1"/>
                <w:numId w:val="5"/>
              </w:numPr>
              <w:ind w:left="924" w:hanging="357"/>
              <w:rPr>
                <w:sz w:val="22"/>
                <w:szCs w:val="22"/>
              </w:rPr>
            </w:pPr>
            <w:r>
              <w:rPr>
                <w:sz w:val="22"/>
                <w:szCs w:val="22"/>
              </w:rPr>
              <w:t xml:space="preserve">Folie </w:t>
            </w:r>
            <w:hyperlink r:id="rId16" w:history="1">
              <w:r>
                <w:rPr>
                  <w:rStyle w:val="Hyperlink"/>
                  <w:sz w:val="22"/>
                  <w:szCs w:val="22"/>
                </w:rPr>
                <w:t>hier</w:t>
              </w:r>
            </w:hyperlink>
          </w:p>
          <w:p>
            <w:pPr>
              <w:pStyle w:val="Listenabsatz"/>
              <w:numPr>
                <w:ilvl w:val="1"/>
                <w:numId w:val="5"/>
              </w:numPr>
              <w:ind w:left="924" w:hanging="357"/>
              <w:rPr>
                <w:sz w:val="22"/>
                <w:szCs w:val="22"/>
              </w:rPr>
            </w:pPr>
            <w:r>
              <w:rPr>
                <w:sz w:val="22"/>
                <w:szCs w:val="22"/>
              </w:rPr>
              <w:t>Wo B.1.1.7 vorkommt: 7TI mit exponentiellem Wachstum; wo B.1.1.7. nicht vorkommt: 7TI rückläufig</w:t>
            </w:r>
          </w:p>
          <w:p>
            <w:pPr>
              <w:pStyle w:val="Listenabsatz"/>
              <w:numPr>
                <w:ilvl w:val="1"/>
                <w:numId w:val="5"/>
              </w:numPr>
              <w:ind w:left="924" w:hanging="357"/>
              <w:rPr>
                <w:sz w:val="22"/>
                <w:szCs w:val="22"/>
              </w:rPr>
            </w:pPr>
            <w:r>
              <w:rPr>
                <w:sz w:val="22"/>
                <w:szCs w:val="22"/>
              </w:rPr>
              <w:t xml:space="preserve">Beide Trends überlagern sich. 7TI in Summe leicht ansteigend, wird in kommenden Wochen stärker ansteigen, auch wenn jetzt noch nicht zu sehen ist. </w:t>
            </w:r>
          </w:p>
          <w:p>
            <w:pPr>
              <w:pStyle w:val="Listenabsatz"/>
              <w:numPr>
                <w:ilvl w:val="1"/>
                <w:numId w:val="5"/>
              </w:numPr>
              <w:ind w:left="924" w:hanging="357"/>
              <w:rPr>
                <w:sz w:val="22"/>
                <w:szCs w:val="22"/>
              </w:rPr>
            </w:pPr>
            <w:r>
              <w:rPr>
                <w:sz w:val="22"/>
                <w:szCs w:val="22"/>
              </w:rPr>
              <w:t>Gute Datenlage; entspricht dem, was im Modell von Michael Meyer-Hermann prognostiziert wurde.</w:t>
            </w:r>
          </w:p>
          <w:p>
            <w:pPr>
              <w:pStyle w:val="Listenabsatz"/>
              <w:numPr>
                <w:ilvl w:val="1"/>
                <w:numId w:val="5"/>
              </w:numPr>
              <w:ind w:left="924" w:hanging="357"/>
              <w:rPr>
                <w:sz w:val="22"/>
                <w:szCs w:val="22"/>
              </w:rPr>
            </w:pPr>
            <w:r>
              <w:rPr>
                <w:sz w:val="22"/>
                <w:szCs w:val="22"/>
              </w:rPr>
              <w:t>Kommentar, Zustimmung: RKI soll nach außen verdeutlichen, dass Anstieg der Fallzahlen nicht aufgrund mehr Antigen-Tests zu beobachten ist, u.a. im Lagebericht.</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color w:val="FF0000"/>
                <w:sz w:val="22"/>
                <w:szCs w:val="22"/>
              </w:rPr>
              <w:t>(mittwochs)</w:t>
            </w:r>
            <w:r>
              <w:rPr>
                <w:color w:val="FF0000"/>
                <w:sz w:val="22"/>
                <w:szCs w:val="22"/>
              </w:rPr>
              <w:t xml:space="preserve"> </w:t>
            </w:r>
          </w:p>
          <w:p>
            <w:pPr>
              <w:pStyle w:val="Listenabsatz"/>
              <w:numPr>
                <w:ilvl w:val="1"/>
                <w:numId w:val="5"/>
              </w:numPr>
              <w:ind w:left="924" w:hanging="357"/>
              <w:rPr>
                <w:sz w:val="22"/>
                <w:szCs w:val="22"/>
              </w:rPr>
            </w:pPr>
            <w:r>
              <w:rPr>
                <w:sz w:val="22"/>
                <w:szCs w:val="22"/>
              </w:rPr>
              <w:lastRenderedPageBreak/>
              <w:t>(nicht berichtet)</w:t>
            </w:r>
          </w:p>
          <w:p>
            <w:pPr>
              <w:rPr>
                <w:sz w:val="22"/>
                <w:szCs w:val="22"/>
              </w:rPr>
            </w:pPr>
          </w:p>
          <w:p>
            <w:pPr>
              <w:pStyle w:val="Listenabsatz"/>
              <w:numPr>
                <w:ilvl w:val="0"/>
                <w:numId w:val="5"/>
              </w:numPr>
              <w:ind w:left="453" w:hanging="340"/>
              <w:rPr>
                <w:color w:val="FF0000"/>
                <w:sz w:val="22"/>
                <w:szCs w:val="22"/>
              </w:rPr>
            </w:pPr>
            <w:r>
              <w:rPr>
                <w:b/>
                <w:sz w:val="22"/>
                <w:szCs w:val="22"/>
              </w:rPr>
              <w:t xml:space="preserve">Syndromische Surveillance </w:t>
            </w:r>
            <w:r>
              <w:rPr>
                <w:b/>
                <w:color w:val="FF0000"/>
                <w:sz w:val="22"/>
                <w:szCs w:val="22"/>
              </w:rPr>
              <w:t>(mittwochs)</w:t>
            </w:r>
          </w:p>
          <w:p>
            <w:pPr>
              <w:pStyle w:val="Listenabsatz"/>
              <w:numPr>
                <w:ilvl w:val="1"/>
                <w:numId w:val="5"/>
              </w:numPr>
              <w:ind w:left="924" w:hanging="357"/>
              <w:rPr>
                <w:sz w:val="22"/>
                <w:szCs w:val="22"/>
              </w:rPr>
            </w:pPr>
            <w:r>
              <w:rPr>
                <w:sz w:val="22"/>
                <w:szCs w:val="22"/>
              </w:rPr>
              <w:t>(nicht berichtet)</w:t>
            </w:r>
          </w:p>
          <w:p>
            <w:pPr>
              <w:rPr>
                <w:i/>
                <w:sz w:val="22"/>
                <w:szCs w:val="22"/>
              </w:rPr>
            </w:pPr>
          </w:p>
          <w:p>
            <w:pPr>
              <w:pStyle w:val="Listenabsatz"/>
              <w:numPr>
                <w:ilvl w:val="0"/>
                <w:numId w:val="5"/>
              </w:numPr>
              <w:ind w:left="453" w:hanging="340"/>
              <w:rPr>
                <w:b/>
                <w:color w:val="FF0000"/>
                <w:sz w:val="22"/>
                <w:szCs w:val="22"/>
              </w:rPr>
            </w:pPr>
            <w:r>
              <w:rPr>
                <w:b/>
                <w:sz w:val="22"/>
                <w:szCs w:val="22"/>
              </w:rPr>
              <w:t xml:space="preserve">Virologische Surveillance, NRZ-Influenza Daten </w:t>
            </w:r>
            <w:r>
              <w:rPr>
                <w:b/>
                <w:color w:val="FF0000"/>
                <w:sz w:val="22"/>
                <w:szCs w:val="22"/>
              </w:rPr>
              <w:t>(mittwochs)</w:t>
            </w:r>
          </w:p>
          <w:p>
            <w:pPr>
              <w:pStyle w:val="Listenabsatz"/>
              <w:numPr>
                <w:ilvl w:val="1"/>
                <w:numId w:val="5"/>
              </w:numPr>
              <w:ind w:left="924" w:hanging="357"/>
              <w:rPr>
                <w:sz w:val="22"/>
                <w:szCs w:val="22"/>
              </w:rPr>
            </w:pPr>
            <w:r>
              <w:rPr>
                <w:sz w:val="22"/>
                <w:szCs w:val="22"/>
              </w:rPr>
              <w:t>(nicht berichtet)</w:t>
            </w:r>
          </w:p>
          <w:p>
            <w:pPr>
              <w:rPr>
                <w:b/>
                <w:sz w:val="22"/>
                <w:szCs w:val="22"/>
              </w:rPr>
            </w:pPr>
          </w:p>
          <w:p>
            <w:pPr>
              <w:pStyle w:val="Listenabsatz"/>
              <w:numPr>
                <w:ilvl w:val="0"/>
                <w:numId w:val="5"/>
              </w:numPr>
              <w:ind w:left="453" w:hanging="340"/>
              <w:rPr>
                <w:sz w:val="22"/>
                <w:szCs w:val="22"/>
              </w:rPr>
            </w:pPr>
            <w:r>
              <w:rPr>
                <w:b/>
                <w:sz w:val="22"/>
                <w:szCs w:val="22"/>
              </w:rPr>
              <w:t xml:space="preserve">Zahlen zum DIVI-Intensivregister </w:t>
            </w:r>
            <w:r>
              <w:rPr>
                <w:b/>
                <w:color w:val="FF0000"/>
                <w:sz w:val="22"/>
                <w:szCs w:val="22"/>
              </w:rPr>
              <w:t>(mittwochs)</w:t>
            </w:r>
            <w:r>
              <w:rPr>
                <w:color w:val="FF0000"/>
                <w:sz w:val="22"/>
                <w:szCs w:val="22"/>
              </w:rPr>
              <w:t xml:space="preserve"> </w:t>
            </w:r>
          </w:p>
          <w:p>
            <w:pPr>
              <w:pStyle w:val="Listenabsatz"/>
              <w:numPr>
                <w:ilvl w:val="1"/>
                <w:numId w:val="5"/>
              </w:numPr>
              <w:ind w:left="924" w:hanging="357"/>
              <w:rPr>
                <w:sz w:val="22"/>
                <w:szCs w:val="22"/>
              </w:rPr>
            </w:pPr>
            <w:r>
              <w:rPr>
                <w:sz w:val="22"/>
                <w:szCs w:val="22"/>
              </w:rPr>
              <w:t>(nicht berichtet)</w:t>
            </w:r>
          </w:p>
          <w:p>
            <w:pPr>
              <w:pStyle w:val="Listenabsatz"/>
              <w:ind w:left="924"/>
              <w:rPr>
                <w:sz w:val="22"/>
                <w:szCs w:val="22"/>
              </w:rPr>
            </w:pPr>
          </w:p>
        </w:tc>
        <w:tc>
          <w:tcPr>
            <w:tcW w:w="1492" w:type="dxa"/>
          </w:tcPr>
          <w:p>
            <w:pPr>
              <w:rPr>
                <w:sz w:val="22"/>
                <w:szCs w:val="22"/>
              </w:rPr>
            </w:pPr>
          </w:p>
          <w:p>
            <w:pPr>
              <w:rPr>
                <w:sz w:val="22"/>
                <w:szCs w:val="22"/>
              </w:rPr>
            </w:pPr>
            <w:r>
              <w:rPr>
                <w:sz w:val="22"/>
                <w:szCs w:val="22"/>
              </w:rPr>
              <w:t>ZIG1</w:t>
            </w:r>
          </w:p>
          <w:p>
            <w:pPr>
              <w:rPr>
                <w:sz w:val="22"/>
                <w:szCs w:val="22"/>
              </w:rPr>
            </w:pPr>
            <w:r>
              <w:rPr>
                <w:sz w:val="22"/>
                <w:szCs w:val="22"/>
              </w:rPr>
              <w:t>E. Romo-Ventura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rPr>
            </w:pPr>
            <w:r>
              <w:rPr>
                <w:sz w:val="22"/>
                <w:szCs w:val="22"/>
              </w:rPr>
              <w:t xml:space="preserve">M.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lang w:val="en-US"/>
              </w:rPr>
              <w:t xml:space="preserve">L. Schaade, </w:t>
            </w:r>
            <w:r>
              <w:rPr>
                <w:sz w:val="22"/>
                <w:szCs w:val="22"/>
                <w:lang w:val="en-US"/>
              </w:rPr>
              <w:br/>
              <w:t xml:space="preserve">U. Rexroth </w:t>
            </w:r>
            <w:proofErr w:type="spellStart"/>
            <w:r>
              <w:rPr>
                <w:sz w:val="22"/>
                <w:szCs w:val="22"/>
                <w:lang w:val="en-US"/>
              </w:rPr>
              <w:t>u.a.</w:t>
            </w:r>
            <w:proofErr w:type="spellEnd"/>
            <w:r>
              <w:rPr>
                <w:sz w:val="22"/>
                <w:szCs w:val="22"/>
                <w:lang w:val="en-US"/>
              </w:rPr>
              <w:t xml:space="preserve"> </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 xml:space="preserve">FG 34 </w:t>
            </w:r>
          </w:p>
          <w:p>
            <w:pPr>
              <w:rPr>
                <w:sz w:val="22"/>
                <w:szCs w:val="22"/>
              </w:rPr>
            </w:pPr>
            <w:r>
              <w:rPr>
                <w:sz w:val="22"/>
                <w:szCs w:val="22"/>
              </w:rPr>
              <w:t xml:space="preserve">Matthias </w:t>
            </w:r>
            <w:proofErr w:type="gramStart"/>
            <w:r>
              <w:rPr>
                <w:sz w:val="22"/>
                <w:szCs w:val="22"/>
              </w:rPr>
              <w:t>an der Heiden</w:t>
            </w:r>
            <w:proofErr w:type="gram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Internationales</w:t>
            </w:r>
          </w:p>
          <w:p>
            <w:pPr>
              <w:pStyle w:val="Listenabsatz"/>
              <w:numPr>
                <w:ilvl w:val="0"/>
                <w:numId w:val="5"/>
              </w:numPr>
              <w:ind w:left="453" w:hanging="340"/>
              <w:rPr>
                <w:sz w:val="22"/>
                <w:szCs w:val="22"/>
              </w:rPr>
            </w:pPr>
            <w:r>
              <w:rPr>
                <w:sz w:val="22"/>
                <w:szCs w:val="22"/>
              </w:rPr>
              <w:t xml:space="preserve">Mission nach Montenegro: 1. kurze Mission vor Ostern für Diagnostik im Norden; 2. größere Mission voraussichtlich in 3. April-Woche, dann </w:t>
            </w:r>
            <w:proofErr w:type="spellStart"/>
            <w:r>
              <w:rPr>
                <w:sz w:val="22"/>
                <w:szCs w:val="22"/>
              </w:rPr>
              <w:t>evt.</w:t>
            </w:r>
            <w:proofErr w:type="spellEnd"/>
            <w:r>
              <w:rPr>
                <w:sz w:val="22"/>
                <w:szCs w:val="22"/>
              </w:rPr>
              <w:t xml:space="preserve"> Impfstoff-Einführung begleiten, ggf. Abt. 3 einbinden </w:t>
            </w:r>
          </w:p>
          <w:p>
            <w:pPr>
              <w:pStyle w:val="Listenabsatz"/>
              <w:numPr>
                <w:ilvl w:val="0"/>
                <w:numId w:val="5"/>
              </w:numPr>
              <w:ind w:left="453" w:hanging="340"/>
              <w:rPr>
                <w:sz w:val="22"/>
                <w:szCs w:val="22"/>
              </w:rPr>
            </w:pPr>
            <w:r>
              <w:rPr>
                <w:sz w:val="22"/>
                <w:szCs w:val="22"/>
              </w:rPr>
              <w:t xml:space="preserve">Mission nach Usbekistan: zusammen mit IBBS mit Charité; Telemedizin </w:t>
            </w:r>
            <w:proofErr w:type="spellStart"/>
            <w:r>
              <w:rPr>
                <w:sz w:val="22"/>
                <w:szCs w:val="22"/>
              </w:rPr>
              <w:t>i.R.v</w:t>
            </w:r>
            <w:proofErr w:type="spellEnd"/>
            <w:r>
              <w:rPr>
                <w:sz w:val="22"/>
                <w:szCs w:val="22"/>
              </w:rPr>
              <w:t>. COVID-19-Fallmanagement</w:t>
            </w:r>
          </w:p>
          <w:p>
            <w:pPr>
              <w:pStyle w:val="Listenabsatz"/>
              <w:numPr>
                <w:ilvl w:val="0"/>
                <w:numId w:val="5"/>
              </w:numPr>
              <w:ind w:left="453" w:hanging="340"/>
              <w:rPr>
                <w:sz w:val="22"/>
                <w:szCs w:val="22"/>
              </w:rPr>
            </w:pPr>
            <w:r>
              <w:rPr>
                <w:sz w:val="22"/>
                <w:szCs w:val="22"/>
              </w:rPr>
              <w:t xml:space="preserve">Westbalkan: Anfrage zur Unterstützung bei Kommunikation zum Thema Impfen; FG33 unterstützt bei virtueller Beratung; eigentlich Unicef aktiv bei Kommunikation zu Impfskepsis, aber an deutsche Botschaften herangetreten mit Argument, Deutschland könne hier Vertrauen schaffen. </w:t>
            </w:r>
          </w:p>
          <w:p>
            <w:pPr>
              <w:pStyle w:val="Listenabsatz"/>
              <w:numPr>
                <w:ilvl w:val="0"/>
                <w:numId w:val="5"/>
              </w:numPr>
              <w:ind w:left="453" w:hanging="340"/>
              <w:rPr>
                <w:sz w:val="22"/>
                <w:szCs w:val="22"/>
              </w:rPr>
            </w:pPr>
            <w:r>
              <w:rPr>
                <w:sz w:val="22"/>
                <w:szCs w:val="22"/>
              </w:rPr>
              <w:t xml:space="preserve">Projekt zu Sequenzierung von SARS-CoV-2 in versch. Ländern: Protokoll in Abstimmung mit FLI u.a. </w:t>
            </w:r>
          </w:p>
          <w:p>
            <w:pPr>
              <w:pStyle w:val="Listenabsatz"/>
              <w:numPr>
                <w:ilvl w:val="0"/>
                <w:numId w:val="5"/>
              </w:numPr>
              <w:ind w:left="453" w:hanging="340"/>
              <w:rPr>
                <w:sz w:val="22"/>
                <w:szCs w:val="22"/>
              </w:rPr>
            </w:pPr>
            <w:r>
              <w:rPr>
                <w:sz w:val="22"/>
                <w:szCs w:val="22"/>
              </w:rPr>
              <w:t>GHPP – Corona Global: Diese Woche Reviews ad hoc umgesetzt.</w:t>
            </w:r>
          </w:p>
          <w:p>
            <w:pPr>
              <w:pStyle w:val="Listenabsatz"/>
              <w:numPr>
                <w:ilvl w:val="0"/>
                <w:numId w:val="5"/>
              </w:numPr>
              <w:ind w:left="453" w:hanging="340"/>
              <w:rPr>
                <w:sz w:val="22"/>
                <w:szCs w:val="22"/>
              </w:rPr>
            </w:pPr>
            <w:r>
              <w:rPr>
                <w:sz w:val="22"/>
                <w:szCs w:val="22"/>
              </w:rPr>
              <w:t>GHPP – Phase 1 und Phase 2: BMG hat informell mitgeteilt, dass 2. Phase verschoben wird (Beginn erst 2023, nicht 2022); Ausschreibung im Frühjahr 2022. Die 1. Phase wird entsprechend um 1 Jahr verlängert (2022, „COVID-Verlängerung“).</w:t>
            </w:r>
          </w:p>
          <w:p>
            <w:pPr>
              <w:pStyle w:val="Listenabsatz"/>
              <w:ind w:left="453"/>
              <w:rPr>
                <w:sz w:val="22"/>
                <w:szCs w:val="22"/>
              </w:rPr>
            </w:pPr>
          </w:p>
        </w:tc>
        <w:tc>
          <w:tcPr>
            <w:tcW w:w="1492" w:type="dxa"/>
          </w:tcPr>
          <w:p>
            <w:pPr>
              <w:rPr>
                <w:sz w:val="22"/>
                <w:szCs w:val="22"/>
              </w:rPr>
            </w:pPr>
          </w:p>
          <w:p>
            <w:pPr>
              <w:rPr>
                <w:sz w:val="22"/>
                <w:szCs w:val="22"/>
                <w:lang w:val="en-US"/>
              </w:rPr>
            </w:pPr>
            <w:r>
              <w:rPr>
                <w:sz w:val="22"/>
                <w:szCs w:val="22"/>
                <w:lang w:val="en-US"/>
              </w:rPr>
              <w:t xml:space="preserve">ZIG </w:t>
            </w:r>
          </w:p>
          <w:p>
            <w:pPr>
              <w:rPr>
                <w:sz w:val="22"/>
                <w:szCs w:val="22"/>
                <w:lang w:val="en-US"/>
              </w:rPr>
            </w:pPr>
            <w:r>
              <w:rPr>
                <w:sz w:val="22"/>
                <w:szCs w:val="22"/>
                <w:lang w:val="en-US"/>
              </w:rPr>
              <w:t>J. Hanefeld</w:t>
            </w:r>
          </w:p>
        </w:tc>
      </w:tr>
      <w:tr>
        <w:tc>
          <w:tcPr>
            <w:tcW w:w="684" w:type="dxa"/>
          </w:tcPr>
          <w:p>
            <w:pPr>
              <w:rPr>
                <w:b/>
              </w:rPr>
            </w:pPr>
            <w:r>
              <w:rPr>
                <w:b/>
              </w:rPr>
              <w:t>3</w:t>
            </w:r>
          </w:p>
        </w:tc>
        <w:tc>
          <w:tcPr>
            <w:tcW w:w="6795" w:type="dxa"/>
          </w:tcPr>
          <w:p>
            <w:pPr>
              <w:rPr>
                <w:b/>
                <w:sz w:val="22"/>
                <w:szCs w:val="22"/>
              </w:rPr>
            </w:pPr>
            <w:r>
              <w:rPr>
                <w:b/>
                <w:sz w:val="28"/>
              </w:rPr>
              <w:t xml:space="preserve">Update digitale Projekte </w:t>
            </w:r>
            <w:r>
              <w:rPr>
                <w:b/>
                <w:sz w:val="22"/>
                <w:szCs w:val="22"/>
              </w:rPr>
              <w:t>(nur montags)</w:t>
            </w:r>
          </w:p>
          <w:p>
            <w:pPr>
              <w:pStyle w:val="Listenabsatz"/>
              <w:numPr>
                <w:ilvl w:val="0"/>
                <w:numId w:val="5"/>
              </w:numPr>
              <w:ind w:left="453" w:hanging="340"/>
              <w:rPr>
                <w:sz w:val="22"/>
                <w:szCs w:val="22"/>
              </w:rPr>
            </w:pPr>
            <w:r>
              <w:rPr>
                <w:sz w:val="22"/>
                <w:szCs w:val="22"/>
              </w:rPr>
              <w:t>(nicht berichtet)</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rPr>
                <w:b/>
                <w:sz w:val="28"/>
              </w:rPr>
            </w:pPr>
            <w:r>
              <w:rPr>
                <w:b/>
                <w:sz w:val="28"/>
              </w:rPr>
              <w:t>Aktuelle Risikobewertung</w:t>
            </w:r>
          </w:p>
          <w:p>
            <w:pPr>
              <w:pStyle w:val="Listenabsatz"/>
              <w:numPr>
                <w:ilvl w:val="0"/>
                <w:numId w:val="5"/>
              </w:numPr>
              <w:ind w:left="453" w:hanging="340"/>
            </w:pPr>
            <w:r>
              <w:rPr>
                <w:sz w:val="22"/>
                <w:szCs w:val="22"/>
              </w:rPr>
              <w:t xml:space="preserve">Text im Lagebericht wird angepasst auf Q1/2021 statt Q4/2020.  </w:t>
            </w:r>
            <w:r>
              <w:rPr>
                <w:sz w:val="22"/>
                <w:szCs w:val="22"/>
              </w:rPr>
              <w:br/>
              <w:t xml:space="preserve">(Dokument </w:t>
            </w:r>
            <w:hyperlink r:id="rId17" w:history="1">
              <w:r>
                <w:rPr>
                  <w:rStyle w:val="Hyperlink"/>
                  <w:sz w:val="22"/>
                  <w:szCs w:val="22"/>
                </w:rPr>
                <w:t>hier</w:t>
              </w:r>
            </w:hyperlink>
            <w:r>
              <w:rPr>
                <w:sz w:val="22"/>
                <w:szCs w:val="22"/>
              </w:rPr>
              <w:t>)</w:t>
            </w:r>
          </w:p>
          <w:p>
            <w:pPr>
              <w:pStyle w:val="Listenabsatz"/>
              <w:numPr>
                <w:ilvl w:val="0"/>
                <w:numId w:val="5"/>
              </w:numPr>
              <w:ind w:left="453" w:hanging="340"/>
            </w:pPr>
            <w:r>
              <w:rPr>
                <w:sz w:val="22"/>
                <w:szCs w:val="22"/>
              </w:rPr>
              <w:t xml:space="preserve">Diskussion: Hinweis auf 3. Welle und Risikobewertung bereits jetzt anpassen und deutlicher kommunizieren oder noch nächste Woche abwarten, bis Trend deutlicher zu sehen? Bedürfnis in Bevölkerung nach Lockerungen, Familienbesuche zu Ostern etc. vs. bereits aufkommende 3. Welle; wenn später kommunizieren, dann politische Entscheidungen noch später – ungünstige Situation und Befürchtung, dass Schaden entsteht. Entscheidung: heute und Mo., 15.03., durchdenken; nächste Woche anpassen. </w:t>
            </w:r>
          </w:p>
          <w:p>
            <w:pPr>
              <w:pStyle w:val="Listenabsatz"/>
              <w:ind w:left="453"/>
              <w:rPr>
                <w:sz w:val="22"/>
                <w:szCs w:val="22"/>
              </w:rPr>
            </w:pPr>
          </w:p>
          <w:p>
            <w:pPr>
              <w:rPr>
                <w:i/>
                <w:iCs/>
                <w:sz w:val="22"/>
                <w:szCs w:val="22"/>
              </w:rPr>
            </w:pPr>
            <w:r>
              <w:rPr>
                <w:i/>
                <w:iCs/>
                <w:sz w:val="22"/>
                <w:szCs w:val="22"/>
              </w:rPr>
              <w:t>TO DO [Anmerkung Lagezentrum: Entwurf liegt bereits vor – siehe E-Mail vom 13.03.2021, 17:40 Uhr]:</w:t>
            </w:r>
          </w:p>
          <w:p>
            <w:pPr>
              <w:jc w:val="both"/>
              <w:rPr>
                <w:i/>
                <w:iCs/>
                <w:sz w:val="22"/>
                <w:szCs w:val="22"/>
              </w:rPr>
            </w:pPr>
            <w:r>
              <w:rPr>
                <w:i/>
                <w:iCs/>
                <w:sz w:val="22"/>
                <w:szCs w:val="22"/>
              </w:rPr>
              <w:t>FG36 / W. Haas erstellt Entwurf bis Mo., 15.03.2021, 13:00 Uhr.</w:t>
            </w:r>
          </w:p>
          <w:p>
            <w:pPr>
              <w:rPr>
                <w:i/>
                <w:iCs/>
                <w:sz w:val="22"/>
                <w:szCs w:val="22"/>
              </w:rPr>
            </w:pPr>
          </w:p>
        </w:tc>
        <w:tc>
          <w:tcPr>
            <w:tcW w:w="1492" w:type="dxa"/>
          </w:tcPr>
          <w:p>
            <w:pPr>
              <w:rPr>
                <w:sz w:val="22"/>
                <w:szCs w:val="22"/>
              </w:rPr>
            </w:pPr>
          </w:p>
          <w:p>
            <w:pPr>
              <w:rPr>
                <w:sz w:val="22"/>
                <w:szCs w:val="22"/>
              </w:rPr>
            </w:pPr>
            <w:r>
              <w:rPr>
                <w:sz w:val="22"/>
                <w:szCs w:val="22"/>
              </w:rPr>
              <w:t>U. Rexroth</w:t>
            </w:r>
          </w:p>
          <w:p>
            <w:pPr>
              <w:rPr>
                <w:sz w:val="22"/>
                <w:szCs w:val="22"/>
              </w:rPr>
            </w:pPr>
          </w:p>
          <w:p>
            <w:pPr>
              <w:rPr>
                <w:sz w:val="22"/>
                <w:szCs w:val="22"/>
              </w:rPr>
            </w:pPr>
          </w:p>
        </w:tc>
      </w:tr>
      <w:tr>
        <w:trPr>
          <w:trHeight w:val="518"/>
        </w:trPr>
        <w:tc>
          <w:tcPr>
            <w:tcW w:w="684" w:type="dxa"/>
          </w:tcPr>
          <w:p>
            <w:pPr>
              <w:rPr>
                <w:b/>
              </w:rPr>
            </w:pPr>
            <w:r>
              <w:rPr>
                <w:b/>
              </w:rPr>
              <w:lastRenderedPageBreak/>
              <w:t>5</w:t>
            </w:r>
          </w:p>
        </w:tc>
        <w:tc>
          <w:tcPr>
            <w:tcW w:w="6795" w:type="dxa"/>
          </w:tcPr>
          <w:p>
            <w:pPr>
              <w:rPr>
                <w:b/>
                <w:sz w:val="28"/>
                <w:szCs w:val="28"/>
              </w:rPr>
            </w:pPr>
            <w:r>
              <w:rPr>
                <w:b/>
                <w:sz w:val="28"/>
                <w:szCs w:val="28"/>
              </w:rPr>
              <w:t>Kommunikation</w:t>
            </w:r>
          </w:p>
          <w:p>
            <w:pPr>
              <w:rPr>
                <w:b/>
                <w:sz w:val="22"/>
              </w:rPr>
            </w:pPr>
          </w:p>
          <w:p>
            <w:pPr>
              <w:rPr>
                <w:b/>
                <w:sz w:val="22"/>
              </w:rPr>
            </w:pPr>
            <w:r>
              <w:rPr>
                <w:b/>
                <w:sz w:val="22"/>
              </w:rPr>
              <w:t>BZgA</w:t>
            </w:r>
          </w:p>
          <w:p>
            <w:pPr>
              <w:pStyle w:val="Listenabsatz"/>
              <w:numPr>
                <w:ilvl w:val="0"/>
                <w:numId w:val="5"/>
              </w:numPr>
              <w:ind w:left="453" w:hanging="340"/>
              <w:rPr>
                <w:sz w:val="22"/>
                <w:szCs w:val="22"/>
              </w:rPr>
            </w:pPr>
            <w:proofErr w:type="spellStart"/>
            <w:r>
              <w:rPr>
                <w:sz w:val="22"/>
                <w:szCs w:val="22"/>
              </w:rPr>
              <w:t>Social</w:t>
            </w:r>
            <w:proofErr w:type="spellEnd"/>
            <w:r>
              <w:rPr>
                <w:sz w:val="22"/>
                <w:szCs w:val="22"/>
              </w:rPr>
              <w:t xml:space="preserve"> Media – anhand von Nachfragen und Kommentaren 3 Themen im Fokus und beobachtet: </w:t>
            </w:r>
          </w:p>
          <w:p>
            <w:pPr>
              <w:pStyle w:val="Listenabsatz"/>
              <w:numPr>
                <w:ilvl w:val="1"/>
                <w:numId w:val="5"/>
              </w:numPr>
              <w:ind w:left="924" w:hanging="357"/>
              <w:rPr>
                <w:sz w:val="22"/>
                <w:szCs w:val="22"/>
              </w:rPr>
            </w:pPr>
            <w:r>
              <w:rPr>
                <w:sz w:val="22"/>
                <w:szCs w:val="22"/>
              </w:rPr>
              <w:t>1. Impfen – Nebenwirkungen von Impfungen</w:t>
            </w:r>
          </w:p>
          <w:p>
            <w:pPr>
              <w:pStyle w:val="Listenabsatz"/>
              <w:numPr>
                <w:ilvl w:val="1"/>
                <w:numId w:val="5"/>
              </w:numPr>
              <w:ind w:left="924" w:hanging="357"/>
              <w:rPr>
                <w:sz w:val="22"/>
                <w:szCs w:val="22"/>
              </w:rPr>
            </w:pPr>
            <w:r>
              <w:rPr>
                <w:sz w:val="22"/>
                <w:szCs w:val="22"/>
              </w:rPr>
              <w:t xml:space="preserve">2. Impfen – Priorisierung, insb. </w:t>
            </w:r>
            <w:proofErr w:type="spellStart"/>
            <w:r>
              <w:rPr>
                <w:sz w:val="22"/>
                <w:szCs w:val="22"/>
              </w:rPr>
              <w:t>Prio</w:t>
            </w:r>
            <w:proofErr w:type="spellEnd"/>
            <w:r>
              <w:rPr>
                <w:sz w:val="22"/>
                <w:szCs w:val="22"/>
              </w:rPr>
              <w:t>-Gruppe 3</w:t>
            </w:r>
          </w:p>
          <w:p>
            <w:pPr>
              <w:pStyle w:val="Listenabsatz"/>
              <w:numPr>
                <w:ilvl w:val="1"/>
                <w:numId w:val="5"/>
              </w:numPr>
              <w:ind w:left="924" w:hanging="357"/>
              <w:rPr>
                <w:sz w:val="22"/>
                <w:szCs w:val="22"/>
              </w:rPr>
            </w:pPr>
            <w:r>
              <w:rPr>
                <w:sz w:val="22"/>
                <w:szCs w:val="22"/>
              </w:rPr>
              <w:t xml:space="preserve">3. Tests. </w:t>
            </w:r>
          </w:p>
          <w:p>
            <w:pPr>
              <w:pStyle w:val="Listenabsatz"/>
              <w:numPr>
                <w:ilvl w:val="0"/>
                <w:numId w:val="5"/>
              </w:numPr>
              <w:ind w:left="453" w:hanging="340"/>
              <w:rPr>
                <w:sz w:val="22"/>
                <w:szCs w:val="22"/>
              </w:rPr>
            </w:pPr>
            <w:r>
              <w:rPr>
                <w:sz w:val="22"/>
                <w:szCs w:val="22"/>
              </w:rPr>
              <w:t xml:space="preserve">Advertorial </w:t>
            </w:r>
          </w:p>
          <w:p>
            <w:pPr>
              <w:pStyle w:val="Listenabsatz"/>
              <w:numPr>
                <w:ilvl w:val="1"/>
                <w:numId w:val="5"/>
              </w:numPr>
              <w:ind w:left="924" w:hanging="357"/>
              <w:rPr>
                <w:sz w:val="22"/>
                <w:szCs w:val="22"/>
              </w:rPr>
            </w:pPr>
            <w:r>
              <w:rPr>
                <w:sz w:val="22"/>
                <w:szCs w:val="22"/>
              </w:rPr>
              <w:t xml:space="preserve">U.a. Abstimmung mit O. Wichmann </w:t>
            </w:r>
          </w:p>
          <w:p>
            <w:pPr>
              <w:pStyle w:val="Listenabsatz"/>
              <w:numPr>
                <w:ilvl w:val="1"/>
                <w:numId w:val="5"/>
              </w:numPr>
              <w:ind w:left="924" w:hanging="357"/>
              <w:rPr>
                <w:sz w:val="22"/>
                <w:szCs w:val="22"/>
              </w:rPr>
            </w:pPr>
            <w:r>
              <w:rPr>
                <w:sz w:val="22"/>
                <w:szCs w:val="22"/>
              </w:rPr>
              <w:t xml:space="preserve">Erst in Tageszeitungen, dann crossmedial in Print und digital, insb. auch </w:t>
            </w:r>
            <w:proofErr w:type="spellStart"/>
            <w:r>
              <w:rPr>
                <w:sz w:val="22"/>
                <w:szCs w:val="22"/>
              </w:rPr>
              <w:t>Social</w:t>
            </w:r>
            <w:proofErr w:type="spellEnd"/>
            <w:r>
              <w:rPr>
                <w:sz w:val="22"/>
                <w:szCs w:val="22"/>
              </w:rPr>
              <w:t xml:space="preserve"> Media</w:t>
            </w:r>
          </w:p>
          <w:p>
            <w:pPr>
              <w:pStyle w:val="Listenabsatz"/>
              <w:numPr>
                <w:ilvl w:val="1"/>
                <w:numId w:val="5"/>
              </w:numPr>
              <w:ind w:left="924" w:hanging="357"/>
              <w:rPr>
                <w:sz w:val="22"/>
                <w:szCs w:val="22"/>
              </w:rPr>
            </w:pPr>
            <w:r>
              <w:rPr>
                <w:sz w:val="22"/>
                <w:szCs w:val="22"/>
              </w:rPr>
              <w:t xml:space="preserve">Frage: Inwiefern wird Zuhause-Bleiben bei Symptomen adressiert? Antwort: Nicht explizit, sondern AHA allgemein. </w:t>
            </w:r>
          </w:p>
          <w:p>
            <w:pPr>
              <w:rPr>
                <w:sz w:val="22"/>
                <w:szCs w:val="22"/>
              </w:rPr>
            </w:pPr>
          </w:p>
          <w:p>
            <w:pPr>
              <w:rPr>
                <w:b/>
                <w:sz w:val="22"/>
                <w:szCs w:val="22"/>
              </w:rPr>
            </w:pPr>
            <w:r>
              <w:rPr>
                <w:b/>
                <w:sz w:val="22"/>
                <w:szCs w:val="22"/>
              </w:rPr>
              <w:t xml:space="preserve">Presse </w:t>
            </w:r>
          </w:p>
          <w:p>
            <w:pPr>
              <w:pStyle w:val="Listenabsatz"/>
              <w:numPr>
                <w:ilvl w:val="0"/>
                <w:numId w:val="5"/>
              </w:numPr>
              <w:ind w:left="453" w:hanging="340"/>
              <w:rPr>
                <w:sz w:val="22"/>
                <w:szCs w:val="22"/>
              </w:rPr>
            </w:pPr>
            <w:r>
              <w:rPr>
                <w:sz w:val="22"/>
                <w:szCs w:val="22"/>
              </w:rPr>
              <w:t xml:space="preserve">Anfrage von dpa wegen Abbildung im Lagebericht (Folie </w:t>
            </w:r>
            <w:hyperlink r:id="rId18" w:history="1">
              <w:r>
                <w:rPr>
                  <w:rStyle w:val="Hyperlink"/>
                  <w:sz w:val="22"/>
                  <w:szCs w:val="22"/>
                </w:rPr>
                <w:t>hier</w:t>
              </w:r>
            </w:hyperlink>
            <w:r>
              <w:rPr>
                <w:sz w:val="22"/>
                <w:szCs w:val="22"/>
              </w:rPr>
              <w:t xml:space="preserve">): Sternchen mit Hinweis, dass Testkriterien geändert, insb. weil nun wieder geändert, aber kein 2. Sternchen. </w:t>
            </w:r>
          </w:p>
          <w:p>
            <w:pPr>
              <w:pStyle w:val="Listenabsatz"/>
              <w:numPr>
                <w:ilvl w:val="1"/>
                <w:numId w:val="5"/>
              </w:numPr>
              <w:ind w:left="924" w:hanging="357"/>
              <w:rPr>
                <w:sz w:val="22"/>
                <w:szCs w:val="22"/>
              </w:rPr>
            </w:pPr>
            <w:r>
              <w:rPr>
                <w:sz w:val="22"/>
                <w:szCs w:val="22"/>
              </w:rPr>
              <w:t xml:space="preserve">Vorschlag: Sternchen in Abbildung weglassen und Hinweis im Lagebericht im Fließtext einbauen. Entscheidung: Zustimmung. </w:t>
            </w:r>
          </w:p>
          <w:p>
            <w:pPr>
              <w:pStyle w:val="Listenabsatz"/>
              <w:numPr>
                <w:ilvl w:val="0"/>
                <w:numId w:val="5"/>
              </w:numPr>
              <w:ind w:left="453" w:hanging="340"/>
              <w:rPr>
                <w:sz w:val="22"/>
                <w:szCs w:val="22"/>
              </w:rPr>
            </w:pPr>
            <w:r>
              <w:rPr>
                <w:sz w:val="22"/>
                <w:szCs w:val="22"/>
              </w:rPr>
              <w:t xml:space="preserve">Lagebericht – Teil zu Tests: Insgesamt sehr lang, aber ordnet wenig ein. </w:t>
            </w:r>
          </w:p>
          <w:p>
            <w:pPr>
              <w:pStyle w:val="Listenabsatz"/>
              <w:numPr>
                <w:ilvl w:val="1"/>
                <w:numId w:val="5"/>
              </w:numPr>
              <w:ind w:left="924" w:hanging="357"/>
              <w:rPr>
                <w:sz w:val="22"/>
                <w:szCs w:val="22"/>
              </w:rPr>
            </w:pPr>
            <w:r>
              <w:rPr>
                <w:sz w:val="22"/>
                <w:szCs w:val="22"/>
              </w:rPr>
              <w:t xml:space="preserve">Vorschlag: mehr erläutern, statt nur Zahlen zu nennen, insb. erklären, inwiefern geänderte Testkriterien tatsächlich dazu führen, dass Zahlen nicht vergleichbar seien, und Hinweis zu Effekt von Antigen-Test. – Abt. 3: ist bereits in Überarbeitung. Entscheidung: Lagebericht anpassen, aber </w:t>
            </w:r>
            <w:proofErr w:type="spellStart"/>
            <w:r>
              <w:rPr>
                <w:sz w:val="22"/>
                <w:szCs w:val="22"/>
              </w:rPr>
              <w:t>EpidBull</w:t>
            </w:r>
            <w:proofErr w:type="spellEnd"/>
            <w:r>
              <w:rPr>
                <w:sz w:val="22"/>
                <w:szCs w:val="22"/>
              </w:rPr>
              <w:t xml:space="preserve"> hat Priorität.</w:t>
            </w:r>
          </w:p>
          <w:p>
            <w:pPr>
              <w:rPr>
                <w:i/>
                <w:sz w:val="22"/>
                <w:szCs w:val="22"/>
              </w:rPr>
            </w:pPr>
            <w:r>
              <w:rPr>
                <w:i/>
                <w:sz w:val="22"/>
                <w:szCs w:val="22"/>
              </w:rPr>
              <w:t xml:space="preserve">TO DO [Lagezentrum geht davon aus, dass </w:t>
            </w:r>
            <w:proofErr w:type="spellStart"/>
            <w:r>
              <w:rPr>
                <w:i/>
                <w:sz w:val="22"/>
                <w:szCs w:val="22"/>
              </w:rPr>
              <w:t>EpiBull</w:t>
            </w:r>
            <w:proofErr w:type="spellEnd"/>
            <w:r>
              <w:rPr>
                <w:i/>
                <w:sz w:val="22"/>
                <w:szCs w:val="22"/>
              </w:rPr>
              <w:t xml:space="preserve"> Artikel in Arbeit ist – keine weitere Aufforderung, </w:t>
            </w:r>
            <w:proofErr w:type="spellStart"/>
            <w:r>
              <w:rPr>
                <w:i/>
                <w:sz w:val="22"/>
                <w:szCs w:val="22"/>
              </w:rPr>
              <w:t>MadH</w:t>
            </w:r>
            <w:proofErr w:type="spellEnd"/>
            <w:r>
              <w:rPr>
                <w:i/>
                <w:sz w:val="22"/>
                <w:szCs w:val="22"/>
              </w:rPr>
              <w:t xml:space="preserve"> 14.03.2021]: </w:t>
            </w:r>
          </w:p>
          <w:p>
            <w:pPr>
              <w:rPr>
                <w:i/>
                <w:sz w:val="22"/>
                <w:szCs w:val="22"/>
              </w:rPr>
            </w:pPr>
            <w:proofErr w:type="spellStart"/>
            <w:r>
              <w:rPr>
                <w:i/>
                <w:sz w:val="22"/>
                <w:szCs w:val="22"/>
              </w:rPr>
              <w:t>EpidBull</w:t>
            </w:r>
            <w:proofErr w:type="spellEnd"/>
            <w:r>
              <w:rPr>
                <w:i/>
                <w:sz w:val="22"/>
                <w:szCs w:val="22"/>
              </w:rPr>
              <w:t xml:space="preserve"> nächste Woche publizieren; danach (spätestens übernächste Woche) Lagebericht anpassen.</w:t>
            </w:r>
          </w:p>
          <w:p>
            <w:pPr>
              <w:rPr>
                <w:b/>
                <w:sz w:val="22"/>
                <w:szCs w:val="22"/>
              </w:rPr>
            </w:pPr>
          </w:p>
          <w:p>
            <w:pPr>
              <w:rPr>
                <w:b/>
                <w:sz w:val="22"/>
                <w:szCs w:val="22"/>
              </w:rPr>
            </w:pPr>
            <w:r>
              <w:rPr>
                <w:b/>
                <w:sz w:val="22"/>
                <w:szCs w:val="22"/>
              </w:rPr>
              <w:t xml:space="preserve">Risiko-Kommunikation  </w:t>
            </w:r>
          </w:p>
          <w:p>
            <w:pPr>
              <w:pStyle w:val="Listenabsatz"/>
              <w:numPr>
                <w:ilvl w:val="0"/>
                <w:numId w:val="5"/>
              </w:numPr>
              <w:ind w:left="453" w:hanging="340"/>
              <w:rPr>
                <w:sz w:val="22"/>
                <w:szCs w:val="22"/>
              </w:rPr>
            </w:pPr>
            <w:r>
              <w:rPr>
                <w:sz w:val="22"/>
                <w:szCs w:val="22"/>
              </w:rPr>
              <w:t>(nicht berichtet)</w:t>
            </w:r>
          </w:p>
          <w:p>
            <w:pPr>
              <w:rPr>
                <w:sz w:val="22"/>
                <w:szCs w:val="22"/>
              </w:rPr>
            </w:pPr>
          </w:p>
          <w:p>
            <w:pPr>
              <w:rPr>
                <w:i/>
                <w:iCs/>
                <w:sz w:val="22"/>
                <w:szCs w:val="22"/>
              </w:rPr>
            </w:pPr>
            <w:proofErr w:type="spellStart"/>
            <w:r>
              <w:rPr>
                <w:i/>
                <w:iCs/>
                <w:sz w:val="22"/>
                <w:szCs w:val="22"/>
              </w:rPr>
              <w:t>Todo</w:t>
            </w:r>
            <w:proofErr w:type="spellEnd"/>
            <w:r>
              <w:rPr>
                <w:i/>
                <w:iCs/>
                <w:sz w:val="22"/>
                <w:szCs w:val="22"/>
              </w:rPr>
              <w:t>: Bitte von L. Schaade: P1 bitte immer anwesend sein.</w:t>
            </w:r>
            <w:r>
              <w:rPr>
                <w:i/>
                <w:iCs/>
                <w:sz w:val="22"/>
                <w:szCs w:val="22"/>
              </w:rPr>
              <w:br/>
              <w:t xml:space="preserve">[Lagezentrum hat P1 erinnert am 14.03.2021, </w:t>
            </w:r>
            <w:proofErr w:type="spellStart"/>
            <w:r>
              <w:rPr>
                <w:i/>
                <w:iCs/>
                <w:sz w:val="22"/>
                <w:szCs w:val="22"/>
              </w:rPr>
              <w:t>MadH</w:t>
            </w:r>
            <w:proofErr w:type="spellEnd"/>
            <w:r>
              <w:rPr>
                <w:i/>
                <w:iCs/>
                <w:sz w:val="22"/>
                <w:szCs w:val="22"/>
              </w:rPr>
              <w:t>]</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M. Dietrich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R. 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tc>
      </w:tr>
      <w:tr>
        <w:tc>
          <w:tcPr>
            <w:tcW w:w="684" w:type="dxa"/>
          </w:tcPr>
          <w:p>
            <w:pPr>
              <w:rPr>
                <w:b/>
              </w:rPr>
            </w:pPr>
            <w:r>
              <w:rPr>
                <w:b/>
              </w:rPr>
              <w:t>6</w:t>
            </w:r>
          </w:p>
        </w:tc>
        <w:tc>
          <w:tcPr>
            <w:tcW w:w="6795" w:type="dxa"/>
          </w:tcPr>
          <w:p>
            <w:pPr>
              <w:rPr>
                <w:b/>
                <w:sz w:val="28"/>
              </w:rPr>
            </w:pPr>
            <w:r>
              <w:rPr>
                <w:b/>
                <w:sz w:val="28"/>
              </w:rPr>
              <w:t>RKI-Strategie Fragen</w:t>
            </w:r>
          </w:p>
          <w:p>
            <w:pPr>
              <w:rPr>
                <w:b/>
                <w:sz w:val="28"/>
              </w:rPr>
            </w:pPr>
          </w:p>
          <w:p>
            <w:pPr>
              <w:pStyle w:val="Listenabsatz"/>
              <w:numPr>
                <w:ilvl w:val="0"/>
                <w:numId w:val="6"/>
              </w:numPr>
              <w:ind w:left="340" w:hanging="340"/>
              <w:rPr>
                <w:b/>
                <w:sz w:val="22"/>
              </w:rPr>
            </w:pPr>
            <w:r>
              <w:rPr>
                <w:b/>
                <w:sz w:val="22"/>
              </w:rPr>
              <w:t>Allgemein</w:t>
            </w:r>
          </w:p>
          <w:p>
            <w:pPr>
              <w:pStyle w:val="Listenabsatz"/>
              <w:numPr>
                <w:ilvl w:val="0"/>
                <w:numId w:val="5"/>
              </w:numPr>
              <w:ind w:left="453" w:hanging="340"/>
              <w:rPr>
                <w:b/>
                <w:sz w:val="22"/>
                <w:szCs w:val="22"/>
              </w:rPr>
            </w:pPr>
            <w:r>
              <w:rPr>
                <w:b/>
                <w:sz w:val="22"/>
                <w:szCs w:val="22"/>
              </w:rPr>
              <w:t>Kommunikation zu Ostern und anderen bevorstehenden religiösen Anlässen</w:t>
            </w:r>
          </w:p>
          <w:p>
            <w:pPr>
              <w:pStyle w:val="Listenabsatz"/>
              <w:numPr>
                <w:ilvl w:val="1"/>
                <w:numId w:val="5"/>
              </w:numPr>
              <w:ind w:left="924" w:hanging="357"/>
              <w:rPr>
                <w:sz w:val="22"/>
                <w:szCs w:val="22"/>
              </w:rPr>
            </w:pPr>
            <w:r>
              <w:rPr>
                <w:sz w:val="22"/>
                <w:szCs w:val="22"/>
              </w:rPr>
              <w:t>Kommunikation von P1, M. Jenny, vorbereitet; angelehnt an Kommunikation vor Weihnachten 2020,</w:t>
            </w:r>
          </w:p>
          <w:p>
            <w:pPr>
              <w:pStyle w:val="Listenabsatz"/>
              <w:numPr>
                <w:ilvl w:val="1"/>
                <w:numId w:val="5"/>
              </w:numPr>
              <w:ind w:left="924" w:hanging="357"/>
              <w:rPr>
                <w:sz w:val="22"/>
                <w:szCs w:val="22"/>
              </w:rPr>
            </w:pPr>
            <w:r>
              <w:rPr>
                <w:sz w:val="22"/>
                <w:szCs w:val="22"/>
              </w:rPr>
              <w:t xml:space="preserve">insb. Verhaltensmaßregeln aufgearbeitet: Vorquarantäne und Bilden von </w:t>
            </w:r>
            <w:proofErr w:type="spellStart"/>
            <w:r>
              <w:rPr>
                <w:sz w:val="22"/>
                <w:szCs w:val="22"/>
              </w:rPr>
              <w:t>Social</w:t>
            </w:r>
            <w:proofErr w:type="spellEnd"/>
            <w:r>
              <w:rPr>
                <w:sz w:val="22"/>
                <w:szCs w:val="22"/>
              </w:rPr>
              <w:t xml:space="preserve"> </w:t>
            </w:r>
            <w:proofErr w:type="spellStart"/>
            <w:r>
              <w:rPr>
                <w:sz w:val="22"/>
                <w:szCs w:val="22"/>
              </w:rPr>
              <w:t>Bubbles</w:t>
            </w:r>
            <w:proofErr w:type="spellEnd"/>
            <w:r>
              <w:rPr>
                <w:sz w:val="22"/>
                <w:szCs w:val="22"/>
              </w:rPr>
              <w:t xml:space="preserve">; </w:t>
            </w:r>
            <w:proofErr w:type="spellStart"/>
            <w:r>
              <w:rPr>
                <w:sz w:val="22"/>
                <w:szCs w:val="22"/>
              </w:rPr>
              <w:t>evt.</w:t>
            </w:r>
            <w:proofErr w:type="spellEnd"/>
            <w:r>
              <w:rPr>
                <w:sz w:val="22"/>
                <w:szCs w:val="22"/>
              </w:rPr>
              <w:t xml:space="preserve"> in Kombination mit Testen </w:t>
            </w:r>
          </w:p>
          <w:p>
            <w:pPr>
              <w:pStyle w:val="Listenabsatz"/>
              <w:numPr>
                <w:ilvl w:val="1"/>
                <w:numId w:val="5"/>
              </w:numPr>
              <w:ind w:left="924" w:hanging="357"/>
              <w:rPr>
                <w:sz w:val="22"/>
                <w:szCs w:val="22"/>
              </w:rPr>
            </w:pPr>
            <w:r>
              <w:rPr>
                <w:sz w:val="22"/>
                <w:szCs w:val="22"/>
              </w:rPr>
              <w:t xml:space="preserve">Frage an BZgA: Was konkret an Kommunikation geplant?  </w:t>
            </w:r>
          </w:p>
          <w:p>
            <w:pPr>
              <w:pStyle w:val="Listenabsatz"/>
              <w:numPr>
                <w:ilvl w:val="2"/>
                <w:numId w:val="5"/>
              </w:numPr>
              <w:ind w:left="1491" w:hanging="357"/>
              <w:rPr>
                <w:sz w:val="22"/>
                <w:szCs w:val="22"/>
              </w:rPr>
            </w:pPr>
            <w:r>
              <w:rPr>
                <w:sz w:val="22"/>
                <w:szCs w:val="22"/>
              </w:rPr>
              <w:lastRenderedPageBreak/>
              <w:t>Reaktivieren die Kommunikation von Ostern 2020 und Advent/ Weihnachten 2020 – wird an aktuelle Situation angepasst, auch in Hinblick auf die Frage, was Testen leisten kann und was nicht.</w:t>
            </w:r>
          </w:p>
          <w:p>
            <w:pPr>
              <w:pStyle w:val="Listenabsatz"/>
              <w:numPr>
                <w:ilvl w:val="2"/>
                <w:numId w:val="5"/>
              </w:numPr>
              <w:ind w:left="1491" w:hanging="357"/>
              <w:rPr>
                <w:sz w:val="22"/>
                <w:szCs w:val="22"/>
              </w:rPr>
            </w:pPr>
            <w:r>
              <w:rPr>
                <w:sz w:val="22"/>
                <w:szCs w:val="22"/>
              </w:rPr>
              <w:t xml:space="preserve">Übersetzungen in Vorbereitung </w:t>
            </w:r>
          </w:p>
          <w:p>
            <w:pPr>
              <w:pStyle w:val="Listenabsatz"/>
              <w:numPr>
                <w:ilvl w:val="1"/>
                <w:numId w:val="5"/>
              </w:numPr>
              <w:ind w:left="924" w:hanging="357"/>
              <w:rPr>
                <w:sz w:val="22"/>
                <w:szCs w:val="22"/>
              </w:rPr>
            </w:pPr>
            <w:r>
              <w:rPr>
                <w:sz w:val="22"/>
                <w:szCs w:val="22"/>
              </w:rPr>
              <w:t>Frage an P1: Wie ist der Stand des RKI-Informationsblatts (noch unvollständig)?</w:t>
            </w:r>
          </w:p>
          <w:p>
            <w:pPr>
              <w:pStyle w:val="Listenabsatz"/>
              <w:numPr>
                <w:ilvl w:val="2"/>
                <w:numId w:val="5"/>
              </w:numPr>
              <w:ind w:left="1491" w:hanging="357"/>
              <w:rPr>
                <w:i/>
                <w:iCs/>
                <w:sz w:val="22"/>
                <w:szCs w:val="22"/>
              </w:rPr>
            </w:pPr>
            <w:r>
              <w:rPr>
                <w:i/>
                <w:iCs/>
                <w:sz w:val="22"/>
                <w:szCs w:val="22"/>
              </w:rPr>
              <w:t xml:space="preserve">(nicht geklärt – auf Wiedervorlage)  </w:t>
            </w:r>
          </w:p>
          <w:p>
            <w:pPr>
              <w:pStyle w:val="Listenabsatz"/>
              <w:numPr>
                <w:ilvl w:val="1"/>
                <w:numId w:val="5"/>
              </w:numPr>
              <w:ind w:left="924" w:hanging="357"/>
              <w:rPr>
                <w:sz w:val="22"/>
                <w:szCs w:val="22"/>
              </w:rPr>
            </w:pPr>
            <w:r>
              <w:rPr>
                <w:sz w:val="22"/>
                <w:szCs w:val="22"/>
              </w:rPr>
              <w:t xml:space="preserve">Anmerkungen/ Diskussion: bei Symptomen und negativem Test weitere Abklärung der zugrundeliegenden Ursache nötig und Appell, zu Hause zu bleiben; auch Appell, zu Hause zu bleiben, wenn symptomatisch und sich nicht testen lassen (wollen) </w:t>
            </w:r>
          </w:p>
          <w:p>
            <w:pPr>
              <w:pStyle w:val="Listenabsatz"/>
              <w:ind w:left="924"/>
              <w:rPr>
                <w:sz w:val="22"/>
                <w:szCs w:val="22"/>
              </w:rPr>
            </w:pPr>
          </w:p>
          <w:p>
            <w:pPr>
              <w:pStyle w:val="Listenabsatz"/>
              <w:numPr>
                <w:ilvl w:val="0"/>
                <w:numId w:val="6"/>
              </w:numPr>
              <w:ind w:left="340" w:hanging="340"/>
              <w:rPr>
                <w:i/>
                <w:sz w:val="22"/>
                <w:szCs w:val="22"/>
              </w:rPr>
            </w:pPr>
            <w:r>
              <w:rPr>
                <w:b/>
                <w:sz w:val="22"/>
              </w:rPr>
              <w:t>RKI-intern</w:t>
            </w:r>
          </w:p>
          <w:p>
            <w:pPr>
              <w:pStyle w:val="Listenabsatz"/>
              <w:numPr>
                <w:ilvl w:val="0"/>
                <w:numId w:val="5"/>
              </w:numPr>
              <w:ind w:left="453" w:hanging="340"/>
              <w:rPr>
                <w:b/>
                <w:sz w:val="22"/>
                <w:szCs w:val="22"/>
              </w:rPr>
            </w:pPr>
            <w:r>
              <w:rPr>
                <w:b/>
                <w:sz w:val="22"/>
                <w:szCs w:val="22"/>
              </w:rPr>
              <w:t>Studienvorschlag: Nutzung der Corona-Warn-App für Assoziationsstudien zu COVID-19 (</w:t>
            </w:r>
            <w:proofErr w:type="spellStart"/>
            <w:r>
              <w:rPr>
                <w:b/>
                <w:sz w:val="22"/>
                <w:szCs w:val="22"/>
              </w:rPr>
              <w:t>CoViRiS</w:t>
            </w:r>
            <w:proofErr w:type="spellEnd"/>
            <w:r>
              <w:rPr>
                <w:b/>
                <w:sz w:val="22"/>
                <w:szCs w:val="22"/>
              </w:rPr>
              <w:t>-CWA)</w:t>
            </w:r>
          </w:p>
          <w:p>
            <w:pPr>
              <w:pStyle w:val="Listenabsatz"/>
              <w:numPr>
                <w:ilvl w:val="1"/>
                <w:numId w:val="5"/>
              </w:numPr>
              <w:ind w:left="924" w:hanging="357"/>
              <w:rPr>
                <w:sz w:val="22"/>
                <w:szCs w:val="22"/>
              </w:rPr>
            </w:pPr>
            <w:r>
              <w:rPr>
                <w:bCs/>
                <w:sz w:val="22"/>
                <w:szCs w:val="22"/>
              </w:rPr>
              <w:t xml:space="preserve">Folien </w:t>
            </w:r>
            <w:hyperlink r:id="rId19" w:history="1">
              <w:r>
                <w:rPr>
                  <w:rStyle w:val="Hyperlink"/>
                  <w:bCs/>
                  <w:sz w:val="22"/>
                  <w:szCs w:val="22"/>
                </w:rPr>
                <w:t>hier</w:t>
              </w:r>
            </w:hyperlink>
          </w:p>
          <w:p>
            <w:pPr>
              <w:pStyle w:val="Listenabsatz"/>
              <w:numPr>
                <w:ilvl w:val="1"/>
                <w:numId w:val="5"/>
              </w:numPr>
              <w:ind w:left="924" w:hanging="357"/>
              <w:rPr>
                <w:sz w:val="22"/>
                <w:szCs w:val="22"/>
              </w:rPr>
            </w:pPr>
            <w:proofErr w:type="spellStart"/>
            <w:r>
              <w:rPr>
                <w:sz w:val="22"/>
                <w:szCs w:val="22"/>
              </w:rPr>
              <w:t>CoViRiS</w:t>
            </w:r>
            <w:proofErr w:type="spellEnd"/>
            <w:r>
              <w:rPr>
                <w:sz w:val="22"/>
                <w:szCs w:val="22"/>
              </w:rPr>
              <w:t xml:space="preserve"> – Fall-Kontroll-Studie </w:t>
            </w:r>
          </w:p>
          <w:p>
            <w:pPr>
              <w:pStyle w:val="Listenabsatz"/>
              <w:numPr>
                <w:ilvl w:val="2"/>
                <w:numId w:val="5"/>
              </w:numPr>
              <w:ind w:left="1491" w:hanging="357"/>
              <w:rPr>
                <w:sz w:val="22"/>
                <w:szCs w:val="22"/>
              </w:rPr>
            </w:pPr>
            <w:r>
              <w:rPr>
                <w:sz w:val="22"/>
                <w:szCs w:val="22"/>
              </w:rPr>
              <w:t xml:space="preserve">läuft moderat, v.a. weil von Gesundheitsämtern abhängig; GÄ fühlen sich stark belastet durch Studie, sodass viel Überzeugungsarbeit nötig, damit GÄ mitmachen. </w:t>
            </w:r>
          </w:p>
          <w:p>
            <w:pPr>
              <w:pStyle w:val="Listenabsatz"/>
              <w:numPr>
                <w:ilvl w:val="2"/>
                <w:numId w:val="5"/>
              </w:numPr>
              <w:ind w:left="1491" w:hanging="357"/>
              <w:rPr>
                <w:sz w:val="22"/>
                <w:szCs w:val="22"/>
              </w:rPr>
            </w:pPr>
            <w:r>
              <w:rPr>
                <w:sz w:val="22"/>
                <w:szCs w:val="22"/>
              </w:rPr>
              <w:t xml:space="preserve">hoher </w:t>
            </w:r>
            <w:proofErr w:type="spellStart"/>
            <w:r>
              <w:rPr>
                <w:sz w:val="22"/>
                <w:szCs w:val="22"/>
              </w:rPr>
              <w:t>dropout</w:t>
            </w:r>
            <w:proofErr w:type="spellEnd"/>
            <w:r>
              <w:rPr>
                <w:sz w:val="22"/>
                <w:szCs w:val="22"/>
              </w:rPr>
              <w:t xml:space="preserve"> wegen Datenschutzanforderungen </w:t>
            </w:r>
          </w:p>
          <w:p>
            <w:pPr>
              <w:pStyle w:val="Listenabsatz"/>
              <w:numPr>
                <w:ilvl w:val="2"/>
                <w:numId w:val="5"/>
              </w:numPr>
              <w:ind w:left="1491" w:hanging="357"/>
              <w:rPr>
                <w:sz w:val="22"/>
                <w:szCs w:val="22"/>
              </w:rPr>
            </w:pPr>
            <w:r>
              <w:rPr>
                <w:sz w:val="22"/>
                <w:szCs w:val="22"/>
              </w:rPr>
              <w:t xml:space="preserve">starke Verzögerung, ca. 4 Wochen nach Testung </w:t>
            </w:r>
          </w:p>
          <w:p>
            <w:pPr>
              <w:pStyle w:val="Listenabsatz"/>
              <w:numPr>
                <w:ilvl w:val="2"/>
                <w:numId w:val="5"/>
              </w:numPr>
              <w:ind w:left="1491" w:hanging="357"/>
              <w:rPr>
                <w:sz w:val="22"/>
                <w:szCs w:val="22"/>
              </w:rPr>
            </w:pPr>
            <w:r>
              <w:rPr>
                <w:sz w:val="22"/>
                <w:szCs w:val="22"/>
              </w:rPr>
              <w:t>methodische Probleme durch Maßnahmen-Änderungen (z.B. Kontrollpersonen gehen jetzt zum Friseur)</w:t>
            </w:r>
          </w:p>
          <w:p>
            <w:pPr>
              <w:pStyle w:val="Listenabsatz"/>
              <w:numPr>
                <w:ilvl w:val="1"/>
                <w:numId w:val="5"/>
              </w:numPr>
              <w:ind w:left="924" w:hanging="357"/>
              <w:rPr>
                <w:sz w:val="22"/>
                <w:szCs w:val="22"/>
              </w:rPr>
            </w:pPr>
            <w:r>
              <w:rPr>
                <w:sz w:val="22"/>
                <w:szCs w:val="22"/>
              </w:rPr>
              <w:t xml:space="preserve">Vorschlag: weitere Studie mit Fall- und Kontroll-Rekrutierung durch CWA </w:t>
            </w:r>
          </w:p>
          <w:p>
            <w:pPr>
              <w:pStyle w:val="Listenabsatz"/>
              <w:numPr>
                <w:ilvl w:val="2"/>
                <w:numId w:val="5"/>
              </w:numPr>
              <w:ind w:left="1491" w:hanging="357"/>
              <w:rPr>
                <w:sz w:val="22"/>
                <w:szCs w:val="22"/>
              </w:rPr>
            </w:pPr>
            <w:r>
              <w:rPr>
                <w:sz w:val="22"/>
                <w:szCs w:val="22"/>
              </w:rPr>
              <w:t>FG35 in Kontakt getreten mit FG21</w:t>
            </w:r>
          </w:p>
          <w:p>
            <w:pPr>
              <w:pStyle w:val="Listenabsatz"/>
              <w:numPr>
                <w:ilvl w:val="1"/>
                <w:numId w:val="5"/>
              </w:numPr>
              <w:ind w:left="924" w:hanging="357"/>
              <w:rPr>
                <w:sz w:val="22"/>
                <w:szCs w:val="22"/>
              </w:rPr>
            </w:pPr>
            <w:r>
              <w:rPr>
                <w:sz w:val="22"/>
                <w:szCs w:val="22"/>
              </w:rPr>
              <w:t>Vorteile: unabhängig von ÖGD; weniger Verzögerungen</w:t>
            </w:r>
          </w:p>
          <w:p>
            <w:pPr>
              <w:pStyle w:val="Listenabsatz"/>
              <w:numPr>
                <w:ilvl w:val="1"/>
                <w:numId w:val="5"/>
              </w:numPr>
              <w:ind w:left="924" w:hanging="357"/>
              <w:rPr>
                <w:sz w:val="22"/>
                <w:szCs w:val="22"/>
              </w:rPr>
            </w:pPr>
            <w:proofErr w:type="spellStart"/>
            <w:r>
              <w:rPr>
                <w:sz w:val="22"/>
                <w:szCs w:val="22"/>
              </w:rPr>
              <w:t>CoMolo</w:t>
            </w:r>
            <w:proofErr w:type="spellEnd"/>
            <w:r>
              <w:rPr>
                <w:sz w:val="22"/>
                <w:szCs w:val="22"/>
              </w:rPr>
              <w:t xml:space="preserve"> u.a. nicht praktikabel (auch als Antwort auf eine Bitte vor einigen Wochen im Krisenstab</w:t>
            </w:r>
          </w:p>
          <w:p>
            <w:pPr>
              <w:pStyle w:val="Listenabsatz"/>
              <w:numPr>
                <w:ilvl w:val="1"/>
                <w:numId w:val="5"/>
              </w:numPr>
              <w:ind w:left="924" w:hanging="357"/>
              <w:rPr>
                <w:sz w:val="22"/>
                <w:szCs w:val="22"/>
              </w:rPr>
            </w:pPr>
            <w:r>
              <w:rPr>
                <w:sz w:val="22"/>
                <w:szCs w:val="22"/>
              </w:rPr>
              <w:t>Fall-Befragung</w:t>
            </w:r>
          </w:p>
          <w:p>
            <w:pPr>
              <w:pStyle w:val="Listenabsatz"/>
              <w:numPr>
                <w:ilvl w:val="2"/>
                <w:numId w:val="5"/>
              </w:numPr>
              <w:ind w:left="1491" w:hanging="357"/>
              <w:rPr>
                <w:sz w:val="22"/>
                <w:szCs w:val="22"/>
              </w:rPr>
            </w:pPr>
            <w:r>
              <w:rPr>
                <w:sz w:val="22"/>
                <w:szCs w:val="22"/>
              </w:rPr>
              <w:t xml:space="preserve">Warnende CWA-Nutzer sollen zu Online-Fragebogen geleitet werden, der selbst auszufüllen ist, 2 Tage nach der Warnung </w:t>
            </w:r>
          </w:p>
          <w:p>
            <w:pPr>
              <w:pStyle w:val="Listenabsatz"/>
              <w:numPr>
                <w:ilvl w:val="2"/>
                <w:numId w:val="5"/>
              </w:numPr>
              <w:ind w:left="1491" w:hanging="357"/>
              <w:rPr>
                <w:sz w:val="22"/>
                <w:szCs w:val="22"/>
              </w:rPr>
            </w:pPr>
            <w:r>
              <w:rPr>
                <w:sz w:val="22"/>
                <w:szCs w:val="22"/>
              </w:rPr>
              <w:t>Online-Fragebogen muss kürzer sein (max. 15 min – statt Fragen für bis zu 50 min mündliche Befragung); deswegen verschiedene Versionen je nach Fall-Kategorisierung, z.B. Verdacht auf Impfdurchbruch, Medizinisches Personal, nach Auslandsreise; u.U. auch Follow Up möglich, z.B. nach 6 Wochen</w:t>
            </w:r>
          </w:p>
          <w:p>
            <w:pPr>
              <w:pStyle w:val="Listenabsatz"/>
              <w:numPr>
                <w:ilvl w:val="1"/>
                <w:numId w:val="5"/>
              </w:numPr>
              <w:ind w:left="924" w:hanging="357"/>
              <w:rPr>
                <w:sz w:val="22"/>
                <w:szCs w:val="22"/>
              </w:rPr>
            </w:pPr>
            <w:r>
              <w:rPr>
                <w:sz w:val="22"/>
                <w:szCs w:val="22"/>
              </w:rPr>
              <w:t xml:space="preserve">Kontroll-Befragung von negativen CWA-Nutzern </w:t>
            </w:r>
          </w:p>
          <w:p>
            <w:pPr>
              <w:pStyle w:val="Listenabsatz"/>
              <w:numPr>
                <w:ilvl w:val="2"/>
                <w:numId w:val="5"/>
              </w:numPr>
              <w:ind w:left="1491" w:hanging="357"/>
              <w:rPr>
                <w:sz w:val="22"/>
                <w:szCs w:val="22"/>
              </w:rPr>
            </w:pPr>
            <w:r>
              <w:rPr>
                <w:sz w:val="22"/>
                <w:szCs w:val="22"/>
              </w:rPr>
              <w:t xml:space="preserve">Datenbank-Füllung nach </w:t>
            </w:r>
            <w:proofErr w:type="spellStart"/>
            <w:r>
              <w:rPr>
                <w:sz w:val="22"/>
                <w:szCs w:val="22"/>
              </w:rPr>
              <w:t>Matching</w:t>
            </w:r>
            <w:proofErr w:type="spellEnd"/>
            <w:r>
              <w:rPr>
                <w:sz w:val="22"/>
                <w:szCs w:val="22"/>
              </w:rPr>
              <w:t>-Kriterien - aufwändig</w:t>
            </w:r>
          </w:p>
          <w:p>
            <w:pPr>
              <w:pStyle w:val="Listenabsatz"/>
              <w:numPr>
                <w:ilvl w:val="2"/>
                <w:numId w:val="5"/>
              </w:numPr>
              <w:ind w:left="1491" w:hanging="357"/>
              <w:rPr>
                <w:sz w:val="22"/>
                <w:szCs w:val="22"/>
              </w:rPr>
            </w:pPr>
            <w:r>
              <w:rPr>
                <w:sz w:val="22"/>
                <w:szCs w:val="22"/>
              </w:rPr>
              <w:t>Fall-Kontroll-Verhältnis z.B. 1 zu 4</w:t>
            </w:r>
          </w:p>
          <w:p>
            <w:pPr>
              <w:pStyle w:val="Listenabsatz"/>
              <w:numPr>
                <w:ilvl w:val="1"/>
                <w:numId w:val="5"/>
              </w:numPr>
              <w:ind w:left="924" w:hanging="357"/>
              <w:rPr>
                <w:sz w:val="22"/>
                <w:szCs w:val="22"/>
              </w:rPr>
            </w:pPr>
            <w:r>
              <w:rPr>
                <w:sz w:val="22"/>
                <w:szCs w:val="22"/>
              </w:rPr>
              <w:t>Herausforderungen (z.B. gutes Fall-Kontroll-Verhältnis) und Chancen – siehe Folien</w:t>
            </w:r>
          </w:p>
          <w:p>
            <w:pPr>
              <w:pStyle w:val="Listenabsatz"/>
              <w:numPr>
                <w:ilvl w:val="1"/>
                <w:numId w:val="5"/>
              </w:numPr>
              <w:ind w:left="924" w:hanging="357"/>
              <w:rPr>
                <w:sz w:val="22"/>
                <w:szCs w:val="22"/>
              </w:rPr>
            </w:pPr>
            <w:r>
              <w:rPr>
                <w:sz w:val="22"/>
                <w:szCs w:val="22"/>
              </w:rPr>
              <w:t xml:space="preserve">Nächste Schritte: </w:t>
            </w:r>
          </w:p>
          <w:p>
            <w:pPr>
              <w:pStyle w:val="Listenabsatz"/>
              <w:numPr>
                <w:ilvl w:val="2"/>
                <w:numId w:val="5"/>
              </w:numPr>
              <w:ind w:left="1491" w:hanging="357"/>
              <w:rPr>
                <w:sz w:val="22"/>
                <w:szCs w:val="22"/>
              </w:rPr>
            </w:pPr>
            <w:r>
              <w:rPr>
                <w:sz w:val="22"/>
                <w:szCs w:val="22"/>
              </w:rPr>
              <w:t xml:space="preserve">1. Prüfen, was mit </w:t>
            </w:r>
            <w:proofErr w:type="spellStart"/>
            <w:r>
              <w:rPr>
                <w:sz w:val="22"/>
                <w:szCs w:val="22"/>
              </w:rPr>
              <w:t>CoMolo</w:t>
            </w:r>
            <w:proofErr w:type="spellEnd"/>
            <w:r>
              <w:rPr>
                <w:sz w:val="22"/>
                <w:szCs w:val="22"/>
              </w:rPr>
              <w:t>-Daten möglich ist</w:t>
            </w:r>
          </w:p>
          <w:p>
            <w:pPr>
              <w:pStyle w:val="Listenabsatz"/>
              <w:numPr>
                <w:ilvl w:val="2"/>
                <w:numId w:val="5"/>
              </w:numPr>
              <w:ind w:left="1491" w:hanging="357"/>
              <w:rPr>
                <w:sz w:val="22"/>
                <w:szCs w:val="22"/>
              </w:rPr>
            </w:pPr>
            <w:r>
              <w:rPr>
                <w:sz w:val="22"/>
                <w:szCs w:val="22"/>
              </w:rPr>
              <w:lastRenderedPageBreak/>
              <w:t>2. CWA: prüfen, ob und wie Datenerhebung integriert werden kann</w:t>
            </w:r>
          </w:p>
          <w:p>
            <w:pPr>
              <w:pStyle w:val="Listenabsatz"/>
              <w:numPr>
                <w:ilvl w:val="2"/>
                <w:numId w:val="5"/>
              </w:numPr>
              <w:ind w:left="1491" w:hanging="357"/>
              <w:rPr>
                <w:sz w:val="22"/>
                <w:szCs w:val="22"/>
              </w:rPr>
            </w:pPr>
            <w:r>
              <w:rPr>
                <w:sz w:val="22"/>
                <w:szCs w:val="22"/>
              </w:rPr>
              <w:t>3. Abstimmung mit BMG</w:t>
            </w:r>
          </w:p>
          <w:p>
            <w:pPr>
              <w:pStyle w:val="Listenabsatz"/>
              <w:numPr>
                <w:ilvl w:val="2"/>
                <w:numId w:val="5"/>
              </w:numPr>
              <w:ind w:left="1491" w:hanging="357"/>
              <w:rPr>
                <w:sz w:val="22"/>
                <w:szCs w:val="22"/>
              </w:rPr>
            </w:pPr>
            <w:r>
              <w:rPr>
                <w:sz w:val="22"/>
                <w:szCs w:val="22"/>
              </w:rPr>
              <w:t xml:space="preserve">4. Ressourcenplanung. </w:t>
            </w:r>
          </w:p>
          <w:p>
            <w:pPr>
              <w:pStyle w:val="Listenabsatz"/>
              <w:numPr>
                <w:ilvl w:val="1"/>
                <w:numId w:val="5"/>
              </w:numPr>
              <w:ind w:left="924" w:hanging="357"/>
              <w:rPr>
                <w:sz w:val="22"/>
                <w:szCs w:val="22"/>
              </w:rPr>
            </w:pPr>
            <w:r>
              <w:rPr>
                <w:sz w:val="22"/>
                <w:szCs w:val="22"/>
              </w:rPr>
              <w:t xml:space="preserve">Entscheidung: gute Idee – angehen, wenn Umsetzung mit überschaubarem Aufwand möglich. </w:t>
            </w:r>
          </w:p>
          <w:p>
            <w:pPr>
              <w:pStyle w:val="Listenabsatz"/>
              <w:numPr>
                <w:ilvl w:val="1"/>
                <w:numId w:val="5"/>
              </w:numPr>
              <w:ind w:left="924" w:hanging="357"/>
              <w:rPr>
                <w:bCs/>
                <w:sz w:val="22"/>
                <w:szCs w:val="22"/>
              </w:rPr>
            </w:pPr>
            <w:r>
              <w:rPr>
                <w:sz w:val="22"/>
                <w:szCs w:val="22"/>
              </w:rPr>
              <w:t xml:space="preserve">Frage: Wann ist richtiger Zeitpunkt, um die Studie beim BMG anzubringen? Wunsch: nicht zu lange warten. </w:t>
            </w:r>
          </w:p>
          <w:p>
            <w:pPr>
              <w:pStyle w:val="Listenabsatz"/>
              <w:numPr>
                <w:ilvl w:val="1"/>
                <w:numId w:val="5"/>
              </w:numPr>
              <w:ind w:left="924" w:hanging="357"/>
              <w:rPr>
                <w:bCs/>
                <w:sz w:val="22"/>
                <w:szCs w:val="22"/>
              </w:rPr>
            </w:pPr>
            <w:r>
              <w:rPr>
                <w:sz w:val="22"/>
                <w:szCs w:val="22"/>
              </w:rPr>
              <w:t xml:space="preserve">Frage: Inwiefern stärker als in mündlichen Befragungen sozial erwünschtes Verhalten provoziert? Antwort: Befürchtung, dass Menschen „mit schlechtem Gewissen“ gar nicht erst an Befragung teilnehmen; sozial erwünschte Antworten im Verlauf nicht auszuschließen. </w:t>
            </w:r>
          </w:p>
          <w:p>
            <w:pPr>
              <w:pStyle w:val="Listenabsatz"/>
              <w:numPr>
                <w:ilvl w:val="1"/>
                <w:numId w:val="5"/>
              </w:numPr>
              <w:ind w:left="924" w:hanging="357"/>
              <w:rPr>
                <w:bCs/>
                <w:sz w:val="22"/>
                <w:szCs w:val="22"/>
              </w:rPr>
            </w:pPr>
            <w:r>
              <w:rPr>
                <w:sz w:val="22"/>
                <w:szCs w:val="22"/>
              </w:rPr>
              <w:t xml:space="preserve">Erste Auswertungen von </w:t>
            </w:r>
            <w:proofErr w:type="spellStart"/>
            <w:r>
              <w:rPr>
                <w:sz w:val="22"/>
                <w:szCs w:val="22"/>
              </w:rPr>
              <w:t>CoViRis</w:t>
            </w:r>
            <w:proofErr w:type="spellEnd"/>
            <w:r>
              <w:rPr>
                <w:sz w:val="22"/>
                <w:szCs w:val="22"/>
              </w:rPr>
              <w:t xml:space="preserve"> – vorläufige Ergebnisse, sind höchstens Tendenzen, vertraulich behandeln: </w:t>
            </w:r>
          </w:p>
          <w:p>
            <w:pPr>
              <w:pStyle w:val="Listenabsatz"/>
              <w:numPr>
                <w:ilvl w:val="2"/>
                <w:numId w:val="5"/>
              </w:numPr>
              <w:ind w:left="1491" w:hanging="357"/>
              <w:rPr>
                <w:sz w:val="22"/>
                <w:szCs w:val="22"/>
              </w:rPr>
            </w:pPr>
            <w:r>
              <w:rPr>
                <w:sz w:val="22"/>
                <w:szCs w:val="22"/>
              </w:rPr>
              <w:t>viele Arbeits- und Einkauf-Kontakte sind positiv korreliert</w:t>
            </w:r>
          </w:p>
          <w:p>
            <w:pPr>
              <w:pStyle w:val="Listenabsatz"/>
              <w:numPr>
                <w:ilvl w:val="2"/>
                <w:numId w:val="5"/>
              </w:numPr>
              <w:ind w:left="1491" w:hanging="357"/>
              <w:rPr>
                <w:sz w:val="22"/>
                <w:szCs w:val="22"/>
              </w:rPr>
            </w:pPr>
            <w:r>
              <w:rPr>
                <w:sz w:val="22"/>
                <w:szCs w:val="22"/>
              </w:rPr>
              <w:t>Rauchen ist nicht assoziiert</w:t>
            </w:r>
          </w:p>
          <w:p>
            <w:pPr>
              <w:pStyle w:val="Listenabsatz"/>
              <w:numPr>
                <w:ilvl w:val="2"/>
                <w:numId w:val="5"/>
              </w:numPr>
              <w:ind w:left="1491" w:hanging="357"/>
              <w:rPr>
                <w:sz w:val="22"/>
                <w:szCs w:val="22"/>
              </w:rPr>
            </w:pPr>
            <w:r>
              <w:rPr>
                <w:sz w:val="22"/>
                <w:szCs w:val="22"/>
              </w:rPr>
              <w:t>ÖPNV hat keinen Einfluss</w:t>
            </w:r>
          </w:p>
          <w:p>
            <w:pPr>
              <w:pStyle w:val="Listenabsatz"/>
              <w:numPr>
                <w:ilvl w:val="2"/>
                <w:numId w:val="5"/>
              </w:numPr>
              <w:ind w:left="1491" w:hanging="357"/>
              <w:rPr>
                <w:sz w:val="22"/>
                <w:szCs w:val="22"/>
              </w:rPr>
            </w:pPr>
            <w:r>
              <w:rPr>
                <w:sz w:val="22"/>
                <w:szCs w:val="22"/>
              </w:rPr>
              <w:t>Wohnverhältnisse haben keinen Einfluss (erstaunlich)</w:t>
            </w:r>
          </w:p>
          <w:p>
            <w:pPr>
              <w:pStyle w:val="Listenabsatz"/>
              <w:numPr>
                <w:ilvl w:val="2"/>
                <w:numId w:val="5"/>
              </w:numPr>
              <w:ind w:left="1491" w:hanging="357"/>
              <w:rPr>
                <w:bCs/>
                <w:sz w:val="22"/>
                <w:szCs w:val="22"/>
              </w:rPr>
            </w:pPr>
            <w:r>
              <w:rPr>
                <w:sz w:val="22"/>
                <w:szCs w:val="22"/>
              </w:rPr>
              <w:t>Ergebnisse ließen sich als Benchmark nutzen für neue Studie; Unterstützung von Abt 3 nötig</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W. 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M. Dietrich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FG35 </w:t>
            </w:r>
            <w:r>
              <w:rPr>
                <w:sz w:val="22"/>
                <w:szCs w:val="22"/>
              </w:rPr>
              <w:br/>
              <w:t>H. Wilking,</w:t>
            </w:r>
          </w:p>
          <w:p>
            <w:pPr>
              <w:rPr>
                <w:sz w:val="22"/>
                <w:szCs w:val="22"/>
              </w:rPr>
            </w:pPr>
            <w:r>
              <w:rPr>
                <w:sz w:val="22"/>
                <w:szCs w:val="22"/>
              </w:rPr>
              <w:t>FG21</w:t>
            </w:r>
            <w:r>
              <w:rPr>
                <w:sz w:val="22"/>
                <w:szCs w:val="22"/>
              </w:rPr>
              <w:br/>
              <w:t>P. Schmich</w:t>
            </w:r>
          </w:p>
        </w:tc>
      </w:tr>
      <w:tr>
        <w:tc>
          <w:tcPr>
            <w:tcW w:w="684" w:type="dxa"/>
          </w:tcPr>
          <w:p>
            <w:pPr>
              <w:rPr>
                <w:b/>
              </w:rPr>
            </w:pPr>
            <w:r>
              <w:rPr>
                <w:b/>
              </w:rPr>
              <w:lastRenderedPageBreak/>
              <w:t>7</w:t>
            </w:r>
          </w:p>
        </w:tc>
        <w:tc>
          <w:tcPr>
            <w:tcW w:w="6795" w:type="dxa"/>
          </w:tcPr>
          <w:p>
            <w:pPr>
              <w:rPr>
                <w:b/>
                <w:sz w:val="28"/>
              </w:rPr>
            </w:pPr>
            <w:r>
              <w:rPr>
                <w:b/>
                <w:sz w:val="28"/>
              </w:rPr>
              <w:t>Dokumente</w:t>
            </w:r>
          </w:p>
          <w:p>
            <w:pPr>
              <w:rPr>
                <w:b/>
                <w:sz w:val="28"/>
              </w:rPr>
            </w:pPr>
          </w:p>
          <w:p>
            <w:pPr>
              <w:pStyle w:val="Listenabsatz"/>
              <w:numPr>
                <w:ilvl w:val="0"/>
                <w:numId w:val="5"/>
              </w:numPr>
              <w:ind w:left="453" w:hanging="340"/>
              <w:rPr>
                <w:sz w:val="22"/>
                <w:szCs w:val="22"/>
                <w:highlight w:val="yellow"/>
              </w:rPr>
            </w:pPr>
            <w:commentRangeStart w:id="1"/>
            <w:proofErr w:type="spellStart"/>
            <w:r>
              <w:rPr>
                <w:sz w:val="22"/>
                <w:szCs w:val="22"/>
                <w:highlight w:val="yellow"/>
              </w:rPr>
              <w:t>Dok</w:t>
            </w:r>
            <w:proofErr w:type="spellEnd"/>
            <w:r>
              <w:rPr>
                <w:sz w:val="22"/>
                <w:szCs w:val="22"/>
                <w:highlight w:val="yellow"/>
              </w:rPr>
              <w:t xml:space="preserve"> 1</w:t>
            </w:r>
            <w:commentRangeEnd w:id="1"/>
            <w:r>
              <w:rPr>
                <w:rStyle w:val="Kommentarzeichen"/>
                <w:rFonts w:ascii="Scala Sans OT" w:hAnsi="Scala Sans OT"/>
                <w:lang w:eastAsia="de-DE"/>
              </w:rPr>
              <w:commentReference w:id="1"/>
            </w:r>
          </w:p>
          <w:p>
            <w:pPr>
              <w:pStyle w:val="Listenabsatz"/>
              <w:ind w:left="453"/>
              <w:rPr>
                <w:sz w:val="22"/>
                <w:szCs w:val="22"/>
              </w:rPr>
            </w:pPr>
          </w:p>
        </w:tc>
        <w:tc>
          <w:tcPr>
            <w:tcW w:w="1492" w:type="dxa"/>
          </w:tcPr>
          <w:p>
            <w:pPr>
              <w:rPr>
                <w:sz w:val="22"/>
                <w:szCs w:val="22"/>
              </w:rPr>
            </w:pPr>
          </w:p>
          <w:p>
            <w:pPr>
              <w:rPr>
                <w:sz w:val="22"/>
                <w:szCs w:val="22"/>
              </w:rPr>
            </w:pPr>
          </w:p>
        </w:tc>
      </w:tr>
      <w:tr>
        <w:tc>
          <w:tcPr>
            <w:tcW w:w="684" w:type="dxa"/>
          </w:tcPr>
          <w:p>
            <w:pPr>
              <w:rPr>
                <w:b/>
              </w:rPr>
            </w:pPr>
            <w:r>
              <w:rPr>
                <w:b/>
              </w:rPr>
              <w:t>8</w:t>
            </w:r>
          </w:p>
        </w:tc>
        <w:tc>
          <w:tcPr>
            <w:tcW w:w="6795" w:type="dxa"/>
          </w:tcPr>
          <w:p>
            <w:pPr>
              <w:rPr>
                <w:b/>
                <w:sz w:val="28"/>
              </w:rPr>
            </w:pPr>
            <w:r>
              <w:rPr>
                <w:b/>
                <w:sz w:val="28"/>
              </w:rPr>
              <w:t xml:space="preserve">Update Impfen </w:t>
            </w:r>
            <w:r>
              <w:rPr>
                <w:b/>
              </w:rPr>
              <w:t>(nur freitags)</w:t>
            </w:r>
          </w:p>
          <w:p>
            <w:pPr>
              <w:pStyle w:val="Listenabsatz"/>
              <w:numPr>
                <w:ilvl w:val="0"/>
                <w:numId w:val="5"/>
              </w:numPr>
              <w:ind w:left="453" w:hanging="340"/>
              <w:rPr>
                <w:b/>
                <w:bCs/>
                <w:sz w:val="22"/>
                <w:szCs w:val="22"/>
              </w:rPr>
            </w:pPr>
            <w:r>
              <w:rPr>
                <w:b/>
                <w:bCs/>
                <w:sz w:val="22"/>
                <w:szCs w:val="22"/>
              </w:rPr>
              <w:t>Impf-Modell – Spontaner Beitrag in Ergänzung zur Diskussion in Bezug auf neue Varianten und Inzidenz</w:t>
            </w:r>
          </w:p>
          <w:p>
            <w:pPr>
              <w:pStyle w:val="Listenabsatz"/>
              <w:numPr>
                <w:ilvl w:val="1"/>
                <w:numId w:val="5"/>
              </w:numPr>
              <w:ind w:left="924" w:hanging="357"/>
              <w:rPr>
                <w:sz w:val="22"/>
                <w:szCs w:val="22"/>
                <w:highlight w:val="yellow"/>
              </w:rPr>
            </w:pPr>
            <w:r>
              <w:rPr>
                <w:sz w:val="22"/>
                <w:szCs w:val="22"/>
                <w:highlight w:val="yellow"/>
              </w:rPr>
              <w:t xml:space="preserve">Folien </w:t>
            </w:r>
            <w:commentRangeStart w:id="2"/>
            <w:commentRangeStart w:id="3"/>
            <w:r>
              <w:rPr>
                <w:sz w:val="22"/>
                <w:szCs w:val="22"/>
                <w:highlight w:val="yellow"/>
              </w:rPr>
              <w:t>hier</w:t>
            </w:r>
            <w:commentRangeEnd w:id="2"/>
            <w:r>
              <w:rPr>
                <w:rStyle w:val="Kommentarzeichen"/>
                <w:rFonts w:ascii="Scala Sans OT" w:hAnsi="Scala Sans OT"/>
                <w:lang w:eastAsia="de-DE"/>
              </w:rPr>
              <w:commentReference w:id="2"/>
            </w:r>
            <w:commentRangeEnd w:id="3"/>
            <w:r>
              <w:rPr>
                <w:rStyle w:val="Kommentarzeichen"/>
                <w:rFonts w:ascii="Scala Sans OT" w:hAnsi="Scala Sans OT"/>
                <w:lang w:eastAsia="de-DE"/>
              </w:rPr>
              <w:commentReference w:id="3"/>
            </w:r>
          </w:p>
          <w:p>
            <w:pPr>
              <w:pStyle w:val="Listenabsatz"/>
              <w:numPr>
                <w:ilvl w:val="1"/>
                <w:numId w:val="5"/>
              </w:numPr>
              <w:ind w:left="924" w:hanging="357"/>
              <w:rPr>
                <w:sz w:val="22"/>
                <w:szCs w:val="22"/>
              </w:rPr>
            </w:pPr>
            <w:r>
              <w:rPr>
                <w:sz w:val="22"/>
                <w:szCs w:val="22"/>
              </w:rPr>
              <w:t>Impfmodell entwickelt, das insb. berücksichtigt: Kontaktverhalten, Liefermengen der 3 Impfstoffe, Impfkapazitäten</w:t>
            </w:r>
          </w:p>
          <w:p>
            <w:pPr>
              <w:pStyle w:val="Listenabsatz"/>
              <w:numPr>
                <w:ilvl w:val="1"/>
                <w:numId w:val="5"/>
              </w:numPr>
              <w:ind w:left="924" w:hanging="357"/>
              <w:rPr>
                <w:sz w:val="22"/>
                <w:szCs w:val="22"/>
              </w:rPr>
            </w:pPr>
            <w:r>
              <w:rPr>
                <w:sz w:val="22"/>
                <w:szCs w:val="22"/>
              </w:rPr>
              <w:t>Diskussion mit BMG auf Arbeitsebene</w:t>
            </w:r>
          </w:p>
          <w:p>
            <w:pPr>
              <w:pStyle w:val="Listenabsatz"/>
              <w:numPr>
                <w:ilvl w:val="1"/>
                <w:numId w:val="5"/>
              </w:numPr>
              <w:ind w:left="924" w:hanging="357"/>
              <w:rPr>
                <w:sz w:val="22"/>
                <w:szCs w:val="22"/>
              </w:rPr>
            </w:pPr>
            <w:r>
              <w:rPr>
                <w:sz w:val="22"/>
                <w:szCs w:val="22"/>
              </w:rPr>
              <w:t>will Modell demnächst genauer vorstellen im Krisenstab</w:t>
            </w:r>
          </w:p>
          <w:p>
            <w:pPr>
              <w:pStyle w:val="Listenabsatz"/>
              <w:numPr>
                <w:ilvl w:val="1"/>
                <w:numId w:val="5"/>
              </w:numPr>
              <w:ind w:left="924" w:hanging="357"/>
              <w:rPr>
                <w:sz w:val="22"/>
                <w:szCs w:val="22"/>
              </w:rPr>
            </w:pPr>
            <w:r>
              <w:rPr>
                <w:sz w:val="22"/>
                <w:szCs w:val="22"/>
              </w:rPr>
              <w:t>CAVE: gemittelte Zahlen</w:t>
            </w:r>
          </w:p>
          <w:p>
            <w:pPr>
              <w:pStyle w:val="Listenabsatz"/>
              <w:numPr>
                <w:ilvl w:val="1"/>
                <w:numId w:val="5"/>
              </w:numPr>
              <w:ind w:left="924" w:hanging="357"/>
              <w:rPr>
                <w:sz w:val="22"/>
                <w:szCs w:val="22"/>
              </w:rPr>
            </w:pPr>
            <w:r>
              <w:rPr>
                <w:sz w:val="22"/>
                <w:szCs w:val="22"/>
              </w:rPr>
              <w:t xml:space="preserve">Aktuell in Impfzentren rund 250.000 Impfungen pro Tag; perspektivisch bis zu 600.000; ab April zusätzlich 700.000 Impfungen bei </w:t>
            </w:r>
            <w:proofErr w:type="spellStart"/>
            <w:r>
              <w:rPr>
                <w:sz w:val="22"/>
                <w:szCs w:val="22"/>
              </w:rPr>
              <w:t>Hausärzt</w:t>
            </w:r>
            <w:proofErr w:type="spellEnd"/>
            <w:r>
              <w:rPr>
                <w:sz w:val="22"/>
                <w:szCs w:val="22"/>
              </w:rPr>
              <w:t xml:space="preserve">*innen </w:t>
            </w:r>
          </w:p>
          <w:p>
            <w:pPr>
              <w:pStyle w:val="Listenabsatz"/>
              <w:numPr>
                <w:ilvl w:val="1"/>
                <w:numId w:val="5"/>
              </w:numPr>
              <w:ind w:left="924" w:hanging="357"/>
              <w:rPr>
                <w:sz w:val="22"/>
                <w:szCs w:val="22"/>
              </w:rPr>
            </w:pPr>
            <w:r>
              <w:rPr>
                <w:sz w:val="22"/>
                <w:szCs w:val="22"/>
              </w:rPr>
              <w:t>Verteilung Todesfälle bei 30% Öffnung entsprechend BMG-Vorschlag nach GMK – mit und ohne B.1.1.7 (+25%)</w:t>
            </w:r>
          </w:p>
          <w:p>
            <w:pPr>
              <w:pStyle w:val="Listenabsatz"/>
              <w:numPr>
                <w:ilvl w:val="2"/>
                <w:numId w:val="5"/>
              </w:numPr>
              <w:ind w:left="1491" w:hanging="357"/>
              <w:rPr>
                <w:sz w:val="22"/>
                <w:szCs w:val="22"/>
              </w:rPr>
            </w:pPr>
            <w:r>
              <w:rPr>
                <w:sz w:val="22"/>
                <w:szCs w:val="22"/>
              </w:rPr>
              <w:t xml:space="preserve">Szenarien: wenn Lockerungen zum 15.03., 01.04., 15.04., mit und ohne B1117 </w:t>
            </w:r>
          </w:p>
          <w:p>
            <w:pPr>
              <w:pStyle w:val="Listenabsatz"/>
              <w:numPr>
                <w:ilvl w:val="2"/>
                <w:numId w:val="5"/>
              </w:numPr>
              <w:ind w:left="1491" w:hanging="357"/>
              <w:rPr>
                <w:sz w:val="22"/>
                <w:szCs w:val="22"/>
              </w:rPr>
            </w:pPr>
            <w:r>
              <w:rPr>
                <w:sz w:val="22"/>
                <w:szCs w:val="22"/>
              </w:rPr>
              <w:t xml:space="preserve">Rebound-Effekte bei B.1.1.7, wenn Lockerungen zu früh; dabei </w:t>
            </w:r>
            <w:proofErr w:type="spellStart"/>
            <w:r>
              <w:rPr>
                <w:sz w:val="22"/>
                <w:szCs w:val="22"/>
              </w:rPr>
              <w:t>Altersstratifizierung</w:t>
            </w:r>
            <w:proofErr w:type="spellEnd"/>
            <w:r>
              <w:rPr>
                <w:sz w:val="22"/>
                <w:szCs w:val="22"/>
              </w:rPr>
              <w:t xml:space="preserve"> sichtbar: Rebound v.a. bei 40- bis 69-Jährigen (Ältere weniger betroffen wegen der Impfungen)</w:t>
            </w:r>
          </w:p>
          <w:p>
            <w:pPr>
              <w:pStyle w:val="Listenabsatz"/>
              <w:numPr>
                <w:ilvl w:val="1"/>
                <w:numId w:val="5"/>
              </w:numPr>
              <w:ind w:left="924" w:hanging="357"/>
              <w:rPr>
                <w:sz w:val="22"/>
                <w:szCs w:val="22"/>
              </w:rPr>
            </w:pPr>
            <w:r>
              <w:rPr>
                <w:sz w:val="22"/>
                <w:szCs w:val="22"/>
              </w:rPr>
              <w:t xml:space="preserve">Frage: Impfungen bei U18-Jährigen? Antwort: Ab Mai voraussichtlich auch 16- bis 18-Jährige zu impfen, aber mit </w:t>
            </w:r>
            <w:r>
              <w:rPr>
                <w:sz w:val="22"/>
                <w:szCs w:val="22"/>
              </w:rPr>
              <w:lastRenderedPageBreak/>
              <w:t>Impfstoff für (noch) jüngere Altersgruppen ist nicht vor Herbst zu rechnen.</w:t>
            </w:r>
          </w:p>
          <w:p>
            <w:pPr>
              <w:pStyle w:val="Listenabsatz"/>
              <w:numPr>
                <w:ilvl w:val="1"/>
                <w:numId w:val="5"/>
              </w:numPr>
              <w:ind w:left="924" w:hanging="357"/>
              <w:rPr>
                <w:sz w:val="22"/>
                <w:szCs w:val="22"/>
              </w:rPr>
            </w:pPr>
            <w:r>
              <w:rPr>
                <w:sz w:val="22"/>
                <w:szCs w:val="22"/>
              </w:rPr>
              <w:t xml:space="preserve">Anmerkungen: Lockerungen werden von Bevölkerung vorweggenommen – selbst was noch nicht beschlossen ist, wird bereits gelebt. </w:t>
            </w:r>
          </w:p>
          <w:p>
            <w:pPr>
              <w:pStyle w:val="Listenabsatz"/>
              <w:numPr>
                <w:ilvl w:val="1"/>
                <w:numId w:val="5"/>
              </w:numPr>
              <w:ind w:left="924" w:hanging="357"/>
              <w:rPr>
                <w:sz w:val="22"/>
                <w:szCs w:val="22"/>
              </w:rPr>
            </w:pPr>
            <w:r>
              <w:rPr>
                <w:sz w:val="22"/>
                <w:szCs w:val="22"/>
              </w:rPr>
              <w:t>Frage: Modellierung auch auf Ziel, Gesundheitssystem nicht zu überlasten, nicht nur auf Ziel, Todesfälle zu verhindern? Insb. in Hinblick darauf, dass jetzt vermehrt Lehrer*innen geimpft werden und weniger die Älteren. – Antwort: Ja, 4 Outcomes im Modell; ähnliche Rebound-Effekte und Altersgruppen.</w:t>
            </w:r>
          </w:p>
          <w:p>
            <w:pPr>
              <w:pStyle w:val="Listenabsatz"/>
              <w:numPr>
                <w:ilvl w:val="1"/>
                <w:numId w:val="5"/>
              </w:numPr>
              <w:ind w:left="924" w:hanging="357"/>
              <w:rPr>
                <w:sz w:val="22"/>
                <w:szCs w:val="22"/>
              </w:rPr>
            </w:pPr>
            <w:r>
              <w:rPr>
                <w:sz w:val="22"/>
                <w:szCs w:val="22"/>
              </w:rPr>
              <w:t xml:space="preserve">Frage: Auch mit Öffentlichkeit teilen? Insb. in Hinblick darauf, dass auch extern Personen Modellierungen erstellen. Antwort: Diskussion zunächst innerhalb des RKI und auf Arbeitsebene mit BMG; Wunsch, nicht zu früh an die Öffentlichkeit zu gehen; einerseits Interesse, dass genutzt wird, was auch geschieht, da primär für STIKO gedacht; andererseits Entscheidung der Leitung. </w:t>
            </w:r>
          </w:p>
          <w:p>
            <w:pPr>
              <w:pStyle w:val="Listenabsatz"/>
              <w:numPr>
                <w:ilvl w:val="2"/>
                <w:numId w:val="5"/>
              </w:numPr>
              <w:ind w:left="1491" w:hanging="357"/>
              <w:rPr>
                <w:sz w:val="22"/>
                <w:szCs w:val="22"/>
              </w:rPr>
            </w:pPr>
            <w:r>
              <w:rPr>
                <w:sz w:val="22"/>
                <w:szCs w:val="22"/>
              </w:rPr>
              <w:t>L. Schaade: Ja, publizieren. „Die Kurven haben Wirkung auf Öffentlichkeit und Politik.“</w:t>
            </w:r>
          </w:p>
          <w:p>
            <w:pPr>
              <w:pStyle w:val="Listenabsatz"/>
              <w:numPr>
                <w:ilvl w:val="2"/>
                <w:numId w:val="5"/>
              </w:numPr>
              <w:ind w:left="1491" w:hanging="357"/>
              <w:rPr>
                <w:sz w:val="22"/>
                <w:szCs w:val="22"/>
              </w:rPr>
            </w:pPr>
            <w:r>
              <w:rPr>
                <w:sz w:val="22"/>
                <w:szCs w:val="22"/>
              </w:rPr>
              <w:t xml:space="preserve">L. Wieler: am besten im </w:t>
            </w:r>
            <w:proofErr w:type="spellStart"/>
            <w:r>
              <w:rPr>
                <w:sz w:val="22"/>
                <w:szCs w:val="22"/>
              </w:rPr>
              <w:t>EpidBull</w:t>
            </w:r>
            <w:proofErr w:type="spellEnd"/>
            <w:r>
              <w:rPr>
                <w:sz w:val="22"/>
                <w:szCs w:val="22"/>
              </w:rPr>
              <w:t xml:space="preserve"> oder auf Website; außerdem in BPK mit klaren Worten „Wenn …, dann…“</w:t>
            </w:r>
          </w:p>
          <w:p>
            <w:pPr>
              <w:pStyle w:val="Listenabsatz"/>
              <w:numPr>
                <w:ilvl w:val="1"/>
                <w:numId w:val="5"/>
              </w:numPr>
              <w:ind w:left="924" w:hanging="357"/>
              <w:rPr>
                <w:sz w:val="22"/>
                <w:szCs w:val="22"/>
              </w:rPr>
            </w:pPr>
            <w:r>
              <w:rPr>
                <w:sz w:val="22"/>
                <w:szCs w:val="22"/>
              </w:rPr>
              <w:t>Anregungen:</w:t>
            </w:r>
          </w:p>
          <w:p>
            <w:pPr>
              <w:pStyle w:val="Listenabsatz"/>
              <w:numPr>
                <w:ilvl w:val="2"/>
                <w:numId w:val="5"/>
              </w:numPr>
              <w:ind w:left="1491" w:hanging="357"/>
              <w:rPr>
                <w:sz w:val="22"/>
                <w:szCs w:val="22"/>
              </w:rPr>
            </w:pPr>
            <w:r>
              <w:rPr>
                <w:sz w:val="22"/>
                <w:szCs w:val="22"/>
              </w:rPr>
              <w:t xml:space="preserve">von FG17: </w:t>
            </w:r>
            <w:proofErr w:type="spellStart"/>
            <w:r>
              <w:rPr>
                <w:sz w:val="22"/>
                <w:szCs w:val="22"/>
              </w:rPr>
              <w:t>evt.</w:t>
            </w:r>
            <w:proofErr w:type="spellEnd"/>
            <w:r>
              <w:rPr>
                <w:sz w:val="22"/>
                <w:szCs w:val="22"/>
              </w:rPr>
              <w:t xml:space="preserve"> auch erhöhte Fallsterblichkeit mit ins Modell einbeziehen, siehe </w:t>
            </w:r>
            <w:hyperlink r:id="rId21" w:history="1">
              <w:r>
                <w:rPr>
                  <w:rStyle w:val="Hyperlink"/>
                  <w:sz w:val="22"/>
                  <w:szCs w:val="22"/>
                </w:rPr>
                <w:t xml:space="preserve">BMJ </w:t>
              </w:r>
            </w:hyperlink>
            <w:r>
              <w:rPr>
                <w:sz w:val="22"/>
                <w:szCs w:val="22"/>
              </w:rPr>
              <w:t xml:space="preserve"> </w:t>
            </w:r>
          </w:p>
          <w:p>
            <w:pPr>
              <w:pStyle w:val="Listenabsatz"/>
              <w:numPr>
                <w:ilvl w:val="2"/>
                <w:numId w:val="5"/>
              </w:numPr>
              <w:ind w:left="1491" w:hanging="357"/>
              <w:rPr>
                <w:sz w:val="22"/>
                <w:szCs w:val="22"/>
              </w:rPr>
            </w:pPr>
            <w:r>
              <w:rPr>
                <w:sz w:val="22"/>
                <w:szCs w:val="22"/>
              </w:rPr>
              <w:t>von FG36: auch Anteil-Steigerung berücksichtigen</w:t>
            </w:r>
          </w:p>
          <w:p>
            <w:pPr>
              <w:rPr>
                <w:sz w:val="22"/>
                <w:szCs w:val="22"/>
              </w:rPr>
            </w:pPr>
          </w:p>
          <w:p>
            <w:pPr>
              <w:rPr>
                <w:i/>
                <w:iCs/>
                <w:sz w:val="22"/>
                <w:szCs w:val="22"/>
                <w:lang w:val="en-US"/>
              </w:rPr>
            </w:pPr>
            <w:r>
              <w:rPr>
                <w:i/>
                <w:iCs/>
                <w:sz w:val="22"/>
                <w:szCs w:val="22"/>
                <w:lang w:val="en-US"/>
              </w:rPr>
              <w:t xml:space="preserve">TO DO [FG33 per E-Mail </w:t>
            </w:r>
            <w:proofErr w:type="spellStart"/>
            <w:r>
              <w:rPr>
                <w:i/>
                <w:iCs/>
                <w:sz w:val="22"/>
                <w:szCs w:val="22"/>
                <w:lang w:val="en-US"/>
              </w:rPr>
              <w:t>erinnert</w:t>
            </w:r>
            <w:proofErr w:type="spellEnd"/>
            <w:r>
              <w:rPr>
                <w:i/>
                <w:iCs/>
                <w:sz w:val="22"/>
                <w:szCs w:val="22"/>
                <w:lang w:val="en-US"/>
              </w:rPr>
              <w:t xml:space="preserve">, </w:t>
            </w:r>
            <w:proofErr w:type="spellStart"/>
            <w:r>
              <w:rPr>
                <w:i/>
                <w:iCs/>
                <w:sz w:val="22"/>
                <w:szCs w:val="22"/>
                <w:lang w:val="en-US"/>
              </w:rPr>
              <w:t>MadH</w:t>
            </w:r>
            <w:proofErr w:type="spellEnd"/>
            <w:r>
              <w:rPr>
                <w:i/>
                <w:iCs/>
                <w:sz w:val="22"/>
                <w:szCs w:val="22"/>
                <w:lang w:val="en-US"/>
              </w:rPr>
              <w:t xml:space="preserve"> 14.03.2021]: </w:t>
            </w:r>
          </w:p>
          <w:p>
            <w:pPr>
              <w:rPr>
                <w:i/>
                <w:iCs/>
                <w:sz w:val="22"/>
                <w:szCs w:val="22"/>
              </w:rPr>
            </w:pPr>
            <w:r>
              <w:rPr>
                <w:i/>
                <w:iCs/>
                <w:sz w:val="22"/>
                <w:szCs w:val="22"/>
              </w:rPr>
              <w:t xml:space="preserve">@FG33: Präsentation der Modellierung nächste Woche im Krisenstab.  </w:t>
            </w:r>
          </w:p>
          <w:p>
            <w:pPr>
              <w:pStyle w:val="Listenabsatz"/>
              <w:ind w:left="924"/>
              <w:rPr>
                <w:sz w:val="22"/>
                <w:szCs w:val="22"/>
              </w:rPr>
            </w:pPr>
          </w:p>
          <w:p>
            <w:pPr>
              <w:pStyle w:val="Listenabsatz"/>
              <w:numPr>
                <w:ilvl w:val="0"/>
                <w:numId w:val="5"/>
              </w:numPr>
              <w:ind w:left="453" w:hanging="340"/>
              <w:rPr>
                <w:b/>
                <w:bCs/>
                <w:sz w:val="22"/>
                <w:szCs w:val="22"/>
              </w:rPr>
            </w:pPr>
            <w:r>
              <w:rPr>
                <w:b/>
                <w:bCs/>
                <w:sz w:val="22"/>
                <w:szCs w:val="22"/>
              </w:rPr>
              <w:t>Update STIKO</w:t>
            </w:r>
          </w:p>
          <w:p>
            <w:pPr>
              <w:pStyle w:val="Listenabsatz"/>
              <w:numPr>
                <w:ilvl w:val="1"/>
                <w:numId w:val="5"/>
              </w:numPr>
              <w:ind w:left="924" w:hanging="357"/>
              <w:rPr>
                <w:sz w:val="22"/>
                <w:szCs w:val="22"/>
              </w:rPr>
            </w:pPr>
            <w:r>
              <w:rPr>
                <w:sz w:val="22"/>
                <w:szCs w:val="22"/>
              </w:rPr>
              <w:t>Astra Zeneca: Altersgrenze herausnehmen; Abstand von 12 Wochen zwischen beiden Dosen empfehlen</w:t>
            </w:r>
          </w:p>
          <w:p>
            <w:pPr>
              <w:pStyle w:val="Listenabsatz"/>
              <w:numPr>
                <w:ilvl w:val="1"/>
                <w:numId w:val="5"/>
              </w:numPr>
              <w:ind w:left="924" w:hanging="357"/>
              <w:rPr>
                <w:sz w:val="22"/>
                <w:szCs w:val="22"/>
              </w:rPr>
            </w:pPr>
            <w:r>
              <w:rPr>
                <w:sz w:val="22"/>
                <w:szCs w:val="22"/>
              </w:rPr>
              <w:t xml:space="preserve">Impfung von Genesenen: selbst wenn asymptomatisch waren, 1 Impfdosis ausreichend. </w:t>
            </w:r>
          </w:p>
          <w:p>
            <w:pPr>
              <w:pStyle w:val="Listenabsatz"/>
              <w:numPr>
                <w:ilvl w:val="1"/>
                <w:numId w:val="5"/>
              </w:numPr>
              <w:ind w:left="924" w:hanging="357"/>
              <w:rPr>
                <w:sz w:val="22"/>
                <w:szCs w:val="22"/>
              </w:rPr>
            </w:pPr>
            <w:r>
              <w:rPr>
                <w:sz w:val="22"/>
                <w:szCs w:val="22"/>
              </w:rPr>
              <w:t xml:space="preserve">RKI-Merkblatt ist entsprechend anzupassen – eilt  </w:t>
            </w:r>
          </w:p>
          <w:p>
            <w:pPr>
              <w:rPr>
                <w:i/>
                <w:iCs/>
                <w:sz w:val="22"/>
                <w:szCs w:val="22"/>
              </w:rPr>
            </w:pPr>
          </w:p>
          <w:p>
            <w:pPr>
              <w:rPr>
                <w:i/>
                <w:iCs/>
                <w:sz w:val="22"/>
                <w:szCs w:val="22"/>
              </w:rPr>
            </w:pPr>
            <w:r>
              <w:rPr>
                <w:i/>
                <w:iCs/>
                <w:sz w:val="22"/>
                <w:szCs w:val="22"/>
              </w:rPr>
              <w:t xml:space="preserve">TO DO [keine Erinnerung, gehe davon aus, dass das erfolgt ist, </w:t>
            </w:r>
            <w:proofErr w:type="spellStart"/>
            <w:r>
              <w:rPr>
                <w:i/>
                <w:iCs/>
                <w:sz w:val="22"/>
                <w:szCs w:val="22"/>
              </w:rPr>
              <w:t>MadH</w:t>
            </w:r>
            <w:proofErr w:type="spellEnd"/>
            <w:r>
              <w:rPr>
                <w:i/>
                <w:iCs/>
                <w:sz w:val="22"/>
                <w:szCs w:val="22"/>
              </w:rPr>
              <w:t xml:space="preserve"> 14.03.2021]:</w:t>
            </w:r>
          </w:p>
          <w:p>
            <w:pPr>
              <w:rPr>
                <w:i/>
                <w:iCs/>
                <w:sz w:val="22"/>
                <w:szCs w:val="22"/>
              </w:rPr>
            </w:pPr>
            <w:r>
              <w:rPr>
                <w:i/>
                <w:iCs/>
                <w:sz w:val="22"/>
                <w:szCs w:val="22"/>
              </w:rPr>
              <w:t xml:space="preserve">Aktualisierte Merkblätter noch heute (Fr., 12.03.2021) an Länder schicken. </w:t>
            </w:r>
          </w:p>
          <w:p>
            <w:pPr>
              <w:rPr>
                <w:sz w:val="22"/>
                <w:szCs w:val="22"/>
              </w:rPr>
            </w:pPr>
          </w:p>
          <w:p>
            <w:pPr>
              <w:pStyle w:val="Listenabsatz"/>
              <w:numPr>
                <w:ilvl w:val="0"/>
                <w:numId w:val="5"/>
              </w:numPr>
              <w:ind w:left="453" w:hanging="340"/>
              <w:rPr>
                <w:b/>
                <w:bCs/>
                <w:sz w:val="22"/>
                <w:szCs w:val="22"/>
              </w:rPr>
            </w:pPr>
            <w:r>
              <w:rPr>
                <w:b/>
                <w:bCs/>
                <w:sz w:val="22"/>
                <w:szCs w:val="22"/>
              </w:rPr>
              <w:t>Thromboembolien nach AstraZeneca-Impfungen</w:t>
            </w:r>
          </w:p>
          <w:p>
            <w:pPr>
              <w:pStyle w:val="Listenabsatz"/>
              <w:numPr>
                <w:ilvl w:val="1"/>
                <w:numId w:val="5"/>
              </w:numPr>
              <w:ind w:left="924" w:hanging="357"/>
              <w:rPr>
                <w:sz w:val="22"/>
                <w:szCs w:val="22"/>
              </w:rPr>
            </w:pPr>
            <w:r>
              <w:rPr>
                <w:sz w:val="22"/>
                <w:szCs w:val="22"/>
              </w:rPr>
              <w:t xml:space="preserve">Dänemark hat Impfprogramm für AstraZeneca ausgesetzt, andere Länder nachgezogen, zumindest für betroffene Charge.  </w:t>
            </w:r>
          </w:p>
          <w:p>
            <w:pPr>
              <w:pStyle w:val="Listenabsatz"/>
              <w:numPr>
                <w:ilvl w:val="1"/>
                <w:numId w:val="5"/>
              </w:numPr>
              <w:ind w:left="924" w:hanging="357"/>
              <w:rPr>
                <w:sz w:val="22"/>
                <w:szCs w:val="22"/>
              </w:rPr>
            </w:pPr>
            <w:r>
              <w:rPr>
                <w:sz w:val="22"/>
                <w:szCs w:val="22"/>
              </w:rPr>
              <w:t xml:space="preserve">PEI hat bereits Stellungnahme bzw. Pressemitteilung publiziert (siehe </w:t>
            </w:r>
            <w:hyperlink r:id="rId22"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in DEU 11 Verdachtsfälle, davon 3 verstorben, v.a. Frauen betroffen. 11 Fälle auf 1,2 Mio. Geimpfte, war zu erwarten; Hintergrund-Inzidenz eigentlich sogar höher als das, was bei Geimpften zu sehen. Wird geprüft. </w:t>
            </w:r>
          </w:p>
          <w:p>
            <w:pPr>
              <w:pStyle w:val="Listenabsatz"/>
              <w:numPr>
                <w:ilvl w:val="1"/>
                <w:numId w:val="5"/>
              </w:numPr>
              <w:ind w:left="924" w:hanging="357"/>
              <w:rPr>
                <w:sz w:val="22"/>
                <w:szCs w:val="22"/>
              </w:rPr>
            </w:pPr>
            <w:r>
              <w:rPr>
                <w:sz w:val="22"/>
                <w:szCs w:val="22"/>
              </w:rPr>
              <w:lastRenderedPageBreak/>
              <w:t>Medien kommunizieren auch weitestgehend, dass dies als Vorsichtsmaßnahme geschieht.</w:t>
            </w:r>
          </w:p>
          <w:p>
            <w:pPr>
              <w:pStyle w:val="Listenabsatz"/>
              <w:numPr>
                <w:ilvl w:val="1"/>
                <w:numId w:val="5"/>
              </w:numPr>
              <w:ind w:left="924" w:hanging="357"/>
              <w:rPr>
                <w:sz w:val="22"/>
                <w:szCs w:val="22"/>
              </w:rPr>
            </w:pPr>
            <w:r>
              <w:rPr>
                <w:sz w:val="22"/>
                <w:szCs w:val="22"/>
              </w:rPr>
              <w:t xml:space="preserve">Anmerkungen: </w:t>
            </w:r>
            <w:proofErr w:type="spellStart"/>
            <w:r>
              <w:rPr>
                <w:sz w:val="22"/>
                <w:szCs w:val="22"/>
              </w:rPr>
              <w:t>evt.</w:t>
            </w:r>
            <w:proofErr w:type="spellEnd"/>
            <w:r>
              <w:rPr>
                <w:sz w:val="22"/>
                <w:szCs w:val="22"/>
              </w:rPr>
              <w:t xml:space="preserve"> auch Blutgruppe als Risikofaktor berücksichtigen.</w:t>
            </w:r>
          </w:p>
          <w:p>
            <w:pPr>
              <w:rPr>
                <w:sz w:val="22"/>
                <w:szCs w:val="22"/>
              </w:rPr>
            </w:pPr>
          </w:p>
          <w:p>
            <w:pPr>
              <w:pStyle w:val="Listenabsatz"/>
              <w:numPr>
                <w:ilvl w:val="0"/>
                <w:numId w:val="5"/>
              </w:numPr>
              <w:ind w:left="453" w:hanging="340"/>
              <w:rPr>
                <w:b/>
                <w:bCs/>
                <w:sz w:val="22"/>
                <w:szCs w:val="22"/>
              </w:rPr>
            </w:pPr>
            <w:r>
              <w:rPr>
                <w:b/>
                <w:bCs/>
                <w:sz w:val="22"/>
                <w:szCs w:val="22"/>
              </w:rPr>
              <w:t>Diskussion: Tests, Impfungen, 3. Welle</w:t>
            </w:r>
          </w:p>
          <w:p>
            <w:pPr>
              <w:pStyle w:val="Listenabsatz"/>
              <w:numPr>
                <w:ilvl w:val="1"/>
                <w:numId w:val="5"/>
              </w:numPr>
              <w:ind w:left="924" w:hanging="357"/>
              <w:rPr>
                <w:sz w:val="22"/>
                <w:szCs w:val="22"/>
              </w:rPr>
            </w:pPr>
            <w:r>
              <w:rPr>
                <w:sz w:val="22"/>
                <w:szCs w:val="22"/>
              </w:rPr>
              <w:t xml:space="preserve">L. Wieler: in BPK v.a. Fragen zu Anzahl der Tests und Impfungen – nicht nach 3. Welle. Bitte, dem etwas entgegenzusetzen und gute Sprachregelung zu finden, z.B. Papier zu Aussagekraft der Tests. Einbringen in BPK nächste Woche. </w:t>
            </w:r>
          </w:p>
          <w:p>
            <w:pPr>
              <w:pStyle w:val="Listenabsatz"/>
              <w:numPr>
                <w:ilvl w:val="1"/>
                <w:numId w:val="5"/>
              </w:numPr>
              <w:ind w:left="924" w:hanging="357"/>
              <w:rPr>
                <w:sz w:val="22"/>
                <w:szCs w:val="22"/>
              </w:rPr>
            </w:pPr>
            <w:r>
              <w:rPr>
                <w:sz w:val="22"/>
                <w:szCs w:val="22"/>
              </w:rPr>
              <w:t xml:space="preserve">Anmerkungen: </w:t>
            </w:r>
          </w:p>
          <w:p>
            <w:pPr>
              <w:pStyle w:val="Listenabsatz"/>
              <w:numPr>
                <w:ilvl w:val="2"/>
                <w:numId w:val="5"/>
              </w:numPr>
              <w:ind w:left="1491" w:hanging="357"/>
              <w:rPr>
                <w:sz w:val="22"/>
                <w:szCs w:val="22"/>
              </w:rPr>
            </w:pPr>
            <w:r>
              <w:rPr>
                <w:sz w:val="22"/>
                <w:szCs w:val="22"/>
              </w:rPr>
              <w:t xml:space="preserve">Online-Medien berichten über 3. Welle; Botschaft sicher angekommen.  </w:t>
            </w:r>
          </w:p>
          <w:p>
            <w:pPr>
              <w:pStyle w:val="Listenabsatz"/>
              <w:numPr>
                <w:ilvl w:val="2"/>
                <w:numId w:val="5"/>
              </w:numPr>
              <w:ind w:left="1491" w:hanging="357"/>
              <w:rPr>
                <w:sz w:val="22"/>
                <w:szCs w:val="22"/>
              </w:rPr>
            </w:pPr>
            <w:r>
              <w:rPr>
                <w:sz w:val="22"/>
                <w:szCs w:val="22"/>
              </w:rPr>
              <w:t>Aktuell vorliegende Meldedaten: Weniger als 1% der PCR-bestätigten Fälle durch vorangegangenen positiven Antigen-Test ausgelöst, laut Angaben der GÄ</w:t>
            </w:r>
          </w:p>
          <w:p>
            <w:pPr>
              <w:pStyle w:val="Listenabsatz"/>
              <w:numPr>
                <w:ilvl w:val="2"/>
                <w:numId w:val="5"/>
              </w:numPr>
              <w:ind w:left="1491" w:hanging="357"/>
              <w:rPr>
                <w:sz w:val="22"/>
                <w:szCs w:val="22"/>
              </w:rPr>
            </w:pPr>
            <w:r>
              <w:rPr>
                <w:sz w:val="22"/>
                <w:szCs w:val="22"/>
              </w:rPr>
              <w:t xml:space="preserve">Selbsttests: Liegt in Hand der Länder. </w:t>
            </w:r>
          </w:p>
          <w:p>
            <w:pPr>
              <w:rPr>
                <w:sz w:val="22"/>
                <w:szCs w:val="22"/>
              </w:rPr>
            </w:pPr>
          </w:p>
          <w:p>
            <w:pPr>
              <w:rPr>
                <w:i/>
                <w:iCs/>
                <w:sz w:val="22"/>
                <w:szCs w:val="22"/>
              </w:rPr>
            </w:pPr>
            <w:r>
              <w:rPr>
                <w:i/>
                <w:iCs/>
                <w:sz w:val="22"/>
                <w:szCs w:val="22"/>
              </w:rPr>
              <w:t>TO DO [keine Erinnerung, gehe davon aus, dass Abt.3 dies am Schirm hat]:</w:t>
            </w:r>
          </w:p>
          <w:p>
            <w:pPr>
              <w:rPr>
                <w:i/>
                <w:iCs/>
                <w:sz w:val="22"/>
                <w:szCs w:val="22"/>
              </w:rPr>
            </w:pPr>
            <w:r>
              <w:rPr>
                <w:i/>
                <w:iCs/>
                <w:sz w:val="22"/>
                <w:szCs w:val="22"/>
              </w:rPr>
              <w:t xml:space="preserve">@Abt. 3: Manuskript für </w:t>
            </w:r>
            <w:proofErr w:type="spellStart"/>
            <w:r>
              <w:rPr>
                <w:i/>
                <w:iCs/>
                <w:sz w:val="22"/>
                <w:szCs w:val="22"/>
              </w:rPr>
              <w:t>EpidBull</w:t>
            </w:r>
            <w:proofErr w:type="spellEnd"/>
            <w:r>
              <w:rPr>
                <w:i/>
                <w:iCs/>
                <w:sz w:val="22"/>
                <w:szCs w:val="22"/>
              </w:rPr>
              <w:t xml:space="preserve"> bzw. Argumentationspapier zu Tests.</w:t>
            </w:r>
          </w:p>
          <w:p>
            <w:pPr>
              <w:rPr>
                <w:sz w:val="22"/>
                <w:szCs w:val="22"/>
              </w:rPr>
            </w:pPr>
          </w:p>
        </w:tc>
        <w:tc>
          <w:tcPr>
            <w:tcW w:w="1492" w:type="dxa"/>
          </w:tcPr>
          <w:p>
            <w:pPr>
              <w:rPr>
                <w:sz w:val="22"/>
                <w:szCs w:val="22"/>
              </w:rPr>
            </w:pPr>
          </w:p>
          <w:p>
            <w:pPr>
              <w:rPr>
                <w:sz w:val="22"/>
                <w:szCs w:val="22"/>
              </w:rPr>
            </w:pPr>
            <w:r>
              <w:rPr>
                <w:sz w:val="22"/>
                <w:szCs w:val="22"/>
              </w:rPr>
              <w:t>FG 33</w:t>
            </w:r>
          </w:p>
          <w:p>
            <w:pPr>
              <w:rPr>
                <w:sz w:val="22"/>
                <w:szCs w:val="22"/>
              </w:rPr>
            </w:pPr>
            <w:r>
              <w:rPr>
                <w:sz w:val="22"/>
                <w:szCs w:val="22"/>
              </w:rPr>
              <w:t>O.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33</w:t>
            </w:r>
          </w:p>
          <w:p>
            <w:pPr>
              <w:rPr>
                <w:sz w:val="22"/>
                <w:szCs w:val="22"/>
              </w:rPr>
            </w:pPr>
            <w:r>
              <w:rPr>
                <w:sz w:val="22"/>
                <w:szCs w:val="22"/>
              </w:rPr>
              <w:t>O.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33</w:t>
            </w:r>
          </w:p>
          <w:p>
            <w:pPr>
              <w:rPr>
                <w:sz w:val="22"/>
                <w:szCs w:val="22"/>
              </w:rPr>
            </w:pPr>
            <w:r>
              <w:rPr>
                <w:sz w:val="22"/>
                <w:szCs w:val="22"/>
              </w:rPr>
              <w:t>O.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Leitung</w:t>
            </w:r>
            <w:r>
              <w:rPr>
                <w:sz w:val="22"/>
                <w:szCs w:val="22"/>
              </w:rPr>
              <w:br/>
              <w:t>L. Wieler</w:t>
            </w:r>
          </w:p>
          <w:p>
            <w:pPr>
              <w:rPr>
                <w:sz w:val="22"/>
                <w:szCs w:val="22"/>
              </w:rPr>
            </w:pPr>
          </w:p>
          <w:p>
            <w:pPr>
              <w:rPr>
                <w:sz w:val="22"/>
                <w:szCs w:val="22"/>
              </w:rPr>
            </w:pPr>
          </w:p>
          <w:p>
            <w:pPr>
              <w:rPr>
                <w:sz w:val="22"/>
                <w:szCs w:val="22"/>
              </w:rPr>
            </w:pPr>
          </w:p>
        </w:tc>
      </w:tr>
      <w:tr>
        <w:tc>
          <w:tcPr>
            <w:tcW w:w="684" w:type="dxa"/>
          </w:tcPr>
          <w:p>
            <w:pPr>
              <w:rPr>
                <w:b/>
                <w:sz w:val="28"/>
                <w:szCs w:val="28"/>
              </w:rPr>
            </w:pPr>
            <w:r>
              <w:rPr>
                <w:b/>
                <w:sz w:val="28"/>
                <w:szCs w:val="28"/>
              </w:rPr>
              <w:lastRenderedPageBreak/>
              <w:t>9</w:t>
            </w:r>
          </w:p>
        </w:tc>
        <w:tc>
          <w:tcPr>
            <w:tcW w:w="6795" w:type="dxa"/>
          </w:tcPr>
          <w:p>
            <w:pPr>
              <w:rPr>
                <w:b/>
                <w:sz w:val="28"/>
                <w:szCs w:val="28"/>
              </w:rPr>
            </w:pPr>
            <w:r>
              <w:rPr>
                <w:b/>
                <w:sz w:val="28"/>
                <w:szCs w:val="28"/>
              </w:rPr>
              <w:t>Labordiagnostik</w:t>
            </w:r>
          </w:p>
          <w:p>
            <w:pPr>
              <w:pStyle w:val="Listenabsatz"/>
              <w:numPr>
                <w:ilvl w:val="0"/>
                <w:numId w:val="5"/>
              </w:numPr>
              <w:ind w:left="453" w:hanging="340"/>
              <w:rPr>
                <w:b/>
                <w:bCs/>
                <w:sz w:val="22"/>
                <w:szCs w:val="22"/>
              </w:rPr>
            </w:pPr>
            <w:r>
              <w:rPr>
                <w:b/>
                <w:bCs/>
                <w:sz w:val="22"/>
                <w:szCs w:val="22"/>
              </w:rPr>
              <w:t>FG 17</w:t>
            </w:r>
          </w:p>
          <w:p>
            <w:pPr>
              <w:pStyle w:val="Listenabsatz"/>
              <w:numPr>
                <w:ilvl w:val="1"/>
                <w:numId w:val="5"/>
              </w:numPr>
              <w:ind w:left="924" w:hanging="357"/>
              <w:rPr>
                <w:sz w:val="22"/>
                <w:szCs w:val="22"/>
              </w:rPr>
            </w:pPr>
            <w:r>
              <w:rPr>
                <w:sz w:val="22"/>
                <w:szCs w:val="22"/>
              </w:rPr>
              <w:t xml:space="preserve">701 Proben </w:t>
            </w:r>
            <w:proofErr w:type="spellStart"/>
            <w:r>
              <w:rPr>
                <w:sz w:val="22"/>
                <w:szCs w:val="22"/>
              </w:rPr>
              <w:t>i.d</w:t>
            </w:r>
            <w:proofErr w:type="spellEnd"/>
            <w:r>
              <w:rPr>
                <w:sz w:val="22"/>
                <w:szCs w:val="22"/>
              </w:rPr>
              <w:t xml:space="preserve">. letzten 4 Wochen, davon 40 SARS-CoV-2 positiv </w:t>
            </w:r>
            <w:proofErr w:type="gramStart"/>
            <w:r>
              <w:rPr>
                <w:sz w:val="22"/>
                <w:szCs w:val="22"/>
              </w:rPr>
              <w:t>( Sequenzierung</w:t>
            </w:r>
            <w:proofErr w:type="gramEnd"/>
            <w:r>
              <w:rPr>
                <w:sz w:val="22"/>
                <w:szCs w:val="22"/>
              </w:rPr>
              <w:t xml:space="preserve"> </w:t>
            </w:r>
            <w:proofErr w:type="spellStart"/>
            <w:r>
              <w:rPr>
                <w:sz w:val="22"/>
                <w:szCs w:val="22"/>
              </w:rPr>
              <w:t>ongoing</w:t>
            </w:r>
            <w:proofErr w:type="spellEnd"/>
            <w:r>
              <w:rPr>
                <w:sz w:val="22"/>
                <w:szCs w:val="22"/>
              </w:rPr>
              <w:t>, KW 7-8: 47% B.1.1.7 )</w:t>
            </w:r>
          </w:p>
          <w:p>
            <w:pPr>
              <w:pStyle w:val="Listenabsatz"/>
              <w:numPr>
                <w:ilvl w:val="1"/>
                <w:numId w:val="5"/>
              </w:numPr>
              <w:ind w:left="924" w:hanging="357"/>
              <w:rPr>
                <w:sz w:val="22"/>
                <w:szCs w:val="22"/>
              </w:rPr>
            </w:pPr>
            <w:r>
              <w:rPr>
                <w:sz w:val="22"/>
                <w:szCs w:val="22"/>
              </w:rPr>
              <w:t xml:space="preserve">110 positiv für </w:t>
            </w:r>
            <w:proofErr w:type="spellStart"/>
            <w:r>
              <w:rPr>
                <w:sz w:val="22"/>
                <w:szCs w:val="22"/>
              </w:rPr>
              <w:t>Rhinovirus</w:t>
            </w:r>
            <w:proofErr w:type="spellEnd"/>
            <w:r>
              <w:rPr>
                <w:sz w:val="22"/>
                <w:szCs w:val="22"/>
              </w:rPr>
              <w:t xml:space="preserve"> (Anstieg </w:t>
            </w:r>
            <w:proofErr w:type="spellStart"/>
            <w:r>
              <w:rPr>
                <w:sz w:val="22"/>
                <w:szCs w:val="22"/>
              </w:rPr>
              <w:t>i.d</w:t>
            </w:r>
            <w:proofErr w:type="spellEnd"/>
            <w:r>
              <w:rPr>
                <w:sz w:val="22"/>
                <w:szCs w:val="22"/>
              </w:rPr>
              <w:t xml:space="preserve">. </w:t>
            </w:r>
            <w:proofErr w:type="gramStart"/>
            <w:r>
              <w:rPr>
                <w:sz w:val="22"/>
                <w:szCs w:val="22"/>
              </w:rPr>
              <w:t>letzten  2</w:t>
            </w:r>
            <w:proofErr w:type="gramEnd"/>
            <w:r>
              <w:rPr>
                <w:sz w:val="22"/>
                <w:szCs w:val="22"/>
              </w:rPr>
              <w:t xml:space="preserve"> Wochen verzeichnet)</w:t>
            </w:r>
          </w:p>
          <w:p>
            <w:pPr>
              <w:pStyle w:val="Listenabsatz"/>
              <w:numPr>
                <w:ilvl w:val="1"/>
                <w:numId w:val="5"/>
              </w:numPr>
              <w:ind w:left="924" w:hanging="357"/>
              <w:rPr>
                <w:sz w:val="22"/>
                <w:szCs w:val="22"/>
              </w:rPr>
            </w:pPr>
            <w:r>
              <w:rPr>
                <w:sz w:val="22"/>
                <w:szCs w:val="22"/>
              </w:rPr>
              <w:t xml:space="preserve">Saisonales Coronavirus (NL63): 27 Nachweise </w:t>
            </w:r>
          </w:p>
          <w:p>
            <w:pPr>
              <w:pStyle w:val="Listenabsatz"/>
              <w:numPr>
                <w:ilvl w:val="1"/>
                <w:numId w:val="5"/>
              </w:numPr>
              <w:ind w:left="924" w:hanging="357"/>
              <w:rPr>
                <w:sz w:val="22"/>
                <w:szCs w:val="22"/>
              </w:rPr>
            </w:pPr>
            <w:r>
              <w:rPr>
                <w:sz w:val="22"/>
                <w:szCs w:val="22"/>
              </w:rPr>
              <w:t>Kein RSV, kein HMPV, keine Saisonale Influenza</w:t>
            </w:r>
          </w:p>
          <w:p>
            <w:pPr>
              <w:pStyle w:val="Listenabsatz"/>
              <w:numPr>
                <w:ilvl w:val="1"/>
                <w:numId w:val="5"/>
              </w:numPr>
              <w:ind w:left="924" w:hanging="357"/>
              <w:rPr>
                <w:sz w:val="22"/>
                <w:szCs w:val="22"/>
              </w:rPr>
            </w:pPr>
            <w:r>
              <w:rPr>
                <w:sz w:val="22"/>
                <w:szCs w:val="22"/>
              </w:rPr>
              <w:t xml:space="preserve">1 Influenza-Probe von Labor Berlin erhalten, stammt von Reiserückkehrer aus </w:t>
            </w:r>
            <w:proofErr w:type="gramStart"/>
            <w:r>
              <w:rPr>
                <w:sz w:val="22"/>
                <w:szCs w:val="22"/>
              </w:rPr>
              <w:t>Pakistan  (</w:t>
            </w:r>
            <w:proofErr w:type="gramEnd"/>
            <w:r>
              <w:rPr>
                <w:sz w:val="22"/>
                <w:szCs w:val="22"/>
              </w:rPr>
              <w:t xml:space="preserve">Linie B Victoria, Charakterisierung </w:t>
            </w:r>
            <w:proofErr w:type="spellStart"/>
            <w:r>
              <w:rPr>
                <w:sz w:val="22"/>
                <w:szCs w:val="22"/>
              </w:rPr>
              <w:t>ongoing</w:t>
            </w:r>
            <w:proofErr w:type="spellEnd"/>
            <w:r>
              <w:rPr>
                <w:sz w:val="22"/>
                <w:szCs w:val="22"/>
              </w:rPr>
              <w:t>)</w:t>
            </w:r>
          </w:p>
          <w:p>
            <w:pPr>
              <w:pStyle w:val="Listenabsatz"/>
              <w:numPr>
                <w:ilvl w:val="0"/>
                <w:numId w:val="5"/>
              </w:numPr>
              <w:ind w:left="453" w:hanging="340"/>
              <w:rPr>
                <w:b/>
                <w:bCs/>
                <w:sz w:val="22"/>
                <w:szCs w:val="22"/>
                <w:highlight w:val="yellow"/>
              </w:rPr>
            </w:pPr>
            <w:commentRangeStart w:id="4"/>
            <w:commentRangeStart w:id="5"/>
            <w:r>
              <w:rPr>
                <w:b/>
                <w:bCs/>
                <w:sz w:val="22"/>
                <w:szCs w:val="22"/>
                <w:highlight w:val="yellow"/>
              </w:rPr>
              <w:t xml:space="preserve">ZBS 1 </w:t>
            </w:r>
            <w:commentRangeEnd w:id="4"/>
            <w:r>
              <w:rPr>
                <w:rStyle w:val="Kommentarzeichen"/>
                <w:rFonts w:ascii="Scala Sans OT" w:hAnsi="Scala Sans OT"/>
                <w:lang w:eastAsia="de-DE"/>
              </w:rPr>
              <w:commentReference w:id="4"/>
            </w:r>
            <w:commentRangeEnd w:id="5"/>
            <w:r>
              <w:rPr>
                <w:rStyle w:val="Kommentarzeichen"/>
                <w:rFonts w:ascii="Scala Sans OT" w:hAnsi="Scala Sans OT"/>
                <w:lang w:eastAsia="de-DE"/>
              </w:rPr>
              <w:commentReference w:id="5"/>
            </w:r>
          </w:p>
          <w:p>
            <w:pPr>
              <w:pStyle w:val="Listenabsatz"/>
              <w:numPr>
                <w:ilvl w:val="1"/>
                <w:numId w:val="5"/>
              </w:numPr>
              <w:ind w:left="924" w:hanging="357"/>
              <w:rPr>
                <w:sz w:val="22"/>
                <w:szCs w:val="22"/>
              </w:rPr>
            </w:pPr>
            <w:r>
              <w:rPr>
                <w:sz w:val="22"/>
                <w:szCs w:val="22"/>
              </w:rPr>
              <w:t xml:space="preserve">771 Proben getestet, 295 positiv (38%); stabil wie in Vorwochen </w:t>
            </w:r>
          </w:p>
          <w:p>
            <w:pPr>
              <w:pStyle w:val="Listenabsatz"/>
              <w:numPr>
                <w:ilvl w:val="1"/>
                <w:numId w:val="5"/>
              </w:numPr>
              <w:ind w:left="924" w:hanging="357"/>
              <w:rPr>
                <w:sz w:val="22"/>
                <w:szCs w:val="22"/>
              </w:rPr>
            </w:pPr>
            <w:commentRangeStart w:id="6"/>
            <w:r>
              <w:rPr>
                <w:sz w:val="22"/>
                <w:szCs w:val="22"/>
              </w:rPr>
              <w:t xml:space="preserve">55 Sequenzierungen </w:t>
            </w:r>
            <w:commentRangeEnd w:id="6"/>
            <w:r>
              <w:rPr>
                <w:rStyle w:val="Kommentarzeichen"/>
                <w:rFonts w:ascii="Scala Sans OT" w:hAnsi="Scala Sans OT"/>
                <w:lang w:eastAsia="de-DE"/>
              </w:rPr>
              <w:commentReference w:id="6"/>
            </w:r>
          </w:p>
          <w:p/>
        </w:tc>
        <w:tc>
          <w:tcPr>
            <w:tcW w:w="1492" w:type="dxa"/>
          </w:tcPr>
          <w:p/>
          <w:p>
            <w:pPr>
              <w:rPr>
                <w:lang w:val="en-US"/>
              </w:rPr>
            </w:pPr>
            <w:r>
              <w:rPr>
                <w:lang w:val="en-US"/>
              </w:rPr>
              <w:t>FG17</w:t>
            </w:r>
          </w:p>
          <w:p>
            <w:pPr>
              <w:rPr>
                <w:lang w:val="en-US"/>
              </w:rPr>
            </w:pPr>
            <w:r>
              <w:rPr>
                <w:lang w:val="en-US"/>
              </w:rPr>
              <w:t>D.-Y. Oh</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t>ZBS 1</w:t>
            </w:r>
          </w:p>
          <w:p>
            <w:pPr>
              <w:rPr>
                <w:lang w:val="en-US"/>
              </w:rPr>
            </w:pPr>
            <w:r>
              <w:rPr>
                <w:lang w:val="en-US"/>
              </w:rPr>
              <w:t>E. Krause</w:t>
            </w:r>
          </w:p>
          <w:p>
            <w:pPr>
              <w:rPr>
                <w:lang w:val="en-US"/>
              </w:rPr>
            </w:pPr>
          </w:p>
        </w:tc>
      </w:tr>
      <w:tr>
        <w:tc>
          <w:tcPr>
            <w:tcW w:w="684" w:type="dxa"/>
          </w:tcPr>
          <w:p>
            <w:pPr>
              <w:rPr>
                <w:b/>
              </w:rPr>
            </w:pPr>
            <w:r>
              <w:rPr>
                <w:b/>
              </w:rPr>
              <w:t>10</w:t>
            </w:r>
          </w:p>
        </w:tc>
        <w:tc>
          <w:tcPr>
            <w:tcW w:w="6795" w:type="dxa"/>
          </w:tcPr>
          <w:p>
            <w:pPr>
              <w:rPr>
                <w:b/>
                <w:sz w:val="28"/>
              </w:rPr>
            </w:pPr>
            <w:r>
              <w:rPr>
                <w:b/>
                <w:sz w:val="28"/>
              </w:rPr>
              <w:t>Klinisches Management/Entlassungsmanagement</w:t>
            </w:r>
          </w:p>
          <w:p>
            <w:pPr>
              <w:pStyle w:val="Listenabsatz"/>
              <w:numPr>
                <w:ilvl w:val="0"/>
                <w:numId w:val="5"/>
              </w:numPr>
              <w:ind w:left="453" w:hanging="340"/>
              <w:rPr>
                <w:b/>
                <w:bCs/>
                <w:sz w:val="22"/>
                <w:szCs w:val="22"/>
              </w:rPr>
            </w:pPr>
            <w:r>
              <w:rPr>
                <w:b/>
                <w:bCs/>
                <w:sz w:val="22"/>
                <w:szCs w:val="22"/>
              </w:rPr>
              <w:t>Strategische Fallverlegung</w:t>
            </w:r>
          </w:p>
          <w:p>
            <w:pPr>
              <w:pStyle w:val="Listenabsatz"/>
              <w:numPr>
                <w:ilvl w:val="1"/>
                <w:numId w:val="5"/>
              </w:numPr>
              <w:ind w:left="924" w:hanging="357"/>
              <w:rPr>
                <w:sz w:val="22"/>
                <w:szCs w:val="22"/>
              </w:rPr>
            </w:pPr>
            <w:r>
              <w:rPr>
                <w:sz w:val="22"/>
                <w:szCs w:val="22"/>
              </w:rPr>
              <w:t xml:space="preserve">Slowakei nach NRW: funktioniert, aber schleppend </w:t>
            </w:r>
          </w:p>
          <w:p>
            <w:pPr>
              <w:pStyle w:val="Listenabsatz"/>
              <w:numPr>
                <w:ilvl w:val="1"/>
                <w:numId w:val="5"/>
              </w:numPr>
              <w:ind w:left="924" w:hanging="357"/>
              <w:rPr>
                <w:sz w:val="22"/>
                <w:szCs w:val="22"/>
              </w:rPr>
            </w:pPr>
            <w:r>
              <w:rPr>
                <w:sz w:val="22"/>
                <w:szCs w:val="22"/>
              </w:rPr>
              <w:t>Tschechien nach DEU: keine Verlegungen geplant, auch nicht per EWRS angefragt</w:t>
            </w:r>
          </w:p>
          <w:p>
            <w:pPr>
              <w:pStyle w:val="Listenabsatz"/>
              <w:numPr>
                <w:ilvl w:val="1"/>
                <w:numId w:val="5"/>
              </w:numPr>
              <w:ind w:left="924" w:hanging="357"/>
              <w:rPr>
                <w:sz w:val="22"/>
                <w:szCs w:val="22"/>
              </w:rPr>
            </w:pPr>
            <w:r>
              <w:rPr>
                <w:sz w:val="22"/>
                <w:szCs w:val="22"/>
              </w:rPr>
              <w:t xml:space="preserve">Slowenien hat angeboten, Fälle aufzunehmen </w:t>
            </w:r>
          </w:p>
          <w:p>
            <w:pPr>
              <w:pStyle w:val="Listenabsatz"/>
              <w:numPr>
                <w:ilvl w:val="1"/>
                <w:numId w:val="5"/>
              </w:numPr>
              <w:ind w:left="924" w:hanging="357"/>
              <w:rPr>
                <w:sz w:val="22"/>
                <w:szCs w:val="22"/>
              </w:rPr>
            </w:pPr>
            <w:r>
              <w:rPr>
                <w:sz w:val="22"/>
                <w:szCs w:val="22"/>
              </w:rPr>
              <w:t>Achtung: Slowenien und Slowakei bitte nicht verwechseln sowie Angebot und Nachfrage.</w:t>
            </w:r>
          </w:p>
          <w:p>
            <w:pPr>
              <w:pStyle w:val="Listenabsatz"/>
              <w:numPr>
                <w:ilvl w:val="1"/>
                <w:numId w:val="5"/>
              </w:numPr>
              <w:ind w:left="924" w:hanging="357"/>
              <w:rPr>
                <w:sz w:val="22"/>
                <w:szCs w:val="22"/>
              </w:rPr>
            </w:pPr>
            <w:r>
              <w:rPr>
                <w:sz w:val="22"/>
                <w:szCs w:val="22"/>
              </w:rPr>
              <w:t xml:space="preserve">Beobachtung/ individueller Eindruck, dass Verläufe bei Jüngeren dramatischer verlaufen. Insofern auch großes Interesse an Modellierungen von FG33 und Wunsch, sowohl Krankenhäuser vorzuwarnen als auch langfristigeren Blick auf Fallzahlen (10+ Tage) zu haben. </w:t>
            </w:r>
          </w:p>
          <w:p>
            <w:pPr>
              <w:pStyle w:val="Listenabsatz"/>
              <w:ind w:left="924"/>
              <w:rPr>
                <w:sz w:val="22"/>
                <w:szCs w:val="22"/>
              </w:rPr>
            </w:pPr>
          </w:p>
          <w:p>
            <w:pPr>
              <w:pStyle w:val="Listenabsatz"/>
              <w:numPr>
                <w:ilvl w:val="0"/>
                <w:numId w:val="5"/>
              </w:numPr>
              <w:ind w:left="453" w:hanging="340"/>
              <w:rPr>
                <w:b/>
                <w:bCs/>
                <w:sz w:val="22"/>
                <w:szCs w:val="22"/>
              </w:rPr>
            </w:pPr>
            <w:r>
              <w:rPr>
                <w:b/>
                <w:bCs/>
                <w:sz w:val="22"/>
                <w:szCs w:val="22"/>
              </w:rPr>
              <w:t xml:space="preserve">Soziodemographische Faktoren für schweren Verlauf </w:t>
            </w:r>
          </w:p>
          <w:p>
            <w:pPr>
              <w:pStyle w:val="Listenabsatz"/>
              <w:numPr>
                <w:ilvl w:val="1"/>
                <w:numId w:val="5"/>
              </w:numPr>
              <w:ind w:left="924" w:hanging="357"/>
              <w:rPr>
                <w:sz w:val="22"/>
                <w:szCs w:val="22"/>
              </w:rPr>
            </w:pPr>
            <w:r>
              <w:rPr>
                <w:sz w:val="22"/>
                <w:szCs w:val="22"/>
              </w:rPr>
              <w:t>(Verschoben)</w:t>
            </w:r>
          </w:p>
          <w:p>
            <w:pPr>
              <w:pStyle w:val="Listenabsatz"/>
              <w:ind w:left="924"/>
              <w:rPr>
                <w:sz w:val="22"/>
                <w:szCs w:val="22"/>
              </w:rPr>
            </w:pPr>
          </w:p>
          <w:p>
            <w:pPr>
              <w:pStyle w:val="Listenabsatz"/>
              <w:numPr>
                <w:ilvl w:val="0"/>
                <w:numId w:val="5"/>
              </w:numPr>
              <w:ind w:left="453" w:hanging="340"/>
              <w:rPr>
                <w:b/>
                <w:bCs/>
                <w:sz w:val="22"/>
                <w:szCs w:val="22"/>
                <w:lang w:val="en-US"/>
              </w:rPr>
            </w:pPr>
            <w:r>
              <w:rPr>
                <w:b/>
                <w:bCs/>
                <w:sz w:val="22"/>
                <w:szCs w:val="22"/>
                <w:lang w:val="en-US"/>
              </w:rPr>
              <w:t>Paper Lancet Resp Med – ICU admissions</w:t>
            </w:r>
          </w:p>
          <w:p>
            <w:pPr>
              <w:pStyle w:val="Listenabsatz"/>
              <w:numPr>
                <w:ilvl w:val="1"/>
                <w:numId w:val="5"/>
              </w:numPr>
              <w:ind w:left="924" w:hanging="357"/>
              <w:rPr>
                <w:sz w:val="22"/>
                <w:szCs w:val="22"/>
              </w:rPr>
            </w:pPr>
            <w:r>
              <w:rPr>
                <w:sz w:val="22"/>
                <w:szCs w:val="22"/>
              </w:rPr>
              <w:t xml:space="preserve">kein Diskussionsbedarf, keine Handlungskonsequenz </w:t>
            </w:r>
          </w:p>
          <w:p>
            <w:pPr>
              <w:pStyle w:val="Listenabsatz"/>
              <w:ind w:left="924"/>
              <w:rPr>
                <w:sz w:val="22"/>
                <w:szCs w:val="22"/>
              </w:rPr>
            </w:pPr>
          </w:p>
        </w:tc>
        <w:tc>
          <w:tcPr>
            <w:tcW w:w="1492" w:type="dxa"/>
          </w:tcPr>
          <w:p>
            <w:pPr>
              <w:rPr>
                <w:sz w:val="22"/>
                <w:szCs w:val="22"/>
              </w:rPr>
            </w:pPr>
          </w:p>
          <w:p>
            <w:pPr>
              <w:rPr>
                <w:sz w:val="22"/>
                <w:szCs w:val="22"/>
              </w:rPr>
            </w:pPr>
            <w:r>
              <w:rPr>
                <w:sz w:val="22"/>
                <w:szCs w:val="22"/>
              </w:rPr>
              <w:t>IBBS</w:t>
            </w:r>
          </w:p>
          <w:p>
            <w:pPr>
              <w:rPr>
                <w:sz w:val="22"/>
                <w:szCs w:val="22"/>
              </w:rPr>
            </w:pPr>
            <w:r>
              <w:rPr>
                <w:sz w:val="22"/>
                <w:szCs w:val="22"/>
              </w:rPr>
              <w:t>C. Herzog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r>
              <w:rPr>
                <w:sz w:val="22"/>
                <w:szCs w:val="22"/>
              </w:rPr>
              <w:t xml:space="preserve">C. Herzog </w:t>
            </w:r>
          </w:p>
        </w:tc>
      </w:tr>
      <w:tr>
        <w:tc>
          <w:tcPr>
            <w:tcW w:w="684" w:type="dxa"/>
          </w:tcPr>
          <w:p>
            <w:pPr>
              <w:rPr>
                <w:b/>
              </w:rPr>
            </w:pPr>
            <w:r>
              <w:rPr>
                <w:b/>
              </w:rPr>
              <w:lastRenderedPageBreak/>
              <w:t>11</w:t>
            </w:r>
          </w:p>
        </w:tc>
        <w:tc>
          <w:tcPr>
            <w:tcW w:w="6795" w:type="dxa"/>
          </w:tcPr>
          <w:p>
            <w:pPr>
              <w:rPr>
                <w:b/>
                <w:sz w:val="28"/>
                <w:szCs w:val="28"/>
              </w:rPr>
            </w:pPr>
            <w:r>
              <w:rPr>
                <w:b/>
                <w:sz w:val="28"/>
                <w:szCs w:val="28"/>
              </w:rPr>
              <w:t xml:space="preserve">Maßnahmen zum Infektionsschutz </w:t>
            </w:r>
          </w:p>
          <w:p>
            <w:pPr>
              <w:pStyle w:val="Listenabsatz"/>
              <w:numPr>
                <w:ilvl w:val="0"/>
                <w:numId w:val="5"/>
              </w:numPr>
              <w:ind w:left="453" w:hanging="340"/>
              <w:rPr>
                <w:sz w:val="22"/>
                <w:szCs w:val="22"/>
              </w:rPr>
            </w:pPr>
            <w:r>
              <w:rPr>
                <w:sz w:val="22"/>
                <w:szCs w:val="22"/>
              </w:rPr>
              <w:t xml:space="preserve"> (nicht besprochen)</w:t>
            </w:r>
          </w:p>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12</w:t>
            </w:r>
          </w:p>
        </w:tc>
        <w:tc>
          <w:tcPr>
            <w:tcW w:w="6795" w:type="dxa"/>
          </w:tcPr>
          <w:p>
            <w:pPr>
              <w:rPr>
                <w:b/>
                <w:sz w:val="28"/>
              </w:rPr>
            </w:pPr>
            <w:r>
              <w:rPr>
                <w:b/>
                <w:sz w:val="28"/>
              </w:rPr>
              <w:t>Surveillance</w:t>
            </w:r>
          </w:p>
          <w:p>
            <w:pPr>
              <w:pStyle w:val="Listenabsatz"/>
              <w:numPr>
                <w:ilvl w:val="0"/>
                <w:numId w:val="5"/>
              </w:numPr>
              <w:ind w:left="453" w:hanging="340"/>
              <w:rPr>
                <w:sz w:val="22"/>
                <w:szCs w:val="22"/>
              </w:rPr>
            </w:pPr>
            <w:r>
              <w:rPr>
                <w:b/>
                <w:bCs/>
                <w:sz w:val="22"/>
                <w:szCs w:val="22"/>
              </w:rPr>
              <w:t>Erwähnung COVID-10 in IfSG §34 &gt;&gt; Wiederzulassungsratgeber</w:t>
            </w:r>
            <w:r>
              <w:rPr>
                <w:sz w:val="22"/>
                <w:szCs w:val="22"/>
              </w:rPr>
              <w:t xml:space="preserve"> </w:t>
            </w:r>
          </w:p>
          <w:p>
            <w:pPr>
              <w:pStyle w:val="Listenabsatz"/>
              <w:numPr>
                <w:ilvl w:val="1"/>
                <w:numId w:val="5"/>
              </w:numPr>
              <w:ind w:left="924" w:hanging="357"/>
              <w:rPr>
                <w:sz w:val="22"/>
                <w:szCs w:val="22"/>
              </w:rPr>
            </w:pPr>
            <w:r>
              <w:rPr>
                <w:sz w:val="22"/>
                <w:szCs w:val="22"/>
              </w:rPr>
              <w:t xml:space="preserve">Anfrage aus Berlin </w:t>
            </w:r>
          </w:p>
          <w:p>
            <w:pPr>
              <w:pStyle w:val="Listenabsatz"/>
              <w:numPr>
                <w:ilvl w:val="1"/>
                <w:numId w:val="5"/>
              </w:numPr>
              <w:ind w:left="924" w:hanging="357"/>
              <w:rPr>
                <w:sz w:val="22"/>
                <w:szCs w:val="22"/>
              </w:rPr>
            </w:pPr>
            <w:r>
              <w:rPr>
                <w:sz w:val="22"/>
                <w:szCs w:val="22"/>
              </w:rPr>
              <w:t xml:space="preserve">Wird mit Rechtsreferat und in EpiLag diskutiert </w:t>
            </w:r>
          </w:p>
          <w:p>
            <w:pPr>
              <w:pStyle w:val="Listenabsatz"/>
              <w:ind w:left="924"/>
              <w:rPr>
                <w:sz w:val="22"/>
                <w:szCs w:val="22"/>
              </w:rPr>
            </w:pPr>
          </w:p>
        </w:tc>
        <w:tc>
          <w:tcPr>
            <w:tcW w:w="1492" w:type="dxa"/>
          </w:tcPr>
          <w:p>
            <w:pPr>
              <w:rPr>
                <w:sz w:val="22"/>
                <w:szCs w:val="22"/>
              </w:rPr>
            </w:pPr>
          </w:p>
          <w:p>
            <w:pPr>
              <w:rPr>
                <w:sz w:val="22"/>
                <w:szCs w:val="22"/>
              </w:rPr>
            </w:pPr>
            <w:r>
              <w:rPr>
                <w:sz w:val="22"/>
                <w:szCs w:val="22"/>
              </w:rPr>
              <w:t>FG32</w:t>
            </w:r>
          </w:p>
          <w:p>
            <w:pPr>
              <w:rPr>
                <w:sz w:val="22"/>
                <w:szCs w:val="22"/>
              </w:rPr>
            </w:pPr>
            <w:r>
              <w:rPr>
                <w:sz w:val="22"/>
                <w:szCs w:val="22"/>
              </w:rPr>
              <w:t>M. Diercke</w:t>
            </w:r>
          </w:p>
          <w:p>
            <w:pPr>
              <w:rPr>
                <w:sz w:val="22"/>
                <w:szCs w:val="22"/>
                <w:lang w:val="en-US"/>
              </w:rPr>
            </w:pPr>
          </w:p>
          <w:p>
            <w:pPr>
              <w:rPr>
                <w:sz w:val="22"/>
                <w:szCs w:val="22"/>
              </w:rPr>
            </w:pPr>
          </w:p>
        </w:tc>
      </w:tr>
      <w:tr>
        <w:tc>
          <w:tcPr>
            <w:tcW w:w="684" w:type="dxa"/>
          </w:tcPr>
          <w:p>
            <w:pPr>
              <w:rPr>
                <w:b/>
              </w:rPr>
            </w:pPr>
            <w:r>
              <w:rPr>
                <w:b/>
              </w:rPr>
              <w:t>13</w:t>
            </w:r>
          </w:p>
        </w:tc>
        <w:tc>
          <w:tcPr>
            <w:tcW w:w="6795" w:type="dxa"/>
          </w:tcPr>
          <w:p>
            <w:pPr>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 xml:space="preserve">Sinnhaftigkeit der Virusvarianten-Risikogebiete früher angesprochen </w:t>
            </w:r>
          </w:p>
          <w:p>
            <w:pPr>
              <w:pStyle w:val="Listenabsatz"/>
              <w:numPr>
                <w:ilvl w:val="0"/>
                <w:numId w:val="5"/>
              </w:numPr>
              <w:ind w:left="453" w:hanging="340"/>
              <w:rPr>
                <w:sz w:val="22"/>
              </w:rPr>
            </w:pPr>
            <w:r>
              <w:rPr>
                <w:sz w:val="22"/>
              </w:rPr>
              <w:t>Diskussion aus AGI: Tests sollen zur Verfügung gestellt werden nicht nur für Personen mit Wohnsitz in DEU, sondern für alle</w:t>
            </w:r>
          </w:p>
          <w:p>
            <w:pPr>
              <w:pStyle w:val="Listenabsatz"/>
              <w:numPr>
                <w:ilvl w:val="0"/>
                <w:numId w:val="5"/>
              </w:numPr>
              <w:ind w:left="453" w:hanging="340"/>
              <w:rPr>
                <w:sz w:val="22"/>
              </w:rPr>
            </w:pPr>
            <w:r>
              <w:rPr>
                <w:sz w:val="22"/>
              </w:rPr>
              <w:t xml:space="preserve">Corona </w:t>
            </w:r>
            <w:proofErr w:type="spellStart"/>
            <w:r>
              <w:rPr>
                <w:sz w:val="22"/>
              </w:rPr>
              <w:t>SchutzVO</w:t>
            </w:r>
            <w:proofErr w:type="spellEnd"/>
            <w:r>
              <w:rPr>
                <w:sz w:val="22"/>
              </w:rPr>
              <w:t>: verlängert bis 31.03.2021</w:t>
            </w:r>
          </w:p>
          <w:p>
            <w:pPr>
              <w:pStyle w:val="Listenabsatz"/>
              <w:numPr>
                <w:ilvl w:val="0"/>
                <w:numId w:val="5"/>
              </w:numPr>
              <w:ind w:left="453" w:hanging="340"/>
              <w:rPr>
                <w:sz w:val="22"/>
              </w:rPr>
            </w:pPr>
            <w:proofErr w:type="spellStart"/>
            <w:r>
              <w:rPr>
                <w:sz w:val="22"/>
              </w:rPr>
              <w:t>MusterQuarantäneVO</w:t>
            </w:r>
            <w:proofErr w:type="spellEnd"/>
            <w:r>
              <w:rPr>
                <w:sz w:val="22"/>
              </w:rPr>
              <w:t>: 7. Neuauflage – Entwurf am 08.03. an Länder, im Krisenstab zirkuliert</w:t>
            </w:r>
          </w:p>
          <w:p>
            <w:pPr>
              <w:pStyle w:val="Listenabsatz"/>
              <w:ind w:left="453"/>
              <w:rPr>
                <w:sz w:val="22"/>
              </w:rPr>
            </w:pPr>
          </w:p>
        </w:tc>
        <w:tc>
          <w:tcPr>
            <w:tcW w:w="1492" w:type="dxa"/>
          </w:tcPr>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 xml:space="preserve">Maria </w:t>
            </w:r>
            <w:proofErr w:type="gramStart"/>
            <w:r>
              <w:rPr>
                <w:sz w:val="22"/>
                <w:szCs w:val="22"/>
              </w:rPr>
              <w:t>an der Heiden</w:t>
            </w:r>
            <w:proofErr w:type="gramEnd"/>
          </w:p>
          <w:p>
            <w:pPr>
              <w:rPr>
                <w:sz w:val="22"/>
                <w:szCs w:val="22"/>
              </w:rPr>
            </w:pPr>
          </w:p>
        </w:tc>
      </w:tr>
      <w:tr>
        <w:tc>
          <w:tcPr>
            <w:tcW w:w="684" w:type="dxa"/>
          </w:tcPr>
          <w:p>
            <w:pPr>
              <w:rPr>
                <w:b/>
              </w:rPr>
            </w:pPr>
            <w:r>
              <w:rPr>
                <w:b/>
              </w:rPr>
              <w:t>14</w:t>
            </w:r>
          </w:p>
        </w:tc>
        <w:tc>
          <w:tcPr>
            <w:tcW w:w="6795" w:type="dxa"/>
          </w:tcPr>
          <w:p>
            <w:pPr>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rPr>
              <w:t>Momentan schwierig, Schichten zu besetzen</w:t>
            </w:r>
          </w:p>
          <w:p>
            <w:pPr>
              <w:pStyle w:val="Listenabsatz"/>
              <w:numPr>
                <w:ilvl w:val="0"/>
                <w:numId w:val="5"/>
              </w:numPr>
              <w:ind w:left="453" w:hanging="340"/>
              <w:rPr>
                <w:sz w:val="22"/>
                <w:szCs w:val="22"/>
              </w:rPr>
            </w:pPr>
            <w:bookmarkStart w:id="7" w:name="_Hlk66614702"/>
            <w:r>
              <w:rPr>
                <w:sz w:val="22"/>
              </w:rPr>
              <w:t>Jene, die noch wenige Schichten hatten, werden gezielt angesprochen</w:t>
            </w:r>
          </w:p>
          <w:p>
            <w:pPr>
              <w:pStyle w:val="Listenabsatz"/>
              <w:numPr>
                <w:ilvl w:val="0"/>
                <w:numId w:val="5"/>
              </w:numPr>
              <w:ind w:left="453" w:hanging="340"/>
              <w:rPr>
                <w:sz w:val="22"/>
                <w:szCs w:val="22"/>
              </w:rPr>
            </w:pPr>
            <w:bookmarkStart w:id="8" w:name="_Hlk66614637"/>
            <w:bookmarkEnd w:id="7"/>
            <w:r>
              <w:rPr>
                <w:sz w:val="22"/>
              </w:rPr>
              <w:t xml:space="preserve">Anmerkung: Wunsch von A. Mankertz, bitte die Vorgesetzten bei Anfragen einzubeziehen </w:t>
            </w:r>
          </w:p>
          <w:p>
            <w:pPr>
              <w:pStyle w:val="Listenabsatz"/>
              <w:numPr>
                <w:ilvl w:val="0"/>
                <w:numId w:val="5"/>
              </w:numPr>
              <w:ind w:left="453" w:hanging="340"/>
              <w:rPr>
                <w:sz w:val="22"/>
                <w:szCs w:val="22"/>
              </w:rPr>
            </w:pPr>
            <w:r>
              <w:rPr>
                <w:sz w:val="22"/>
                <w:szCs w:val="22"/>
              </w:rPr>
              <w:t xml:space="preserve">[An Sarah Friethoff und Klaus Jansen kommuniziert, </w:t>
            </w:r>
            <w:proofErr w:type="spellStart"/>
            <w:r>
              <w:rPr>
                <w:sz w:val="22"/>
                <w:szCs w:val="22"/>
              </w:rPr>
              <w:t>MadH</w:t>
            </w:r>
            <w:proofErr w:type="spellEnd"/>
            <w:r>
              <w:rPr>
                <w:sz w:val="22"/>
                <w:szCs w:val="22"/>
              </w:rPr>
              <w:t xml:space="preserve"> 14.03.2021]</w:t>
            </w:r>
          </w:p>
          <w:bookmarkEnd w:id="8"/>
          <w:p>
            <w:pPr>
              <w:pStyle w:val="Listenabsatz"/>
              <w:ind w:left="453"/>
              <w:rPr>
                <w:sz w:val="22"/>
                <w:szCs w:val="22"/>
              </w:rPr>
            </w:pPr>
          </w:p>
        </w:tc>
        <w:tc>
          <w:tcPr>
            <w:tcW w:w="1492" w:type="dxa"/>
          </w:tcPr>
          <w:p>
            <w:pPr>
              <w:rPr>
                <w:sz w:val="22"/>
                <w:szCs w:val="22"/>
              </w:rPr>
            </w:pPr>
          </w:p>
          <w:p>
            <w:pPr>
              <w:rPr>
                <w:sz w:val="22"/>
                <w:szCs w:val="22"/>
              </w:rPr>
            </w:pPr>
            <w:r>
              <w:rPr>
                <w:sz w:val="22"/>
                <w:szCs w:val="22"/>
              </w:rPr>
              <w:t>FG38</w:t>
            </w:r>
            <w:r>
              <w:rPr>
                <w:sz w:val="22"/>
                <w:szCs w:val="22"/>
              </w:rPr>
              <w:br/>
              <w:t xml:space="preserve">U. Rexroth </w:t>
            </w:r>
          </w:p>
        </w:tc>
      </w:tr>
      <w:tr>
        <w:tc>
          <w:tcPr>
            <w:tcW w:w="684" w:type="dxa"/>
          </w:tcPr>
          <w:p>
            <w:pPr>
              <w:rPr>
                <w:b/>
              </w:rPr>
            </w:pPr>
            <w:r>
              <w:rPr>
                <w:b/>
              </w:rPr>
              <w:t>15</w:t>
            </w:r>
          </w:p>
        </w:tc>
        <w:tc>
          <w:tcPr>
            <w:tcW w:w="6795" w:type="dxa"/>
          </w:tcPr>
          <w:p>
            <w:pPr>
              <w:rPr>
                <w:sz w:val="22"/>
                <w:highlight w:val="red"/>
              </w:rPr>
            </w:pPr>
            <w:r>
              <w:rPr>
                <w:b/>
                <w:sz w:val="28"/>
                <w:szCs w:val="28"/>
              </w:rPr>
              <w:t>Wichtige Termine</w:t>
            </w:r>
          </w:p>
          <w:p>
            <w:pPr>
              <w:pStyle w:val="Listenabsatz"/>
              <w:numPr>
                <w:ilvl w:val="0"/>
                <w:numId w:val="5"/>
              </w:numPr>
              <w:ind w:left="453" w:hanging="340"/>
              <w:rPr>
                <w:sz w:val="22"/>
              </w:rPr>
            </w:pPr>
            <w:r>
              <w:rPr>
                <w:sz w:val="22"/>
              </w:rPr>
              <w:t>Austausch bezüglich Strategien und Indikatoren zur Erkennung von Varianten (TN S. Kröger (FG36), S. Esquevin (INIG), A. Jansen (INIG))</w:t>
            </w:r>
          </w:p>
          <w:p>
            <w:pPr>
              <w:pStyle w:val="Listenabsatz"/>
              <w:numPr>
                <w:ilvl w:val="0"/>
                <w:numId w:val="5"/>
              </w:numPr>
              <w:ind w:left="453" w:hanging="340"/>
              <w:rPr>
                <w:sz w:val="22"/>
                <w:szCs w:val="22"/>
              </w:rPr>
            </w:pPr>
            <w:r>
              <w:rPr>
                <w:sz w:val="22"/>
              </w:rPr>
              <w:t>Austausch zum Thema Testen (organisiert vom BMG)</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16</w:t>
            </w:r>
          </w:p>
        </w:tc>
        <w:tc>
          <w:tcPr>
            <w:tcW w:w="6795" w:type="dxa"/>
          </w:tcPr>
          <w:p>
            <w:pPr>
              <w:rPr>
                <w:b/>
                <w:sz w:val="28"/>
              </w:rPr>
            </w:pPr>
            <w:r>
              <w:rPr>
                <w:b/>
                <w:sz w:val="28"/>
              </w:rPr>
              <w:t>Andere Themen</w:t>
            </w:r>
          </w:p>
          <w:p>
            <w:pPr>
              <w:pStyle w:val="Listenabsatz"/>
              <w:numPr>
                <w:ilvl w:val="0"/>
                <w:numId w:val="5"/>
              </w:numPr>
              <w:ind w:left="453" w:hanging="340"/>
              <w:rPr>
                <w:b/>
                <w:bCs/>
                <w:sz w:val="22"/>
                <w:szCs w:val="22"/>
              </w:rPr>
            </w:pPr>
            <w:r>
              <w:rPr>
                <w:b/>
                <w:bCs/>
                <w:sz w:val="22"/>
                <w:szCs w:val="22"/>
              </w:rPr>
              <w:t xml:space="preserve">Patentschutz </w:t>
            </w:r>
          </w:p>
          <w:p>
            <w:pPr>
              <w:pStyle w:val="Listenabsatz"/>
              <w:numPr>
                <w:ilvl w:val="1"/>
                <w:numId w:val="5"/>
              </w:numPr>
              <w:ind w:left="924" w:hanging="357"/>
              <w:rPr>
                <w:sz w:val="22"/>
                <w:szCs w:val="22"/>
              </w:rPr>
            </w:pPr>
            <w:r>
              <w:rPr>
                <w:sz w:val="22"/>
                <w:szCs w:val="22"/>
              </w:rPr>
              <w:t xml:space="preserve">RKI als nationales PHI mit internationalen Aktivitäten möge bitte diskutieren und Haltung entwickeln, wie zu Diskussion um Patentschutz bzw. Aufhebung von Patentschutz für COVID-19-Impfstoffe steht. </w:t>
            </w:r>
          </w:p>
          <w:p>
            <w:pPr>
              <w:pStyle w:val="Listenabsatz"/>
              <w:numPr>
                <w:ilvl w:val="1"/>
                <w:numId w:val="5"/>
              </w:numPr>
              <w:ind w:left="924" w:hanging="357"/>
              <w:rPr>
                <w:sz w:val="22"/>
                <w:szCs w:val="22"/>
              </w:rPr>
            </w:pPr>
            <w:r>
              <w:rPr>
                <w:sz w:val="22"/>
                <w:szCs w:val="22"/>
              </w:rPr>
              <w:t xml:space="preserve">L. Schaade: </w:t>
            </w:r>
            <w:proofErr w:type="spellStart"/>
            <w:r>
              <w:rPr>
                <w:sz w:val="22"/>
                <w:szCs w:val="22"/>
              </w:rPr>
              <w:t>evt.</w:t>
            </w:r>
            <w:proofErr w:type="spellEnd"/>
            <w:r>
              <w:rPr>
                <w:sz w:val="22"/>
                <w:szCs w:val="22"/>
              </w:rPr>
              <w:t xml:space="preserve"> nicht im Krisenstab diskutieren, sondern in kleinerer Runde mit Leitung.</w:t>
            </w:r>
          </w:p>
          <w:p>
            <w:pPr>
              <w:pStyle w:val="Listenabsatz"/>
              <w:numPr>
                <w:ilvl w:val="1"/>
                <w:numId w:val="5"/>
              </w:numPr>
              <w:ind w:left="924" w:hanging="357"/>
              <w:rPr>
                <w:sz w:val="22"/>
                <w:szCs w:val="22"/>
              </w:rPr>
            </w:pPr>
            <w:r>
              <w:rPr>
                <w:sz w:val="22"/>
                <w:szCs w:val="22"/>
              </w:rPr>
              <w:t>Entscheidung: vertagt.</w:t>
            </w:r>
          </w:p>
          <w:p>
            <w:pPr>
              <w:rPr>
                <w:sz w:val="22"/>
                <w:szCs w:val="22"/>
              </w:rPr>
            </w:pPr>
          </w:p>
          <w:p>
            <w:pPr>
              <w:pStyle w:val="Listenabsatz"/>
              <w:numPr>
                <w:ilvl w:val="0"/>
                <w:numId w:val="5"/>
              </w:numPr>
              <w:ind w:left="453" w:hanging="340"/>
              <w:rPr>
                <w:b/>
                <w:sz w:val="22"/>
                <w:szCs w:val="22"/>
              </w:rPr>
            </w:pPr>
            <w:r>
              <w:rPr>
                <w:b/>
                <w:sz w:val="22"/>
                <w:szCs w:val="22"/>
              </w:rPr>
              <w:lastRenderedPageBreak/>
              <w:t>Nächste Sitzung</w:t>
            </w:r>
          </w:p>
          <w:p>
            <w:pPr>
              <w:pStyle w:val="Listenabsatz"/>
              <w:numPr>
                <w:ilvl w:val="1"/>
                <w:numId w:val="5"/>
              </w:numPr>
              <w:ind w:left="924" w:hanging="357"/>
              <w:rPr>
                <w:sz w:val="22"/>
                <w:szCs w:val="22"/>
              </w:rPr>
            </w:pPr>
            <w:r>
              <w:rPr>
                <w:sz w:val="22"/>
                <w:szCs w:val="22"/>
              </w:rPr>
              <w:t xml:space="preserve">Montag, 15.03.2021, 13:00 Uhr, via </w:t>
            </w:r>
            <w:proofErr w:type="spellStart"/>
            <w:r>
              <w:rPr>
                <w:sz w:val="22"/>
                <w:szCs w:val="22"/>
              </w:rPr>
              <w:t>Webex</w:t>
            </w:r>
            <w:proofErr w:type="spellEnd"/>
          </w:p>
          <w:p>
            <w:pPr>
              <w:rPr>
                <w:sz w:val="22"/>
                <w:szCs w:val="22"/>
              </w:rPr>
            </w:pPr>
          </w:p>
        </w:tc>
        <w:tc>
          <w:tcPr>
            <w:tcW w:w="1492" w:type="dxa"/>
          </w:tcPr>
          <w:p>
            <w:pPr>
              <w:rPr>
                <w:sz w:val="22"/>
                <w:szCs w:val="22"/>
              </w:rPr>
            </w:pPr>
          </w:p>
          <w:p>
            <w:pPr>
              <w:rPr>
                <w:sz w:val="22"/>
                <w:szCs w:val="22"/>
              </w:rPr>
            </w:pPr>
            <w:r>
              <w:rPr>
                <w:sz w:val="22"/>
                <w:szCs w:val="22"/>
              </w:rPr>
              <w:t>FG37</w:t>
            </w:r>
          </w:p>
          <w:p>
            <w:pPr>
              <w:rPr>
                <w:sz w:val="22"/>
                <w:szCs w:val="22"/>
              </w:rPr>
            </w:pPr>
            <w:r>
              <w:rPr>
                <w:sz w:val="22"/>
                <w:szCs w:val="22"/>
              </w:rPr>
              <w:t>T. Eckmanns</w:t>
            </w:r>
          </w:p>
        </w:tc>
      </w:tr>
    </w:tbl>
    <w:p>
      <w:pPr>
        <w:spacing w:after="0"/>
      </w:pPr>
    </w:p>
    <w:p>
      <w:pPr>
        <w:spacing w:after="0"/>
      </w:pPr>
      <w:r>
        <w:rPr>
          <w:b/>
        </w:rPr>
        <w:t>Sitzungsende: 12:55 Uhr.</w:t>
      </w: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adenschier, Franziska" w:date="2021-03-12T18:23:00Z" w:initials="FB">
    <w:p>
      <w:pPr>
        <w:pStyle w:val="Kommentartext"/>
      </w:pPr>
      <w:r>
        <w:rPr>
          <w:rStyle w:val="Kommentarzeichen"/>
        </w:rPr>
        <w:annotationRef/>
      </w:r>
      <w:r>
        <w:t>@TWIMC: Hier wurde ein KRITIS-Dokument kurz angesprochen. Bitte ggf. ergänzen.</w:t>
      </w:r>
    </w:p>
  </w:comment>
  <w:comment w:id="2" w:author="Badenschier, Franziska" w:date="2021-03-12T16:34:00Z" w:initials="FB">
    <w:p>
      <w:pPr>
        <w:pStyle w:val="Kommentartext"/>
      </w:pPr>
      <w:r>
        <w:rPr>
          <w:rStyle w:val="Kommentarzeichen"/>
        </w:rPr>
        <w:annotationRef/>
      </w:r>
      <w:r>
        <w:t>@FG33: Bitte ablegen und Link ergänzen.</w:t>
      </w:r>
    </w:p>
  </w:comment>
  <w:comment w:id="3" w:author="an der Heiden, Maria" w:date="2021-03-14T11:39:00Z" w:initials="adHM">
    <w:p>
      <w:pPr>
        <w:pStyle w:val="Kommentartext"/>
      </w:pPr>
      <w:r>
        <w:rPr>
          <w:rStyle w:val="Kommentarzeichen"/>
        </w:rPr>
        <w:annotationRef/>
      </w:r>
      <w:r>
        <w:t xml:space="preserve">FG33 erinnert am 14.03.2021, </w:t>
      </w:r>
      <w:r>
        <w:t>MadH</w:t>
      </w:r>
    </w:p>
  </w:comment>
  <w:comment w:id="4" w:author="Badenschier, Franziska" w:date="2021-03-12T18:26:00Z" w:initials="FB">
    <w:p>
      <w:pPr>
        <w:pStyle w:val="Kommentartext"/>
      </w:pPr>
      <w:r>
        <w:rPr>
          <w:rStyle w:val="Kommentarzeichen"/>
        </w:rPr>
        <w:annotationRef/>
      </w:r>
      <w:r>
        <w:t>@ZBS 1: Bitte vervollständigen. (Wegen Audioproblemen lückenhaft.) Danke.</w:t>
      </w:r>
    </w:p>
  </w:comment>
  <w:comment w:id="5" w:author="an der Heiden, Maria" w:date="2021-03-14T11:39:00Z" w:initials="adHM">
    <w:p>
      <w:pPr>
        <w:pStyle w:val="Kommentartext"/>
      </w:pPr>
      <w:r>
        <w:rPr>
          <w:rStyle w:val="Kommentarzeichen"/>
        </w:rPr>
        <w:annotationRef/>
      </w:r>
      <w:r>
        <w:t xml:space="preserve">ZBS1 (Frau Krause) erinnert am 14.03.2021, </w:t>
      </w:r>
      <w:r>
        <w:t>MadH</w:t>
      </w:r>
    </w:p>
  </w:comment>
  <w:comment w:id="6" w:author="Krause, Eva" w:date="2021-03-15T14:39:00Z" w:initials="KE">
    <w:p>
      <w:pPr>
        <w:pStyle w:val="Kommentartext"/>
      </w:pPr>
      <w:r>
        <w:rPr>
          <w:rStyle w:val="Kommentarzeichen"/>
        </w:rPr>
        <w:annotationRef/>
      </w:r>
      <w:r>
        <w:t>Davon 51 als B117 identifiziert</w:t>
      </w:r>
    </w:p>
  </w:comment>
</w:comments>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0DEC" w16cex:dateUtc="2021-03-12T14:57:00Z"/>
  <w16cex:commentExtensible w16cex:durableId="23F60F82" w16cex:dateUtc="2021-03-12T15: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altName w:val="Calibri"/>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872"/>
    <w:multiLevelType w:val="hybridMultilevel"/>
    <w:tmpl w:val="86169F5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48A57A8"/>
    <w:multiLevelType w:val="hybridMultilevel"/>
    <w:tmpl w:val="2FC06866"/>
    <w:lvl w:ilvl="0" w:tplc="B24CBE04">
      <w:start w:val="1"/>
      <w:numFmt w:val="bullet"/>
      <w:lvlText w:val=""/>
      <w:lvlJc w:val="left"/>
      <w:pPr>
        <w:tabs>
          <w:tab w:val="num" w:pos="720"/>
        </w:tabs>
        <w:ind w:left="720" w:hanging="360"/>
      </w:pPr>
      <w:rPr>
        <w:rFonts w:ascii="Wingdings" w:hAnsi="Wingdings" w:hint="default"/>
      </w:rPr>
    </w:lvl>
    <w:lvl w:ilvl="1" w:tplc="1D6AF15C" w:tentative="1">
      <w:start w:val="1"/>
      <w:numFmt w:val="bullet"/>
      <w:lvlText w:val=""/>
      <w:lvlJc w:val="left"/>
      <w:pPr>
        <w:tabs>
          <w:tab w:val="num" w:pos="1440"/>
        </w:tabs>
        <w:ind w:left="1440" w:hanging="360"/>
      </w:pPr>
      <w:rPr>
        <w:rFonts w:ascii="Wingdings" w:hAnsi="Wingdings" w:hint="default"/>
      </w:rPr>
    </w:lvl>
    <w:lvl w:ilvl="2" w:tplc="EB8E6414" w:tentative="1">
      <w:start w:val="1"/>
      <w:numFmt w:val="bullet"/>
      <w:lvlText w:val=""/>
      <w:lvlJc w:val="left"/>
      <w:pPr>
        <w:tabs>
          <w:tab w:val="num" w:pos="2160"/>
        </w:tabs>
        <w:ind w:left="2160" w:hanging="360"/>
      </w:pPr>
      <w:rPr>
        <w:rFonts w:ascii="Wingdings" w:hAnsi="Wingdings" w:hint="default"/>
      </w:rPr>
    </w:lvl>
    <w:lvl w:ilvl="3" w:tplc="AABED9B8" w:tentative="1">
      <w:start w:val="1"/>
      <w:numFmt w:val="bullet"/>
      <w:lvlText w:val=""/>
      <w:lvlJc w:val="left"/>
      <w:pPr>
        <w:tabs>
          <w:tab w:val="num" w:pos="2880"/>
        </w:tabs>
        <w:ind w:left="2880" w:hanging="360"/>
      </w:pPr>
      <w:rPr>
        <w:rFonts w:ascii="Wingdings" w:hAnsi="Wingdings" w:hint="default"/>
      </w:rPr>
    </w:lvl>
    <w:lvl w:ilvl="4" w:tplc="0248FBE0" w:tentative="1">
      <w:start w:val="1"/>
      <w:numFmt w:val="bullet"/>
      <w:lvlText w:val=""/>
      <w:lvlJc w:val="left"/>
      <w:pPr>
        <w:tabs>
          <w:tab w:val="num" w:pos="3600"/>
        </w:tabs>
        <w:ind w:left="3600" w:hanging="360"/>
      </w:pPr>
      <w:rPr>
        <w:rFonts w:ascii="Wingdings" w:hAnsi="Wingdings" w:hint="default"/>
      </w:rPr>
    </w:lvl>
    <w:lvl w:ilvl="5" w:tplc="641C1D14" w:tentative="1">
      <w:start w:val="1"/>
      <w:numFmt w:val="bullet"/>
      <w:lvlText w:val=""/>
      <w:lvlJc w:val="left"/>
      <w:pPr>
        <w:tabs>
          <w:tab w:val="num" w:pos="4320"/>
        </w:tabs>
        <w:ind w:left="4320" w:hanging="360"/>
      </w:pPr>
      <w:rPr>
        <w:rFonts w:ascii="Wingdings" w:hAnsi="Wingdings" w:hint="default"/>
      </w:rPr>
    </w:lvl>
    <w:lvl w:ilvl="6" w:tplc="083E86C6" w:tentative="1">
      <w:start w:val="1"/>
      <w:numFmt w:val="bullet"/>
      <w:lvlText w:val=""/>
      <w:lvlJc w:val="left"/>
      <w:pPr>
        <w:tabs>
          <w:tab w:val="num" w:pos="5040"/>
        </w:tabs>
        <w:ind w:left="5040" w:hanging="360"/>
      </w:pPr>
      <w:rPr>
        <w:rFonts w:ascii="Wingdings" w:hAnsi="Wingdings" w:hint="default"/>
      </w:rPr>
    </w:lvl>
    <w:lvl w:ilvl="7" w:tplc="CD3C292E" w:tentative="1">
      <w:start w:val="1"/>
      <w:numFmt w:val="bullet"/>
      <w:lvlText w:val=""/>
      <w:lvlJc w:val="left"/>
      <w:pPr>
        <w:tabs>
          <w:tab w:val="num" w:pos="5760"/>
        </w:tabs>
        <w:ind w:left="5760" w:hanging="360"/>
      </w:pPr>
      <w:rPr>
        <w:rFonts w:ascii="Wingdings" w:hAnsi="Wingdings" w:hint="default"/>
      </w:rPr>
    </w:lvl>
    <w:lvl w:ilvl="8" w:tplc="4C20C50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346509"/>
    <w:multiLevelType w:val="hybridMultilevel"/>
    <w:tmpl w:val="015EBD1E"/>
    <w:lvl w:ilvl="0" w:tplc="F36863BE">
      <w:start w:val="15"/>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C22A52"/>
    <w:multiLevelType w:val="hybridMultilevel"/>
    <w:tmpl w:val="B096E8E6"/>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37EBE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35648698">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4872C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686BF8"/>
    <w:multiLevelType w:val="hybridMultilevel"/>
    <w:tmpl w:val="CF5C94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B3173B"/>
    <w:multiLevelType w:val="hybridMultilevel"/>
    <w:tmpl w:val="CC046D24"/>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186176C7"/>
    <w:multiLevelType w:val="hybridMultilevel"/>
    <w:tmpl w:val="E482DC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594FDE"/>
    <w:multiLevelType w:val="hybridMultilevel"/>
    <w:tmpl w:val="9D0EAA1E"/>
    <w:lvl w:ilvl="0" w:tplc="DAC408F2">
      <w:start w:val="1"/>
      <w:numFmt w:val="bullet"/>
      <w:lvlText w:val=""/>
      <w:lvlJc w:val="left"/>
      <w:pPr>
        <w:tabs>
          <w:tab w:val="num" w:pos="720"/>
        </w:tabs>
        <w:ind w:left="720" w:hanging="360"/>
      </w:pPr>
      <w:rPr>
        <w:rFonts w:ascii="Wingdings" w:hAnsi="Wingdings" w:hint="default"/>
      </w:rPr>
    </w:lvl>
    <w:lvl w:ilvl="1" w:tplc="9F760196" w:tentative="1">
      <w:start w:val="1"/>
      <w:numFmt w:val="bullet"/>
      <w:lvlText w:val=""/>
      <w:lvlJc w:val="left"/>
      <w:pPr>
        <w:tabs>
          <w:tab w:val="num" w:pos="1440"/>
        </w:tabs>
        <w:ind w:left="1440" w:hanging="360"/>
      </w:pPr>
      <w:rPr>
        <w:rFonts w:ascii="Wingdings" w:hAnsi="Wingdings" w:hint="default"/>
      </w:rPr>
    </w:lvl>
    <w:lvl w:ilvl="2" w:tplc="522602B8" w:tentative="1">
      <w:start w:val="1"/>
      <w:numFmt w:val="bullet"/>
      <w:lvlText w:val=""/>
      <w:lvlJc w:val="left"/>
      <w:pPr>
        <w:tabs>
          <w:tab w:val="num" w:pos="2160"/>
        </w:tabs>
        <w:ind w:left="2160" w:hanging="360"/>
      </w:pPr>
      <w:rPr>
        <w:rFonts w:ascii="Wingdings" w:hAnsi="Wingdings" w:hint="default"/>
      </w:rPr>
    </w:lvl>
    <w:lvl w:ilvl="3" w:tplc="91365BDC" w:tentative="1">
      <w:start w:val="1"/>
      <w:numFmt w:val="bullet"/>
      <w:lvlText w:val=""/>
      <w:lvlJc w:val="left"/>
      <w:pPr>
        <w:tabs>
          <w:tab w:val="num" w:pos="2880"/>
        </w:tabs>
        <w:ind w:left="2880" w:hanging="360"/>
      </w:pPr>
      <w:rPr>
        <w:rFonts w:ascii="Wingdings" w:hAnsi="Wingdings" w:hint="default"/>
      </w:rPr>
    </w:lvl>
    <w:lvl w:ilvl="4" w:tplc="7C228C4C" w:tentative="1">
      <w:start w:val="1"/>
      <w:numFmt w:val="bullet"/>
      <w:lvlText w:val=""/>
      <w:lvlJc w:val="left"/>
      <w:pPr>
        <w:tabs>
          <w:tab w:val="num" w:pos="3600"/>
        </w:tabs>
        <w:ind w:left="3600" w:hanging="360"/>
      </w:pPr>
      <w:rPr>
        <w:rFonts w:ascii="Wingdings" w:hAnsi="Wingdings" w:hint="default"/>
      </w:rPr>
    </w:lvl>
    <w:lvl w:ilvl="5" w:tplc="EACC5A56" w:tentative="1">
      <w:start w:val="1"/>
      <w:numFmt w:val="bullet"/>
      <w:lvlText w:val=""/>
      <w:lvlJc w:val="left"/>
      <w:pPr>
        <w:tabs>
          <w:tab w:val="num" w:pos="4320"/>
        </w:tabs>
        <w:ind w:left="4320" w:hanging="360"/>
      </w:pPr>
      <w:rPr>
        <w:rFonts w:ascii="Wingdings" w:hAnsi="Wingdings" w:hint="default"/>
      </w:rPr>
    </w:lvl>
    <w:lvl w:ilvl="6" w:tplc="2B8872F0" w:tentative="1">
      <w:start w:val="1"/>
      <w:numFmt w:val="bullet"/>
      <w:lvlText w:val=""/>
      <w:lvlJc w:val="left"/>
      <w:pPr>
        <w:tabs>
          <w:tab w:val="num" w:pos="5040"/>
        </w:tabs>
        <w:ind w:left="5040" w:hanging="360"/>
      </w:pPr>
      <w:rPr>
        <w:rFonts w:ascii="Wingdings" w:hAnsi="Wingdings" w:hint="default"/>
      </w:rPr>
    </w:lvl>
    <w:lvl w:ilvl="7" w:tplc="D496172E" w:tentative="1">
      <w:start w:val="1"/>
      <w:numFmt w:val="bullet"/>
      <w:lvlText w:val=""/>
      <w:lvlJc w:val="left"/>
      <w:pPr>
        <w:tabs>
          <w:tab w:val="num" w:pos="5760"/>
        </w:tabs>
        <w:ind w:left="5760" w:hanging="360"/>
      </w:pPr>
      <w:rPr>
        <w:rFonts w:ascii="Wingdings" w:hAnsi="Wingdings" w:hint="default"/>
      </w:rPr>
    </w:lvl>
    <w:lvl w:ilvl="8" w:tplc="C17064C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7F000E"/>
    <w:multiLevelType w:val="hybridMultilevel"/>
    <w:tmpl w:val="C0587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C50679"/>
    <w:multiLevelType w:val="hybridMultilevel"/>
    <w:tmpl w:val="1C18059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B397807"/>
    <w:multiLevelType w:val="hybridMultilevel"/>
    <w:tmpl w:val="BC8861C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C0EA453E">
      <w:start w:val="13"/>
      <w:numFmt w:val="bullet"/>
      <w:lvlText w:val="-"/>
      <w:lvlJc w:val="left"/>
      <w:pPr>
        <w:ind w:left="4680" w:hanging="360"/>
      </w:pPr>
      <w:rPr>
        <w:rFonts w:ascii="Cambria" w:eastAsiaTheme="minorHAnsi" w:hAnsi="Cambria" w:cstheme="minorBid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C1E2810"/>
    <w:multiLevelType w:val="hybridMultilevel"/>
    <w:tmpl w:val="61FA360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846FB3"/>
    <w:multiLevelType w:val="hybridMultilevel"/>
    <w:tmpl w:val="EB1AC49A"/>
    <w:lvl w:ilvl="0" w:tplc="FCC831DC">
      <w:start w:val="1"/>
      <w:numFmt w:val="bullet"/>
      <w:lvlText w:val=""/>
      <w:lvlJc w:val="left"/>
      <w:pPr>
        <w:tabs>
          <w:tab w:val="num" w:pos="720"/>
        </w:tabs>
        <w:ind w:left="720" w:hanging="360"/>
      </w:pPr>
      <w:rPr>
        <w:rFonts w:ascii="Wingdings" w:hAnsi="Wingdings" w:hint="default"/>
      </w:rPr>
    </w:lvl>
    <w:lvl w:ilvl="1" w:tplc="3B466ED2" w:tentative="1">
      <w:start w:val="1"/>
      <w:numFmt w:val="bullet"/>
      <w:lvlText w:val=""/>
      <w:lvlJc w:val="left"/>
      <w:pPr>
        <w:tabs>
          <w:tab w:val="num" w:pos="1440"/>
        </w:tabs>
        <w:ind w:left="1440" w:hanging="360"/>
      </w:pPr>
      <w:rPr>
        <w:rFonts w:ascii="Wingdings" w:hAnsi="Wingdings" w:hint="default"/>
      </w:rPr>
    </w:lvl>
    <w:lvl w:ilvl="2" w:tplc="E29E49BC" w:tentative="1">
      <w:start w:val="1"/>
      <w:numFmt w:val="bullet"/>
      <w:lvlText w:val=""/>
      <w:lvlJc w:val="left"/>
      <w:pPr>
        <w:tabs>
          <w:tab w:val="num" w:pos="2160"/>
        </w:tabs>
        <w:ind w:left="2160" w:hanging="360"/>
      </w:pPr>
      <w:rPr>
        <w:rFonts w:ascii="Wingdings" w:hAnsi="Wingdings" w:hint="default"/>
      </w:rPr>
    </w:lvl>
    <w:lvl w:ilvl="3" w:tplc="15104C20" w:tentative="1">
      <w:start w:val="1"/>
      <w:numFmt w:val="bullet"/>
      <w:lvlText w:val=""/>
      <w:lvlJc w:val="left"/>
      <w:pPr>
        <w:tabs>
          <w:tab w:val="num" w:pos="2880"/>
        </w:tabs>
        <w:ind w:left="2880" w:hanging="360"/>
      </w:pPr>
      <w:rPr>
        <w:rFonts w:ascii="Wingdings" w:hAnsi="Wingdings" w:hint="default"/>
      </w:rPr>
    </w:lvl>
    <w:lvl w:ilvl="4" w:tplc="DD3E2D0E" w:tentative="1">
      <w:start w:val="1"/>
      <w:numFmt w:val="bullet"/>
      <w:lvlText w:val=""/>
      <w:lvlJc w:val="left"/>
      <w:pPr>
        <w:tabs>
          <w:tab w:val="num" w:pos="3600"/>
        </w:tabs>
        <w:ind w:left="3600" w:hanging="360"/>
      </w:pPr>
      <w:rPr>
        <w:rFonts w:ascii="Wingdings" w:hAnsi="Wingdings" w:hint="default"/>
      </w:rPr>
    </w:lvl>
    <w:lvl w:ilvl="5" w:tplc="E4587E82" w:tentative="1">
      <w:start w:val="1"/>
      <w:numFmt w:val="bullet"/>
      <w:lvlText w:val=""/>
      <w:lvlJc w:val="left"/>
      <w:pPr>
        <w:tabs>
          <w:tab w:val="num" w:pos="4320"/>
        </w:tabs>
        <w:ind w:left="4320" w:hanging="360"/>
      </w:pPr>
      <w:rPr>
        <w:rFonts w:ascii="Wingdings" w:hAnsi="Wingdings" w:hint="default"/>
      </w:rPr>
    </w:lvl>
    <w:lvl w:ilvl="6" w:tplc="E370EF90" w:tentative="1">
      <w:start w:val="1"/>
      <w:numFmt w:val="bullet"/>
      <w:lvlText w:val=""/>
      <w:lvlJc w:val="left"/>
      <w:pPr>
        <w:tabs>
          <w:tab w:val="num" w:pos="5040"/>
        </w:tabs>
        <w:ind w:left="5040" w:hanging="360"/>
      </w:pPr>
      <w:rPr>
        <w:rFonts w:ascii="Wingdings" w:hAnsi="Wingdings" w:hint="default"/>
      </w:rPr>
    </w:lvl>
    <w:lvl w:ilvl="7" w:tplc="1458CE6E" w:tentative="1">
      <w:start w:val="1"/>
      <w:numFmt w:val="bullet"/>
      <w:lvlText w:val=""/>
      <w:lvlJc w:val="left"/>
      <w:pPr>
        <w:tabs>
          <w:tab w:val="num" w:pos="5760"/>
        </w:tabs>
        <w:ind w:left="5760" w:hanging="360"/>
      </w:pPr>
      <w:rPr>
        <w:rFonts w:ascii="Wingdings" w:hAnsi="Wingdings" w:hint="default"/>
      </w:rPr>
    </w:lvl>
    <w:lvl w:ilvl="8" w:tplc="F8B6F7A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1E0008"/>
    <w:multiLevelType w:val="hybridMultilevel"/>
    <w:tmpl w:val="857ED5D8"/>
    <w:lvl w:ilvl="0" w:tplc="1AD0121E">
      <w:start w:val="1"/>
      <w:numFmt w:val="lowerRoman"/>
      <w:lvlText w:val="%1)"/>
      <w:lvlJc w:val="left"/>
      <w:pPr>
        <w:ind w:left="2211" w:hanging="720"/>
      </w:pPr>
      <w:rPr>
        <w:rFonts w:hint="default"/>
      </w:rPr>
    </w:lvl>
    <w:lvl w:ilvl="1" w:tplc="04070019" w:tentative="1">
      <w:start w:val="1"/>
      <w:numFmt w:val="lowerLetter"/>
      <w:lvlText w:val="%2."/>
      <w:lvlJc w:val="left"/>
      <w:pPr>
        <w:ind w:left="2571" w:hanging="360"/>
      </w:pPr>
    </w:lvl>
    <w:lvl w:ilvl="2" w:tplc="0407001B" w:tentative="1">
      <w:start w:val="1"/>
      <w:numFmt w:val="lowerRoman"/>
      <w:lvlText w:val="%3."/>
      <w:lvlJc w:val="right"/>
      <w:pPr>
        <w:ind w:left="3291" w:hanging="180"/>
      </w:pPr>
    </w:lvl>
    <w:lvl w:ilvl="3" w:tplc="0407000F" w:tentative="1">
      <w:start w:val="1"/>
      <w:numFmt w:val="decimal"/>
      <w:lvlText w:val="%4."/>
      <w:lvlJc w:val="left"/>
      <w:pPr>
        <w:ind w:left="4011" w:hanging="360"/>
      </w:pPr>
    </w:lvl>
    <w:lvl w:ilvl="4" w:tplc="04070019" w:tentative="1">
      <w:start w:val="1"/>
      <w:numFmt w:val="lowerLetter"/>
      <w:lvlText w:val="%5."/>
      <w:lvlJc w:val="left"/>
      <w:pPr>
        <w:ind w:left="4731" w:hanging="360"/>
      </w:pPr>
    </w:lvl>
    <w:lvl w:ilvl="5" w:tplc="0407001B" w:tentative="1">
      <w:start w:val="1"/>
      <w:numFmt w:val="lowerRoman"/>
      <w:lvlText w:val="%6."/>
      <w:lvlJc w:val="right"/>
      <w:pPr>
        <w:ind w:left="5451" w:hanging="180"/>
      </w:pPr>
    </w:lvl>
    <w:lvl w:ilvl="6" w:tplc="0407000F" w:tentative="1">
      <w:start w:val="1"/>
      <w:numFmt w:val="decimal"/>
      <w:lvlText w:val="%7."/>
      <w:lvlJc w:val="left"/>
      <w:pPr>
        <w:ind w:left="6171" w:hanging="360"/>
      </w:pPr>
    </w:lvl>
    <w:lvl w:ilvl="7" w:tplc="04070019" w:tentative="1">
      <w:start w:val="1"/>
      <w:numFmt w:val="lowerLetter"/>
      <w:lvlText w:val="%8."/>
      <w:lvlJc w:val="left"/>
      <w:pPr>
        <w:ind w:left="6891" w:hanging="360"/>
      </w:pPr>
    </w:lvl>
    <w:lvl w:ilvl="8" w:tplc="0407001B" w:tentative="1">
      <w:start w:val="1"/>
      <w:numFmt w:val="lowerRoman"/>
      <w:lvlText w:val="%9."/>
      <w:lvlJc w:val="right"/>
      <w:pPr>
        <w:ind w:left="7611" w:hanging="180"/>
      </w:pPr>
    </w:lvl>
  </w:abstractNum>
  <w:abstractNum w:abstractNumId="16" w15:restartNumberingAfterBreak="0">
    <w:nsid w:val="31EA1E02"/>
    <w:multiLevelType w:val="hybridMultilevel"/>
    <w:tmpl w:val="ED2C6A6E"/>
    <w:lvl w:ilvl="0" w:tplc="557043CE">
      <w:start w:val="1"/>
      <w:numFmt w:val="bullet"/>
      <w:lvlText w:val=""/>
      <w:lvlJc w:val="left"/>
      <w:pPr>
        <w:tabs>
          <w:tab w:val="num" w:pos="720"/>
        </w:tabs>
        <w:ind w:left="720" w:hanging="360"/>
      </w:pPr>
      <w:rPr>
        <w:rFonts w:ascii="Wingdings" w:hAnsi="Wingdings" w:hint="default"/>
      </w:rPr>
    </w:lvl>
    <w:lvl w:ilvl="1" w:tplc="B1D01FBC" w:tentative="1">
      <w:start w:val="1"/>
      <w:numFmt w:val="bullet"/>
      <w:lvlText w:val=""/>
      <w:lvlJc w:val="left"/>
      <w:pPr>
        <w:tabs>
          <w:tab w:val="num" w:pos="1440"/>
        </w:tabs>
        <w:ind w:left="1440" w:hanging="360"/>
      </w:pPr>
      <w:rPr>
        <w:rFonts w:ascii="Wingdings" w:hAnsi="Wingdings" w:hint="default"/>
      </w:rPr>
    </w:lvl>
    <w:lvl w:ilvl="2" w:tplc="CD109C56" w:tentative="1">
      <w:start w:val="1"/>
      <w:numFmt w:val="bullet"/>
      <w:lvlText w:val=""/>
      <w:lvlJc w:val="left"/>
      <w:pPr>
        <w:tabs>
          <w:tab w:val="num" w:pos="2160"/>
        </w:tabs>
        <w:ind w:left="2160" w:hanging="360"/>
      </w:pPr>
      <w:rPr>
        <w:rFonts w:ascii="Wingdings" w:hAnsi="Wingdings" w:hint="default"/>
      </w:rPr>
    </w:lvl>
    <w:lvl w:ilvl="3" w:tplc="20801A6C" w:tentative="1">
      <w:start w:val="1"/>
      <w:numFmt w:val="bullet"/>
      <w:lvlText w:val=""/>
      <w:lvlJc w:val="left"/>
      <w:pPr>
        <w:tabs>
          <w:tab w:val="num" w:pos="2880"/>
        </w:tabs>
        <w:ind w:left="2880" w:hanging="360"/>
      </w:pPr>
      <w:rPr>
        <w:rFonts w:ascii="Wingdings" w:hAnsi="Wingdings" w:hint="default"/>
      </w:rPr>
    </w:lvl>
    <w:lvl w:ilvl="4" w:tplc="FA841C1E" w:tentative="1">
      <w:start w:val="1"/>
      <w:numFmt w:val="bullet"/>
      <w:lvlText w:val=""/>
      <w:lvlJc w:val="left"/>
      <w:pPr>
        <w:tabs>
          <w:tab w:val="num" w:pos="3600"/>
        </w:tabs>
        <w:ind w:left="3600" w:hanging="360"/>
      </w:pPr>
      <w:rPr>
        <w:rFonts w:ascii="Wingdings" w:hAnsi="Wingdings" w:hint="default"/>
      </w:rPr>
    </w:lvl>
    <w:lvl w:ilvl="5" w:tplc="1A244002" w:tentative="1">
      <w:start w:val="1"/>
      <w:numFmt w:val="bullet"/>
      <w:lvlText w:val=""/>
      <w:lvlJc w:val="left"/>
      <w:pPr>
        <w:tabs>
          <w:tab w:val="num" w:pos="4320"/>
        </w:tabs>
        <w:ind w:left="4320" w:hanging="360"/>
      </w:pPr>
      <w:rPr>
        <w:rFonts w:ascii="Wingdings" w:hAnsi="Wingdings" w:hint="default"/>
      </w:rPr>
    </w:lvl>
    <w:lvl w:ilvl="6" w:tplc="12966A02" w:tentative="1">
      <w:start w:val="1"/>
      <w:numFmt w:val="bullet"/>
      <w:lvlText w:val=""/>
      <w:lvlJc w:val="left"/>
      <w:pPr>
        <w:tabs>
          <w:tab w:val="num" w:pos="5040"/>
        </w:tabs>
        <w:ind w:left="5040" w:hanging="360"/>
      </w:pPr>
      <w:rPr>
        <w:rFonts w:ascii="Wingdings" w:hAnsi="Wingdings" w:hint="default"/>
      </w:rPr>
    </w:lvl>
    <w:lvl w:ilvl="7" w:tplc="59FC7582" w:tentative="1">
      <w:start w:val="1"/>
      <w:numFmt w:val="bullet"/>
      <w:lvlText w:val=""/>
      <w:lvlJc w:val="left"/>
      <w:pPr>
        <w:tabs>
          <w:tab w:val="num" w:pos="5760"/>
        </w:tabs>
        <w:ind w:left="5760" w:hanging="360"/>
      </w:pPr>
      <w:rPr>
        <w:rFonts w:ascii="Wingdings" w:hAnsi="Wingdings" w:hint="default"/>
      </w:rPr>
    </w:lvl>
    <w:lvl w:ilvl="8" w:tplc="9CF011F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574332"/>
    <w:multiLevelType w:val="hybridMultilevel"/>
    <w:tmpl w:val="36E2E78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596134"/>
    <w:multiLevelType w:val="hybridMultilevel"/>
    <w:tmpl w:val="C98E08A0"/>
    <w:lvl w:ilvl="0" w:tplc="4BFEB424">
      <w:start w:val="1"/>
      <w:numFmt w:val="bullet"/>
      <w:lvlText w:val=""/>
      <w:lvlJc w:val="left"/>
      <w:pPr>
        <w:tabs>
          <w:tab w:val="num" w:pos="720"/>
        </w:tabs>
        <w:ind w:left="720" w:hanging="360"/>
      </w:pPr>
      <w:rPr>
        <w:rFonts w:ascii="Wingdings" w:hAnsi="Wingdings" w:hint="default"/>
      </w:rPr>
    </w:lvl>
    <w:lvl w:ilvl="1" w:tplc="419A1BA6" w:tentative="1">
      <w:start w:val="1"/>
      <w:numFmt w:val="bullet"/>
      <w:lvlText w:val=""/>
      <w:lvlJc w:val="left"/>
      <w:pPr>
        <w:tabs>
          <w:tab w:val="num" w:pos="1440"/>
        </w:tabs>
        <w:ind w:left="1440" w:hanging="360"/>
      </w:pPr>
      <w:rPr>
        <w:rFonts w:ascii="Wingdings" w:hAnsi="Wingdings" w:hint="default"/>
      </w:rPr>
    </w:lvl>
    <w:lvl w:ilvl="2" w:tplc="0D18BEF0" w:tentative="1">
      <w:start w:val="1"/>
      <w:numFmt w:val="bullet"/>
      <w:lvlText w:val=""/>
      <w:lvlJc w:val="left"/>
      <w:pPr>
        <w:tabs>
          <w:tab w:val="num" w:pos="2160"/>
        </w:tabs>
        <w:ind w:left="2160" w:hanging="360"/>
      </w:pPr>
      <w:rPr>
        <w:rFonts w:ascii="Wingdings" w:hAnsi="Wingdings" w:hint="default"/>
      </w:rPr>
    </w:lvl>
    <w:lvl w:ilvl="3" w:tplc="AB7AE17A" w:tentative="1">
      <w:start w:val="1"/>
      <w:numFmt w:val="bullet"/>
      <w:lvlText w:val=""/>
      <w:lvlJc w:val="left"/>
      <w:pPr>
        <w:tabs>
          <w:tab w:val="num" w:pos="2880"/>
        </w:tabs>
        <w:ind w:left="2880" w:hanging="360"/>
      </w:pPr>
      <w:rPr>
        <w:rFonts w:ascii="Wingdings" w:hAnsi="Wingdings" w:hint="default"/>
      </w:rPr>
    </w:lvl>
    <w:lvl w:ilvl="4" w:tplc="A484C9F0" w:tentative="1">
      <w:start w:val="1"/>
      <w:numFmt w:val="bullet"/>
      <w:lvlText w:val=""/>
      <w:lvlJc w:val="left"/>
      <w:pPr>
        <w:tabs>
          <w:tab w:val="num" w:pos="3600"/>
        </w:tabs>
        <w:ind w:left="3600" w:hanging="360"/>
      </w:pPr>
      <w:rPr>
        <w:rFonts w:ascii="Wingdings" w:hAnsi="Wingdings" w:hint="default"/>
      </w:rPr>
    </w:lvl>
    <w:lvl w:ilvl="5" w:tplc="804EB802" w:tentative="1">
      <w:start w:val="1"/>
      <w:numFmt w:val="bullet"/>
      <w:lvlText w:val=""/>
      <w:lvlJc w:val="left"/>
      <w:pPr>
        <w:tabs>
          <w:tab w:val="num" w:pos="4320"/>
        </w:tabs>
        <w:ind w:left="4320" w:hanging="360"/>
      </w:pPr>
      <w:rPr>
        <w:rFonts w:ascii="Wingdings" w:hAnsi="Wingdings" w:hint="default"/>
      </w:rPr>
    </w:lvl>
    <w:lvl w:ilvl="6" w:tplc="9D148B7E" w:tentative="1">
      <w:start w:val="1"/>
      <w:numFmt w:val="bullet"/>
      <w:lvlText w:val=""/>
      <w:lvlJc w:val="left"/>
      <w:pPr>
        <w:tabs>
          <w:tab w:val="num" w:pos="5040"/>
        </w:tabs>
        <w:ind w:left="5040" w:hanging="360"/>
      </w:pPr>
      <w:rPr>
        <w:rFonts w:ascii="Wingdings" w:hAnsi="Wingdings" w:hint="default"/>
      </w:rPr>
    </w:lvl>
    <w:lvl w:ilvl="7" w:tplc="E862A10A" w:tentative="1">
      <w:start w:val="1"/>
      <w:numFmt w:val="bullet"/>
      <w:lvlText w:val=""/>
      <w:lvlJc w:val="left"/>
      <w:pPr>
        <w:tabs>
          <w:tab w:val="num" w:pos="5760"/>
        </w:tabs>
        <w:ind w:left="5760" w:hanging="360"/>
      </w:pPr>
      <w:rPr>
        <w:rFonts w:ascii="Wingdings" w:hAnsi="Wingdings" w:hint="default"/>
      </w:rPr>
    </w:lvl>
    <w:lvl w:ilvl="8" w:tplc="85E6680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2A173A"/>
    <w:multiLevelType w:val="hybridMultilevel"/>
    <w:tmpl w:val="91EA644E"/>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3AF507E3"/>
    <w:multiLevelType w:val="hybridMultilevel"/>
    <w:tmpl w:val="66BCBFC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3F8E5F80"/>
    <w:multiLevelType w:val="hybridMultilevel"/>
    <w:tmpl w:val="F41A3C44"/>
    <w:lvl w:ilvl="0" w:tplc="528C335A">
      <w:start w:val="1"/>
      <w:numFmt w:val="bullet"/>
      <w:lvlText w:val=""/>
      <w:lvlJc w:val="left"/>
      <w:pPr>
        <w:tabs>
          <w:tab w:val="num" w:pos="720"/>
        </w:tabs>
        <w:ind w:left="720" w:hanging="360"/>
      </w:pPr>
      <w:rPr>
        <w:rFonts w:ascii="Wingdings" w:hAnsi="Wingdings" w:hint="default"/>
      </w:rPr>
    </w:lvl>
    <w:lvl w:ilvl="1" w:tplc="901E7CD0" w:tentative="1">
      <w:start w:val="1"/>
      <w:numFmt w:val="bullet"/>
      <w:lvlText w:val=""/>
      <w:lvlJc w:val="left"/>
      <w:pPr>
        <w:tabs>
          <w:tab w:val="num" w:pos="1440"/>
        </w:tabs>
        <w:ind w:left="1440" w:hanging="360"/>
      </w:pPr>
      <w:rPr>
        <w:rFonts w:ascii="Wingdings" w:hAnsi="Wingdings" w:hint="default"/>
      </w:rPr>
    </w:lvl>
    <w:lvl w:ilvl="2" w:tplc="9F2AB834" w:tentative="1">
      <w:start w:val="1"/>
      <w:numFmt w:val="bullet"/>
      <w:lvlText w:val=""/>
      <w:lvlJc w:val="left"/>
      <w:pPr>
        <w:tabs>
          <w:tab w:val="num" w:pos="2160"/>
        </w:tabs>
        <w:ind w:left="2160" w:hanging="360"/>
      </w:pPr>
      <w:rPr>
        <w:rFonts w:ascii="Wingdings" w:hAnsi="Wingdings" w:hint="default"/>
      </w:rPr>
    </w:lvl>
    <w:lvl w:ilvl="3" w:tplc="2D6CD3D0" w:tentative="1">
      <w:start w:val="1"/>
      <w:numFmt w:val="bullet"/>
      <w:lvlText w:val=""/>
      <w:lvlJc w:val="left"/>
      <w:pPr>
        <w:tabs>
          <w:tab w:val="num" w:pos="2880"/>
        </w:tabs>
        <w:ind w:left="2880" w:hanging="360"/>
      </w:pPr>
      <w:rPr>
        <w:rFonts w:ascii="Wingdings" w:hAnsi="Wingdings" w:hint="default"/>
      </w:rPr>
    </w:lvl>
    <w:lvl w:ilvl="4" w:tplc="5916F720" w:tentative="1">
      <w:start w:val="1"/>
      <w:numFmt w:val="bullet"/>
      <w:lvlText w:val=""/>
      <w:lvlJc w:val="left"/>
      <w:pPr>
        <w:tabs>
          <w:tab w:val="num" w:pos="3600"/>
        </w:tabs>
        <w:ind w:left="3600" w:hanging="360"/>
      </w:pPr>
      <w:rPr>
        <w:rFonts w:ascii="Wingdings" w:hAnsi="Wingdings" w:hint="default"/>
      </w:rPr>
    </w:lvl>
    <w:lvl w:ilvl="5" w:tplc="092C34A4" w:tentative="1">
      <w:start w:val="1"/>
      <w:numFmt w:val="bullet"/>
      <w:lvlText w:val=""/>
      <w:lvlJc w:val="left"/>
      <w:pPr>
        <w:tabs>
          <w:tab w:val="num" w:pos="4320"/>
        </w:tabs>
        <w:ind w:left="4320" w:hanging="360"/>
      </w:pPr>
      <w:rPr>
        <w:rFonts w:ascii="Wingdings" w:hAnsi="Wingdings" w:hint="default"/>
      </w:rPr>
    </w:lvl>
    <w:lvl w:ilvl="6" w:tplc="C068C89C" w:tentative="1">
      <w:start w:val="1"/>
      <w:numFmt w:val="bullet"/>
      <w:lvlText w:val=""/>
      <w:lvlJc w:val="left"/>
      <w:pPr>
        <w:tabs>
          <w:tab w:val="num" w:pos="5040"/>
        </w:tabs>
        <w:ind w:left="5040" w:hanging="360"/>
      </w:pPr>
      <w:rPr>
        <w:rFonts w:ascii="Wingdings" w:hAnsi="Wingdings" w:hint="default"/>
      </w:rPr>
    </w:lvl>
    <w:lvl w:ilvl="7" w:tplc="AB02162A" w:tentative="1">
      <w:start w:val="1"/>
      <w:numFmt w:val="bullet"/>
      <w:lvlText w:val=""/>
      <w:lvlJc w:val="left"/>
      <w:pPr>
        <w:tabs>
          <w:tab w:val="num" w:pos="5760"/>
        </w:tabs>
        <w:ind w:left="5760" w:hanging="360"/>
      </w:pPr>
      <w:rPr>
        <w:rFonts w:ascii="Wingdings" w:hAnsi="Wingdings" w:hint="default"/>
      </w:rPr>
    </w:lvl>
    <w:lvl w:ilvl="8" w:tplc="8D4C0C7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4548EF"/>
    <w:multiLevelType w:val="hybridMultilevel"/>
    <w:tmpl w:val="9FA4D98E"/>
    <w:lvl w:ilvl="0" w:tplc="C678999E">
      <w:start w:val="1"/>
      <w:numFmt w:val="bullet"/>
      <w:lvlText w:val=""/>
      <w:lvlJc w:val="left"/>
      <w:pPr>
        <w:tabs>
          <w:tab w:val="num" w:pos="720"/>
        </w:tabs>
        <w:ind w:left="720" w:hanging="360"/>
      </w:pPr>
      <w:rPr>
        <w:rFonts w:ascii="Wingdings" w:hAnsi="Wingdings" w:hint="default"/>
      </w:rPr>
    </w:lvl>
    <w:lvl w:ilvl="1" w:tplc="CE66DF0C" w:tentative="1">
      <w:start w:val="1"/>
      <w:numFmt w:val="bullet"/>
      <w:lvlText w:val=""/>
      <w:lvlJc w:val="left"/>
      <w:pPr>
        <w:tabs>
          <w:tab w:val="num" w:pos="1440"/>
        </w:tabs>
        <w:ind w:left="1440" w:hanging="360"/>
      </w:pPr>
      <w:rPr>
        <w:rFonts w:ascii="Wingdings" w:hAnsi="Wingdings" w:hint="default"/>
      </w:rPr>
    </w:lvl>
    <w:lvl w:ilvl="2" w:tplc="90E08396" w:tentative="1">
      <w:start w:val="1"/>
      <w:numFmt w:val="bullet"/>
      <w:lvlText w:val=""/>
      <w:lvlJc w:val="left"/>
      <w:pPr>
        <w:tabs>
          <w:tab w:val="num" w:pos="2160"/>
        </w:tabs>
        <w:ind w:left="2160" w:hanging="360"/>
      </w:pPr>
      <w:rPr>
        <w:rFonts w:ascii="Wingdings" w:hAnsi="Wingdings" w:hint="default"/>
      </w:rPr>
    </w:lvl>
    <w:lvl w:ilvl="3" w:tplc="A14E9EA0" w:tentative="1">
      <w:start w:val="1"/>
      <w:numFmt w:val="bullet"/>
      <w:lvlText w:val=""/>
      <w:lvlJc w:val="left"/>
      <w:pPr>
        <w:tabs>
          <w:tab w:val="num" w:pos="2880"/>
        </w:tabs>
        <w:ind w:left="2880" w:hanging="360"/>
      </w:pPr>
      <w:rPr>
        <w:rFonts w:ascii="Wingdings" w:hAnsi="Wingdings" w:hint="default"/>
      </w:rPr>
    </w:lvl>
    <w:lvl w:ilvl="4" w:tplc="D3C2563A" w:tentative="1">
      <w:start w:val="1"/>
      <w:numFmt w:val="bullet"/>
      <w:lvlText w:val=""/>
      <w:lvlJc w:val="left"/>
      <w:pPr>
        <w:tabs>
          <w:tab w:val="num" w:pos="3600"/>
        </w:tabs>
        <w:ind w:left="3600" w:hanging="360"/>
      </w:pPr>
      <w:rPr>
        <w:rFonts w:ascii="Wingdings" w:hAnsi="Wingdings" w:hint="default"/>
      </w:rPr>
    </w:lvl>
    <w:lvl w:ilvl="5" w:tplc="84448A74" w:tentative="1">
      <w:start w:val="1"/>
      <w:numFmt w:val="bullet"/>
      <w:lvlText w:val=""/>
      <w:lvlJc w:val="left"/>
      <w:pPr>
        <w:tabs>
          <w:tab w:val="num" w:pos="4320"/>
        </w:tabs>
        <w:ind w:left="4320" w:hanging="360"/>
      </w:pPr>
      <w:rPr>
        <w:rFonts w:ascii="Wingdings" w:hAnsi="Wingdings" w:hint="default"/>
      </w:rPr>
    </w:lvl>
    <w:lvl w:ilvl="6" w:tplc="21E21F78" w:tentative="1">
      <w:start w:val="1"/>
      <w:numFmt w:val="bullet"/>
      <w:lvlText w:val=""/>
      <w:lvlJc w:val="left"/>
      <w:pPr>
        <w:tabs>
          <w:tab w:val="num" w:pos="5040"/>
        </w:tabs>
        <w:ind w:left="5040" w:hanging="360"/>
      </w:pPr>
      <w:rPr>
        <w:rFonts w:ascii="Wingdings" w:hAnsi="Wingdings" w:hint="default"/>
      </w:rPr>
    </w:lvl>
    <w:lvl w:ilvl="7" w:tplc="A3B86A64" w:tentative="1">
      <w:start w:val="1"/>
      <w:numFmt w:val="bullet"/>
      <w:lvlText w:val=""/>
      <w:lvlJc w:val="left"/>
      <w:pPr>
        <w:tabs>
          <w:tab w:val="num" w:pos="5760"/>
        </w:tabs>
        <w:ind w:left="5760" w:hanging="360"/>
      </w:pPr>
      <w:rPr>
        <w:rFonts w:ascii="Wingdings" w:hAnsi="Wingdings" w:hint="default"/>
      </w:rPr>
    </w:lvl>
    <w:lvl w:ilvl="8" w:tplc="E0BAD03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D0208F"/>
    <w:multiLevelType w:val="hybridMultilevel"/>
    <w:tmpl w:val="9F44A1C4"/>
    <w:lvl w:ilvl="0" w:tplc="6E043050">
      <w:start w:val="1"/>
      <w:numFmt w:val="bullet"/>
      <w:lvlText w:val=""/>
      <w:lvlJc w:val="left"/>
      <w:pPr>
        <w:tabs>
          <w:tab w:val="num" w:pos="720"/>
        </w:tabs>
        <w:ind w:left="720" w:hanging="360"/>
      </w:pPr>
      <w:rPr>
        <w:rFonts w:ascii="Wingdings" w:hAnsi="Wingdings" w:hint="default"/>
      </w:rPr>
    </w:lvl>
    <w:lvl w:ilvl="1" w:tplc="E674A2C2" w:tentative="1">
      <w:start w:val="1"/>
      <w:numFmt w:val="bullet"/>
      <w:lvlText w:val=""/>
      <w:lvlJc w:val="left"/>
      <w:pPr>
        <w:tabs>
          <w:tab w:val="num" w:pos="1440"/>
        </w:tabs>
        <w:ind w:left="1440" w:hanging="360"/>
      </w:pPr>
      <w:rPr>
        <w:rFonts w:ascii="Wingdings" w:hAnsi="Wingdings" w:hint="default"/>
      </w:rPr>
    </w:lvl>
    <w:lvl w:ilvl="2" w:tplc="57720DAE" w:tentative="1">
      <w:start w:val="1"/>
      <w:numFmt w:val="bullet"/>
      <w:lvlText w:val=""/>
      <w:lvlJc w:val="left"/>
      <w:pPr>
        <w:tabs>
          <w:tab w:val="num" w:pos="2160"/>
        </w:tabs>
        <w:ind w:left="2160" w:hanging="360"/>
      </w:pPr>
      <w:rPr>
        <w:rFonts w:ascii="Wingdings" w:hAnsi="Wingdings" w:hint="default"/>
      </w:rPr>
    </w:lvl>
    <w:lvl w:ilvl="3" w:tplc="22A69E1E" w:tentative="1">
      <w:start w:val="1"/>
      <w:numFmt w:val="bullet"/>
      <w:lvlText w:val=""/>
      <w:lvlJc w:val="left"/>
      <w:pPr>
        <w:tabs>
          <w:tab w:val="num" w:pos="2880"/>
        </w:tabs>
        <w:ind w:left="2880" w:hanging="360"/>
      </w:pPr>
      <w:rPr>
        <w:rFonts w:ascii="Wingdings" w:hAnsi="Wingdings" w:hint="default"/>
      </w:rPr>
    </w:lvl>
    <w:lvl w:ilvl="4" w:tplc="631A646C" w:tentative="1">
      <w:start w:val="1"/>
      <w:numFmt w:val="bullet"/>
      <w:lvlText w:val=""/>
      <w:lvlJc w:val="left"/>
      <w:pPr>
        <w:tabs>
          <w:tab w:val="num" w:pos="3600"/>
        </w:tabs>
        <w:ind w:left="3600" w:hanging="360"/>
      </w:pPr>
      <w:rPr>
        <w:rFonts w:ascii="Wingdings" w:hAnsi="Wingdings" w:hint="default"/>
      </w:rPr>
    </w:lvl>
    <w:lvl w:ilvl="5" w:tplc="E44E479C" w:tentative="1">
      <w:start w:val="1"/>
      <w:numFmt w:val="bullet"/>
      <w:lvlText w:val=""/>
      <w:lvlJc w:val="left"/>
      <w:pPr>
        <w:tabs>
          <w:tab w:val="num" w:pos="4320"/>
        </w:tabs>
        <w:ind w:left="4320" w:hanging="360"/>
      </w:pPr>
      <w:rPr>
        <w:rFonts w:ascii="Wingdings" w:hAnsi="Wingdings" w:hint="default"/>
      </w:rPr>
    </w:lvl>
    <w:lvl w:ilvl="6" w:tplc="BED0C09C" w:tentative="1">
      <w:start w:val="1"/>
      <w:numFmt w:val="bullet"/>
      <w:lvlText w:val=""/>
      <w:lvlJc w:val="left"/>
      <w:pPr>
        <w:tabs>
          <w:tab w:val="num" w:pos="5040"/>
        </w:tabs>
        <w:ind w:left="5040" w:hanging="360"/>
      </w:pPr>
      <w:rPr>
        <w:rFonts w:ascii="Wingdings" w:hAnsi="Wingdings" w:hint="default"/>
      </w:rPr>
    </w:lvl>
    <w:lvl w:ilvl="7" w:tplc="B56A31FE" w:tentative="1">
      <w:start w:val="1"/>
      <w:numFmt w:val="bullet"/>
      <w:lvlText w:val=""/>
      <w:lvlJc w:val="left"/>
      <w:pPr>
        <w:tabs>
          <w:tab w:val="num" w:pos="5760"/>
        </w:tabs>
        <w:ind w:left="5760" w:hanging="360"/>
      </w:pPr>
      <w:rPr>
        <w:rFonts w:ascii="Wingdings" w:hAnsi="Wingdings" w:hint="default"/>
      </w:rPr>
    </w:lvl>
    <w:lvl w:ilvl="8" w:tplc="6CEC32A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175FAC"/>
    <w:multiLevelType w:val="hybridMultilevel"/>
    <w:tmpl w:val="0C72C81E"/>
    <w:lvl w:ilvl="0" w:tplc="04070003">
      <w:start w:val="1"/>
      <w:numFmt w:val="bullet"/>
      <w:lvlText w:val="o"/>
      <w:lvlJc w:val="left"/>
      <w:pPr>
        <w:ind w:left="360" w:hanging="360"/>
      </w:pPr>
      <w:rPr>
        <w:rFonts w:ascii="Courier New" w:hAnsi="Courier New" w:cs="Courier New"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42196F14"/>
    <w:multiLevelType w:val="hybridMultilevel"/>
    <w:tmpl w:val="299E0F1A"/>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428C26DF"/>
    <w:multiLevelType w:val="hybridMultilevel"/>
    <w:tmpl w:val="FC76C2AE"/>
    <w:lvl w:ilvl="0" w:tplc="125A4850">
      <w:start w:val="1"/>
      <w:numFmt w:val="bullet"/>
      <w:lvlText w:val=""/>
      <w:lvlJc w:val="left"/>
      <w:pPr>
        <w:tabs>
          <w:tab w:val="num" w:pos="720"/>
        </w:tabs>
        <w:ind w:left="720" w:hanging="360"/>
      </w:pPr>
      <w:rPr>
        <w:rFonts w:ascii="Wingdings" w:hAnsi="Wingdings" w:hint="default"/>
      </w:rPr>
    </w:lvl>
    <w:lvl w:ilvl="1" w:tplc="7E62119E" w:tentative="1">
      <w:start w:val="1"/>
      <w:numFmt w:val="bullet"/>
      <w:lvlText w:val=""/>
      <w:lvlJc w:val="left"/>
      <w:pPr>
        <w:tabs>
          <w:tab w:val="num" w:pos="1440"/>
        </w:tabs>
        <w:ind w:left="1440" w:hanging="360"/>
      </w:pPr>
      <w:rPr>
        <w:rFonts w:ascii="Wingdings" w:hAnsi="Wingdings" w:hint="default"/>
      </w:rPr>
    </w:lvl>
    <w:lvl w:ilvl="2" w:tplc="263C462C" w:tentative="1">
      <w:start w:val="1"/>
      <w:numFmt w:val="bullet"/>
      <w:lvlText w:val=""/>
      <w:lvlJc w:val="left"/>
      <w:pPr>
        <w:tabs>
          <w:tab w:val="num" w:pos="2160"/>
        </w:tabs>
        <w:ind w:left="2160" w:hanging="360"/>
      </w:pPr>
      <w:rPr>
        <w:rFonts w:ascii="Wingdings" w:hAnsi="Wingdings" w:hint="default"/>
      </w:rPr>
    </w:lvl>
    <w:lvl w:ilvl="3" w:tplc="7DE89F88" w:tentative="1">
      <w:start w:val="1"/>
      <w:numFmt w:val="bullet"/>
      <w:lvlText w:val=""/>
      <w:lvlJc w:val="left"/>
      <w:pPr>
        <w:tabs>
          <w:tab w:val="num" w:pos="2880"/>
        </w:tabs>
        <w:ind w:left="2880" w:hanging="360"/>
      </w:pPr>
      <w:rPr>
        <w:rFonts w:ascii="Wingdings" w:hAnsi="Wingdings" w:hint="default"/>
      </w:rPr>
    </w:lvl>
    <w:lvl w:ilvl="4" w:tplc="A7284554" w:tentative="1">
      <w:start w:val="1"/>
      <w:numFmt w:val="bullet"/>
      <w:lvlText w:val=""/>
      <w:lvlJc w:val="left"/>
      <w:pPr>
        <w:tabs>
          <w:tab w:val="num" w:pos="3600"/>
        </w:tabs>
        <w:ind w:left="3600" w:hanging="360"/>
      </w:pPr>
      <w:rPr>
        <w:rFonts w:ascii="Wingdings" w:hAnsi="Wingdings" w:hint="default"/>
      </w:rPr>
    </w:lvl>
    <w:lvl w:ilvl="5" w:tplc="0A804F42" w:tentative="1">
      <w:start w:val="1"/>
      <w:numFmt w:val="bullet"/>
      <w:lvlText w:val=""/>
      <w:lvlJc w:val="left"/>
      <w:pPr>
        <w:tabs>
          <w:tab w:val="num" w:pos="4320"/>
        </w:tabs>
        <w:ind w:left="4320" w:hanging="360"/>
      </w:pPr>
      <w:rPr>
        <w:rFonts w:ascii="Wingdings" w:hAnsi="Wingdings" w:hint="default"/>
      </w:rPr>
    </w:lvl>
    <w:lvl w:ilvl="6" w:tplc="10FE4C5A" w:tentative="1">
      <w:start w:val="1"/>
      <w:numFmt w:val="bullet"/>
      <w:lvlText w:val=""/>
      <w:lvlJc w:val="left"/>
      <w:pPr>
        <w:tabs>
          <w:tab w:val="num" w:pos="5040"/>
        </w:tabs>
        <w:ind w:left="5040" w:hanging="360"/>
      </w:pPr>
      <w:rPr>
        <w:rFonts w:ascii="Wingdings" w:hAnsi="Wingdings" w:hint="default"/>
      </w:rPr>
    </w:lvl>
    <w:lvl w:ilvl="7" w:tplc="8DCC6E10" w:tentative="1">
      <w:start w:val="1"/>
      <w:numFmt w:val="bullet"/>
      <w:lvlText w:val=""/>
      <w:lvlJc w:val="left"/>
      <w:pPr>
        <w:tabs>
          <w:tab w:val="num" w:pos="5760"/>
        </w:tabs>
        <w:ind w:left="5760" w:hanging="360"/>
      </w:pPr>
      <w:rPr>
        <w:rFonts w:ascii="Wingdings" w:hAnsi="Wingdings" w:hint="default"/>
      </w:rPr>
    </w:lvl>
    <w:lvl w:ilvl="8" w:tplc="DDB29E1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F21567"/>
    <w:multiLevelType w:val="hybridMultilevel"/>
    <w:tmpl w:val="2A869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B095C62"/>
    <w:multiLevelType w:val="hybridMultilevel"/>
    <w:tmpl w:val="BDF622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6C2D3E"/>
    <w:multiLevelType w:val="hybridMultilevel"/>
    <w:tmpl w:val="C72092A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4D3B06D0"/>
    <w:multiLevelType w:val="hybridMultilevel"/>
    <w:tmpl w:val="EDDC8F8C"/>
    <w:lvl w:ilvl="0" w:tplc="5150C106">
      <w:start w:val="1"/>
      <w:numFmt w:val="bullet"/>
      <w:lvlText w:val=""/>
      <w:lvlJc w:val="left"/>
      <w:pPr>
        <w:tabs>
          <w:tab w:val="num" w:pos="720"/>
        </w:tabs>
        <w:ind w:left="720" w:hanging="360"/>
      </w:pPr>
      <w:rPr>
        <w:rFonts w:ascii="Wingdings" w:hAnsi="Wingdings" w:hint="default"/>
      </w:rPr>
    </w:lvl>
    <w:lvl w:ilvl="1" w:tplc="96EEC5BA">
      <w:start w:val="250"/>
      <w:numFmt w:val="bullet"/>
      <w:lvlText w:val=""/>
      <w:lvlJc w:val="left"/>
      <w:pPr>
        <w:tabs>
          <w:tab w:val="num" w:pos="1440"/>
        </w:tabs>
        <w:ind w:left="1440" w:hanging="360"/>
      </w:pPr>
      <w:rPr>
        <w:rFonts w:ascii="Wingdings" w:hAnsi="Wingdings" w:hint="default"/>
      </w:rPr>
    </w:lvl>
    <w:lvl w:ilvl="2" w:tplc="0958E49A" w:tentative="1">
      <w:start w:val="1"/>
      <w:numFmt w:val="bullet"/>
      <w:lvlText w:val=""/>
      <w:lvlJc w:val="left"/>
      <w:pPr>
        <w:tabs>
          <w:tab w:val="num" w:pos="2160"/>
        </w:tabs>
        <w:ind w:left="2160" w:hanging="360"/>
      </w:pPr>
      <w:rPr>
        <w:rFonts w:ascii="Wingdings" w:hAnsi="Wingdings" w:hint="default"/>
      </w:rPr>
    </w:lvl>
    <w:lvl w:ilvl="3" w:tplc="7DC45314" w:tentative="1">
      <w:start w:val="1"/>
      <w:numFmt w:val="bullet"/>
      <w:lvlText w:val=""/>
      <w:lvlJc w:val="left"/>
      <w:pPr>
        <w:tabs>
          <w:tab w:val="num" w:pos="2880"/>
        </w:tabs>
        <w:ind w:left="2880" w:hanging="360"/>
      </w:pPr>
      <w:rPr>
        <w:rFonts w:ascii="Wingdings" w:hAnsi="Wingdings" w:hint="default"/>
      </w:rPr>
    </w:lvl>
    <w:lvl w:ilvl="4" w:tplc="9A9E1D68" w:tentative="1">
      <w:start w:val="1"/>
      <w:numFmt w:val="bullet"/>
      <w:lvlText w:val=""/>
      <w:lvlJc w:val="left"/>
      <w:pPr>
        <w:tabs>
          <w:tab w:val="num" w:pos="3600"/>
        </w:tabs>
        <w:ind w:left="3600" w:hanging="360"/>
      </w:pPr>
      <w:rPr>
        <w:rFonts w:ascii="Wingdings" w:hAnsi="Wingdings" w:hint="default"/>
      </w:rPr>
    </w:lvl>
    <w:lvl w:ilvl="5" w:tplc="72C455F8" w:tentative="1">
      <w:start w:val="1"/>
      <w:numFmt w:val="bullet"/>
      <w:lvlText w:val=""/>
      <w:lvlJc w:val="left"/>
      <w:pPr>
        <w:tabs>
          <w:tab w:val="num" w:pos="4320"/>
        </w:tabs>
        <w:ind w:left="4320" w:hanging="360"/>
      </w:pPr>
      <w:rPr>
        <w:rFonts w:ascii="Wingdings" w:hAnsi="Wingdings" w:hint="default"/>
      </w:rPr>
    </w:lvl>
    <w:lvl w:ilvl="6" w:tplc="6FB28A34" w:tentative="1">
      <w:start w:val="1"/>
      <w:numFmt w:val="bullet"/>
      <w:lvlText w:val=""/>
      <w:lvlJc w:val="left"/>
      <w:pPr>
        <w:tabs>
          <w:tab w:val="num" w:pos="5040"/>
        </w:tabs>
        <w:ind w:left="5040" w:hanging="360"/>
      </w:pPr>
      <w:rPr>
        <w:rFonts w:ascii="Wingdings" w:hAnsi="Wingdings" w:hint="default"/>
      </w:rPr>
    </w:lvl>
    <w:lvl w:ilvl="7" w:tplc="802451A6" w:tentative="1">
      <w:start w:val="1"/>
      <w:numFmt w:val="bullet"/>
      <w:lvlText w:val=""/>
      <w:lvlJc w:val="left"/>
      <w:pPr>
        <w:tabs>
          <w:tab w:val="num" w:pos="5760"/>
        </w:tabs>
        <w:ind w:left="5760" w:hanging="360"/>
      </w:pPr>
      <w:rPr>
        <w:rFonts w:ascii="Wingdings" w:hAnsi="Wingdings" w:hint="default"/>
      </w:rPr>
    </w:lvl>
    <w:lvl w:ilvl="8" w:tplc="BAAAA04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552956C2"/>
    <w:multiLevelType w:val="hybridMultilevel"/>
    <w:tmpl w:val="460471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5EF7642"/>
    <w:multiLevelType w:val="hybridMultilevel"/>
    <w:tmpl w:val="58DC4E44"/>
    <w:lvl w:ilvl="0" w:tplc="4454A098">
      <w:numFmt w:val="bullet"/>
      <w:lvlText w:val="-"/>
      <w:lvlJc w:val="left"/>
      <w:pPr>
        <w:ind w:left="720" w:hanging="360"/>
      </w:pPr>
      <w:rPr>
        <w:rFonts w:ascii="Cambria" w:eastAsiaTheme="minorHAnsi" w:hAnsi="Cambria"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9956D10"/>
    <w:multiLevelType w:val="hybridMultilevel"/>
    <w:tmpl w:val="AEA8F59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15:restartNumberingAfterBreak="0">
    <w:nsid w:val="5D607A94"/>
    <w:multiLevelType w:val="hybridMultilevel"/>
    <w:tmpl w:val="B44AF82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65E8513A"/>
    <w:multiLevelType w:val="hybridMultilevel"/>
    <w:tmpl w:val="B3F8AE14"/>
    <w:lvl w:ilvl="0" w:tplc="E5B27F96">
      <w:start w:val="1"/>
      <w:numFmt w:val="bullet"/>
      <w:lvlText w:val=""/>
      <w:lvlJc w:val="left"/>
      <w:pPr>
        <w:tabs>
          <w:tab w:val="num" w:pos="720"/>
        </w:tabs>
        <w:ind w:left="720" w:hanging="360"/>
      </w:pPr>
      <w:rPr>
        <w:rFonts w:ascii="Wingdings" w:hAnsi="Wingdings" w:hint="default"/>
      </w:rPr>
    </w:lvl>
    <w:lvl w:ilvl="1" w:tplc="07964D68" w:tentative="1">
      <w:start w:val="1"/>
      <w:numFmt w:val="bullet"/>
      <w:lvlText w:val=""/>
      <w:lvlJc w:val="left"/>
      <w:pPr>
        <w:tabs>
          <w:tab w:val="num" w:pos="1440"/>
        </w:tabs>
        <w:ind w:left="1440" w:hanging="360"/>
      </w:pPr>
      <w:rPr>
        <w:rFonts w:ascii="Wingdings" w:hAnsi="Wingdings" w:hint="default"/>
      </w:rPr>
    </w:lvl>
    <w:lvl w:ilvl="2" w:tplc="E86CF3D6" w:tentative="1">
      <w:start w:val="1"/>
      <w:numFmt w:val="bullet"/>
      <w:lvlText w:val=""/>
      <w:lvlJc w:val="left"/>
      <w:pPr>
        <w:tabs>
          <w:tab w:val="num" w:pos="2160"/>
        </w:tabs>
        <w:ind w:left="2160" w:hanging="360"/>
      </w:pPr>
      <w:rPr>
        <w:rFonts w:ascii="Wingdings" w:hAnsi="Wingdings" w:hint="default"/>
      </w:rPr>
    </w:lvl>
    <w:lvl w:ilvl="3" w:tplc="D9926CB0" w:tentative="1">
      <w:start w:val="1"/>
      <w:numFmt w:val="bullet"/>
      <w:lvlText w:val=""/>
      <w:lvlJc w:val="left"/>
      <w:pPr>
        <w:tabs>
          <w:tab w:val="num" w:pos="2880"/>
        </w:tabs>
        <w:ind w:left="2880" w:hanging="360"/>
      </w:pPr>
      <w:rPr>
        <w:rFonts w:ascii="Wingdings" w:hAnsi="Wingdings" w:hint="default"/>
      </w:rPr>
    </w:lvl>
    <w:lvl w:ilvl="4" w:tplc="FE3CF404" w:tentative="1">
      <w:start w:val="1"/>
      <w:numFmt w:val="bullet"/>
      <w:lvlText w:val=""/>
      <w:lvlJc w:val="left"/>
      <w:pPr>
        <w:tabs>
          <w:tab w:val="num" w:pos="3600"/>
        </w:tabs>
        <w:ind w:left="3600" w:hanging="360"/>
      </w:pPr>
      <w:rPr>
        <w:rFonts w:ascii="Wingdings" w:hAnsi="Wingdings" w:hint="default"/>
      </w:rPr>
    </w:lvl>
    <w:lvl w:ilvl="5" w:tplc="06184290" w:tentative="1">
      <w:start w:val="1"/>
      <w:numFmt w:val="bullet"/>
      <w:lvlText w:val=""/>
      <w:lvlJc w:val="left"/>
      <w:pPr>
        <w:tabs>
          <w:tab w:val="num" w:pos="4320"/>
        </w:tabs>
        <w:ind w:left="4320" w:hanging="360"/>
      </w:pPr>
      <w:rPr>
        <w:rFonts w:ascii="Wingdings" w:hAnsi="Wingdings" w:hint="default"/>
      </w:rPr>
    </w:lvl>
    <w:lvl w:ilvl="6" w:tplc="14F8E4AC" w:tentative="1">
      <w:start w:val="1"/>
      <w:numFmt w:val="bullet"/>
      <w:lvlText w:val=""/>
      <w:lvlJc w:val="left"/>
      <w:pPr>
        <w:tabs>
          <w:tab w:val="num" w:pos="5040"/>
        </w:tabs>
        <w:ind w:left="5040" w:hanging="360"/>
      </w:pPr>
      <w:rPr>
        <w:rFonts w:ascii="Wingdings" w:hAnsi="Wingdings" w:hint="default"/>
      </w:rPr>
    </w:lvl>
    <w:lvl w:ilvl="7" w:tplc="28022820" w:tentative="1">
      <w:start w:val="1"/>
      <w:numFmt w:val="bullet"/>
      <w:lvlText w:val=""/>
      <w:lvlJc w:val="left"/>
      <w:pPr>
        <w:tabs>
          <w:tab w:val="num" w:pos="5760"/>
        </w:tabs>
        <w:ind w:left="5760" w:hanging="360"/>
      </w:pPr>
      <w:rPr>
        <w:rFonts w:ascii="Wingdings" w:hAnsi="Wingdings" w:hint="default"/>
      </w:rPr>
    </w:lvl>
    <w:lvl w:ilvl="8" w:tplc="B52E344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8E5C71"/>
    <w:multiLevelType w:val="hybridMultilevel"/>
    <w:tmpl w:val="5CD857EC"/>
    <w:lvl w:ilvl="0" w:tplc="4B6600A4">
      <w:start w:val="1"/>
      <w:numFmt w:val="bullet"/>
      <w:lvlText w:val=""/>
      <w:lvlJc w:val="left"/>
      <w:pPr>
        <w:tabs>
          <w:tab w:val="num" w:pos="720"/>
        </w:tabs>
        <w:ind w:left="720" w:hanging="360"/>
      </w:pPr>
      <w:rPr>
        <w:rFonts w:ascii="Wingdings" w:hAnsi="Wingdings" w:hint="default"/>
      </w:rPr>
    </w:lvl>
    <w:lvl w:ilvl="1" w:tplc="037A9C84" w:tentative="1">
      <w:start w:val="1"/>
      <w:numFmt w:val="bullet"/>
      <w:lvlText w:val=""/>
      <w:lvlJc w:val="left"/>
      <w:pPr>
        <w:tabs>
          <w:tab w:val="num" w:pos="1440"/>
        </w:tabs>
        <w:ind w:left="1440" w:hanging="360"/>
      </w:pPr>
      <w:rPr>
        <w:rFonts w:ascii="Wingdings" w:hAnsi="Wingdings" w:hint="default"/>
      </w:rPr>
    </w:lvl>
    <w:lvl w:ilvl="2" w:tplc="036C8C0C" w:tentative="1">
      <w:start w:val="1"/>
      <w:numFmt w:val="bullet"/>
      <w:lvlText w:val=""/>
      <w:lvlJc w:val="left"/>
      <w:pPr>
        <w:tabs>
          <w:tab w:val="num" w:pos="2160"/>
        </w:tabs>
        <w:ind w:left="2160" w:hanging="360"/>
      </w:pPr>
      <w:rPr>
        <w:rFonts w:ascii="Wingdings" w:hAnsi="Wingdings" w:hint="default"/>
      </w:rPr>
    </w:lvl>
    <w:lvl w:ilvl="3" w:tplc="536CA980" w:tentative="1">
      <w:start w:val="1"/>
      <w:numFmt w:val="bullet"/>
      <w:lvlText w:val=""/>
      <w:lvlJc w:val="left"/>
      <w:pPr>
        <w:tabs>
          <w:tab w:val="num" w:pos="2880"/>
        </w:tabs>
        <w:ind w:left="2880" w:hanging="360"/>
      </w:pPr>
      <w:rPr>
        <w:rFonts w:ascii="Wingdings" w:hAnsi="Wingdings" w:hint="default"/>
      </w:rPr>
    </w:lvl>
    <w:lvl w:ilvl="4" w:tplc="FD0E89E0" w:tentative="1">
      <w:start w:val="1"/>
      <w:numFmt w:val="bullet"/>
      <w:lvlText w:val=""/>
      <w:lvlJc w:val="left"/>
      <w:pPr>
        <w:tabs>
          <w:tab w:val="num" w:pos="3600"/>
        </w:tabs>
        <w:ind w:left="3600" w:hanging="360"/>
      </w:pPr>
      <w:rPr>
        <w:rFonts w:ascii="Wingdings" w:hAnsi="Wingdings" w:hint="default"/>
      </w:rPr>
    </w:lvl>
    <w:lvl w:ilvl="5" w:tplc="C5A24CE2" w:tentative="1">
      <w:start w:val="1"/>
      <w:numFmt w:val="bullet"/>
      <w:lvlText w:val=""/>
      <w:lvlJc w:val="left"/>
      <w:pPr>
        <w:tabs>
          <w:tab w:val="num" w:pos="4320"/>
        </w:tabs>
        <w:ind w:left="4320" w:hanging="360"/>
      </w:pPr>
      <w:rPr>
        <w:rFonts w:ascii="Wingdings" w:hAnsi="Wingdings" w:hint="default"/>
      </w:rPr>
    </w:lvl>
    <w:lvl w:ilvl="6" w:tplc="EEC20690" w:tentative="1">
      <w:start w:val="1"/>
      <w:numFmt w:val="bullet"/>
      <w:lvlText w:val=""/>
      <w:lvlJc w:val="left"/>
      <w:pPr>
        <w:tabs>
          <w:tab w:val="num" w:pos="5040"/>
        </w:tabs>
        <w:ind w:left="5040" w:hanging="360"/>
      </w:pPr>
      <w:rPr>
        <w:rFonts w:ascii="Wingdings" w:hAnsi="Wingdings" w:hint="default"/>
      </w:rPr>
    </w:lvl>
    <w:lvl w:ilvl="7" w:tplc="2E0A8F12" w:tentative="1">
      <w:start w:val="1"/>
      <w:numFmt w:val="bullet"/>
      <w:lvlText w:val=""/>
      <w:lvlJc w:val="left"/>
      <w:pPr>
        <w:tabs>
          <w:tab w:val="num" w:pos="5760"/>
        </w:tabs>
        <w:ind w:left="5760" w:hanging="360"/>
      </w:pPr>
      <w:rPr>
        <w:rFonts w:ascii="Wingdings" w:hAnsi="Wingdings" w:hint="default"/>
      </w:rPr>
    </w:lvl>
    <w:lvl w:ilvl="8" w:tplc="2EF6DEA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A4B0F9E"/>
    <w:multiLevelType w:val="hybridMultilevel"/>
    <w:tmpl w:val="A748100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6F2F3E5A"/>
    <w:multiLevelType w:val="hybridMultilevel"/>
    <w:tmpl w:val="80861EE6"/>
    <w:lvl w:ilvl="0" w:tplc="04070005">
      <w:start w:val="1"/>
      <w:numFmt w:val="bullet"/>
      <w:lvlText w:val=""/>
      <w:lvlJc w:val="left"/>
      <w:pPr>
        <w:ind w:left="1287" w:hanging="360"/>
      </w:pPr>
      <w:rPr>
        <w:rFonts w:ascii="Wingdings" w:hAnsi="Wingdings"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2" w15:restartNumberingAfterBreak="0">
    <w:nsid w:val="71092374"/>
    <w:multiLevelType w:val="hybridMultilevel"/>
    <w:tmpl w:val="9566E19E"/>
    <w:lvl w:ilvl="0" w:tplc="102473BE">
      <w:start w:val="1"/>
      <w:numFmt w:val="bullet"/>
      <w:lvlText w:val=""/>
      <w:lvlJc w:val="left"/>
      <w:pPr>
        <w:tabs>
          <w:tab w:val="num" w:pos="720"/>
        </w:tabs>
        <w:ind w:left="720" w:hanging="360"/>
      </w:pPr>
      <w:rPr>
        <w:rFonts w:ascii="Wingdings" w:hAnsi="Wingdings" w:hint="default"/>
      </w:rPr>
    </w:lvl>
    <w:lvl w:ilvl="1" w:tplc="D1FA151A" w:tentative="1">
      <w:start w:val="1"/>
      <w:numFmt w:val="bullet"/>
      <w:lvlText w:val=""/>
      <w:lvlJc w:val="left"/>
      <w:pPr>
        <w:tabs>
          <w:tab w:val="num" w:pos="1440"/>
        </w:tabs>
        <w:ind w:left="1440" w:hanging="360"/>
      </w:pPr>
      <w:rPr>
        <w:rFonts w:ascii="Wingdings" w:hAnsi="Wingdings" w:hint="default"/>
      </w:rPr>
    </w:lvl>
    <w:lvl w:ilvl="2" w:tplc="F178173C" w:tentative="1">
      <w:start w:val="1"/>
      <w:numFmt w:val="bullet"/>
      <w:lvlText w:val=""/>
      <w:lvlJc w:val="left"/>
      <w:pPr>
        <w:tabs>
          <w:tab w:val="num" w:pos="2160"/>
        </w:tabs>
        <w:ind w:left="2160" w:hanging="360"/>
      </w:pPr>
      <w:rPr>
        <w:rFonts w:ascii="Wingdings" w:hAnsi="Wingdings" w:hint="default"/>
      </w:rPr>
    </w:lvl>
    <w:lvl w:ilvl="3" w:tplc="D06443B0" w:tentative="1">
      <w:start w:val="1"/>
      <w:numFmt w:val="bullet"/>
      <w:lvlText w:val=""/>
      <w:lvlJc w:val="left"/>
      <w:pPr>
        <w:tabs>
          <w:tab w:val="num" w:pos="2880"/>
        </w:tabs>
        <w:ind w:left="2880" w:hanging="360"/>
      </w:pPr>
      <w:rPr>
        <w:rFonts w:ascii="Wingdings" w:hAnsi="Wingdings" w:hint="default"/>
      </w:rPr>
    </w:lvl>
    <w:lvl w:ilvl="4" w:tplc="0E844552" w:tentative="1">
      <w:start w:val="1"/>
      <w:numFmt w:val="bullet"/>
      <w:lvlText w:val=""/>
      <w:lvlJc w:val="left"/>
      <w:pPr>
        <w:tabs>
          <w:tab w:val="num" w:pos="3600"/>
        </w:tabs>
        <w:ind w:left="3600" w:hanging="360"/>
      </w:pPr>
      <w:rPr>
        <w:rFonts w:ascii="Wingdings" w:hAnsi="Wingdings" w:hint="default"/>
      </w:rPr>
    </w:lvl>
    <w:lvl w:ilvl="5" w:tplc="E66441EC" w:tentative="1">
      <w:start w:val="1"/>
      <w:numFmt w:val="bullet"/>
      <w:lvlText w:val=""/>
      <w:lvlJc w:val="left"/>
      <w:pPr>
        <w:tabs>
          <w:tab w:val="num" w:pos="4320"/>
        </w:tabs>
        <w:ind w:left="4320" w:hanging="360"/>
      </w:pPr>
      <w:rPr>
        <w:rFonts w:ascii="Wingdings" w:hAnsi="Wingdings" w:hint="default"/>
      </w:rPr>
    </w:lvl>
    <w:lvl w:ilvl="6" w:tplc="633EC2EC" w:tentative="1">
      <w:start w:val="1"/>
      <w:numFmt w:val="bullet"/>
      <w:lvlText w:val=""/>
      <w:lvlJc w:val="left"/>
      <w:pPr>
        <w:tabs>
          <w:tab w:val="num" w:pos="5040"/>
        </w:tabs>
        <w:ind w:left="5040" w:hanging="360"/>
      </w:pPr>
      <w:rPr>
        <w:rFonts w:ascii="Wingdings" w:hAnsi="Wingdings" w:hint="default"/>
      </w:rPr>
    </w:lvl>
    <w:lvl w:ilvl="7" w:tplc="4AFE5F8C" w:tentative="1">
      <w:start w:val="1"/>
      <w:numFmt w:val="bullet"/>
      <w:lvlText w:val=""/>
      <w:lvlJc w:val="left"/>
      <w:pPr>
        <w:tabs>
          <w:tab w:val="num" w:pos="5760"/>
        </w:tabs>
        <w:ind w:left="5760" w:hanging="360"/>
      </w:pPr>
      <w:rPr>
        <w:rFonts w:ascii="Wingdings" w:hAnsi="Wingdings" w:hint="default"/>
      </w:rPr>
    </w:lvl>
    <w:lvl w:ilvl="8" w:tplc="0302AB86"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E94E9D"/>
    <w:multiLevelType w:val="hybridMultilevel"/>
    <w:tmpl w:val="51B86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5D668A6"/>
    <w:multiLevelType w:val="hybridMultilevel"/>
    <w:tmpl w:val="0958D9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4"/>
  </w:num>
  <w:num w:numId="4">
    <w:abstractNumId w:val="30"/>
  </w:num>
  <w:num w:numId="5">
    <w:abstractNumId w:val="12"/>
  </w:num>
  <w:num w:numId="6">
    <w:abstractNumId w:val="33"/>
  </w:num>
  <w:num w:numId="7">
    <w:abstractNumId w:val="22"/>
  </w:num>
  <w:num w:numId="8">
    <w:abstractNumId w:val="3"/>
  </w:num>
  <w:num w:numId="9">
    <w:abstractNumId w:val="0"/>
  </w:num>
  <w:num w:numId="10">
    <w:abstractNumId w:val="11"/>
  </w:num>
  <w:num w:numId="11">
    <w:abstractNumId w:val="40"/>
  </w:num>
  <w:num w:numId="12">
    <w:abstractNumId w:val="19"/>
  </w:num>
  <w:num w:numId="13">
    <w:abstractNumId w:val="37"/>
  </w:num>
  <w:num w:numId="14">
    <w:abstractNumId w:val="7"/>
  </w:num>
  <w:num w:numId="15">
    <w:abstractNumId w:val="20"/>
  </w:num>
  <w:num w:numId="16">
    <w:abstractNumId w:val="27"/>
  </w:num>
  <w:num w:numId="17">
    <w:abstractNumId w:val="25"/>
  </w:num>
  <w:num w:numId="18">
    <w:abstractNumId w:val="16"/>
  </w:num>
  <w:num w:numId="19">
    <w:abstractNumId w:val="24"/>
  </w:num>
  <w:num w:numId="20">
    <w:abstractNumId w:val="31"/>
  </w:num>
  <w:num w:numId="21">
    <w:abstractNumId w:val="18"/>
  </w:num>
  <w:num w:numId="22">
    <w:abstractNumId w:val="28"/>
  </w:num>
  <w:num w:numId="23">
    <w:abstractNumId w:val="23"/>
  </w:num>
  <w:num w:numId="24">
    <w:abstractNumId w:val="39"/>
  </w:num>
  <w:num w:numId="25">
    <w:abstractNumId w:val="9"/>
  </w:num>
  <w:num w:numId="26">
    <w:abstractNumId w:val="14"/>
  </w:num>
  <w:num w:numId="27">
    <w:abstractNumId w:val="1"/>
  </w:num>
  <w:num w:numId="28">
    <w:abstractNumId w:val="42"/>
  </w:num>
  <w:num w:numId="29">
    <w:abstractNumId w:val="32"/>
  </w:num>
  <w:num w:numId="30">
    <w:abstractNumId w:val="26"/>
  </w:num>
  <w:num w:numId="31">
    <w:abstractNumId w:val="38"/>
  </w:num>
  <w:num w:numId="32">
    <w:abstractNumId w:val="13"/>
  </w:num>
  <w:num w:numId="33">
    <w:abstractNumId w:val="6"/>
  </w:num>
  <w:num w:numId="34">
    <w:abstractNumId w:val="36"/>
  </w:num>
  <w:num w:numId="35">
    <w:abstractNumId w:val="29"/>
  </w:num>
  <w:num w:numId="36">
    <w:abstractNumId w:val="17"/>
  </w:num>
  <w:num w:numId="37">
    <w:abstractNumId w:val="41"/>
  </w:num>
  <w:num w:numId="38">
    <w:abstractNumId w:val="15"/>
  </w:num>
  <w:num w:numId="39">
    <w:abstractNumId w:val="43"/>
  </w:num>
  <w:num w:numId="40">
    <w:abstractNumId w:val="44"/>
  </w:num>
  <w:num w:numId="41">
    <w:abstractNumId w:val="10"/>
  </w:num>
  <w:num w:numId="42">
    <w:abstractNumId w:val="34"/>
  </w:num>
  <w:num w:numId="43">
    <w:abstractNumId w:val="8"/>
  </w:num>
  <w:num w:numId="44">
    <w:abstractNumId w:val="35"/>
  </w:num>
  <w:num w:numId="45">
    <w:abstractNumId w:val="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denschier, Franziska">
    <w15:presenceInfo w15:providerId="None" w15:userId="Badenschier, Franziska"/>
  </w15:person>
  <w15:person w15:author="an der Heiden, Maria">
    <w15:presenceInfo w15:providerId="None" w15:userId="an der Heiden, Maria"/>
  </w15:person>
  <w15:person w15:author="Krause, Eva">
    <w15:presenceInfo w15:providerId="None" w15:userId="Krause, E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01">
      <w:bodyDiv w:val="1"/>
      <w:marLeft w:val="0"/>
      <w:marRight w:val="0"/>
      <w:marTop w:val="0"/>
      <w:marBottom w:val="0"/>
      <w:divBdr>
        <w:top w:val="none" w:sz="0" w:space="0" w:color="auto"/>
        <w:left w:val="none" w:sz="0" w:space="0" w:color="auto"/>
        <w:bottom w:val="none" w:sz="0" w:space="0" w:color="auto"/>
        <w:right w:val="none" w:sz="0" w:space="0" w:color="auto"/>
      </w:divBdr>
      <w:divsChild>
        <w:div w:id="865286545">
          <w:marLeft w:val="1166"/>
          <w:marRight w:val="0"/>
          <w:marTop w:val="86"/>
          <w:marBottom w:val="0"/>
          <w:divBdr>
            <w:top w:val="none" w:sz="0" w:space="0" w:color="auto"/>
            <w:left w:val="none" w:sz="0" w:space="0" w:color="auto"/>
            <w:bottom w:val="none" w:sz="0" w:space="0" w:color="auto"/>
            <w:right w:val="none" w:sz="0" w:space="0" w:color="auto"/>
          </w:divBdr>
        </w:div>
      </w:divsChild>
    </w:div>
    <w:div w:id="147484848">
      <w:bodyDiv w:val="1"/>
      <w:marLeft w:val="0"/>
      <w:marRight w:val="0"/>
      <w:marTop w:val="0"/>
      <w:marBottom w:val="0"/>
      <w:divBdr>
        <w:top w:val="none" w:sz="0" w:space="0" w:color="auto"/>
        <w:left w:val="none" w:sz="0" w:space="0" w:color="auto"/>
        <w:bottom w:val="none" w:sz="0" w:space="0" w:color="auto"/>
        <w:right w:val="none" w:sz="0" w:space="0" w:color="auto"/>
      </w:divBdr>
      <w:divsChild>
        <w:div w:id="230237967">
          <w:marLeft w:val="446"/>
          <w:marRight w:val="0"/>
          <w:marTop w:val="0"/>
          <w:marBottom w:val="0"/>
          <w:divBdr>
            <w:top w:val="none" w:sz="0" w:space="0" w:color="auto"/>
            <w:left w:val="none" w:sz="0" w:space="0" w:color="auto"/>
            <w:bottom w:val="none" w:sz="0" w:space="0" w:color="auto"/>
            <w:right w:val="none" w:sz="0" w:space="0" w:color="auto"/>
          </w:divBdr>
        </w:div>
        <w:div w:id="1855680400">
          <w:marLeft w:val="446"/>
          <w:marRight w:val="0"/>
          <w:marTop w:val="0"/>
          <w:marBottom w:val="0"/>
          <w:divBdr>
            <w:top w:val="none" w:sz="0" w:space="0" w:color="auto"/>
            <w:left w:val="none" w:sz="0" w:space="0" w:color="auto"/>
            <w:bottom w:val="none" w:sz="0" w:space="0" w:color="auto"/>
            <w:right w:val="none" w:sz="0" w:space="0" w:color="auto"/>
          </w:divBdr>
        </w:div>
      </w:divsChild>
    </w:div>
    <w:div w:id="179928695">
      <w:bodyDiv w:val="1"/>
      <w:marLeft w:val="0"/>
      <w:marRight w:val="0"/>
      <w:marTop w:val="0"/>
      <w:marBottom w:val="0"/>
      <w:divBdr>
        <w:top w:val="none" w:sz="0" w:space="0" w:color="auto"/>
        <w:left w:val="none" w:sz="0" w:space="0" w:color="auto"/>
        <w:bottom w:val="none" w:sz="0" w:space="0" w:color="auto"/>
        <w:right w:val="none" w:sz="0" w:space="0" w:color="auto"/>
      </w:divBdr>
      <w:divsChild>
        <w:div w:id="568619382">
          <w:marLeft w:val="547"/>
          <w:marRight w:val="0"/>
          <w:marTop w:val="86"/>
          <w:marBottom w:val="0"/>
          <w:divBdr>
            <w:top w:val="none" w:sz="0" w:space="0" w:color="auto"/>
            <w:left w:val="none" w:sz="0" w:space="0" w:color="auto"/>
            <w:bottom w:val="none" w:sz="0" w:space="0" w:color="auto"/>
            <w:right w:val="none" w:sz="0" w:space="0" w:color="auto"/>
          </w:divBdr>
        </w:div>
        <w:div w:id="1724061649">
          <w:marLeft w:val="1166"/>
          <w:marRight w:val="0"/>
          <w:marTop w:val="86"/>
          <w:marBottom w:val="0"/>
          <w:divBdr>
            <w:top w:val="none" w:sz="0" w:space="0" w:color="auto"/>
            <w:left w:val="none" w:sz="0" w:space="0" w:color="auto"/>
            <w:bottom w:val="none" w:sz="0" w:space="0" w:color="auto"/>
            <w:right w:val="none" w:sz="0" w:space="0" w:color="auto"/>
          </w:divBdr>
        </w:div>
        <w:div w:id="1320310054">
          <w:marLeft w:val="1166"/>
          <w:marRight w:val="0"/>
          <w:marTop w:val="86"/>
          <w:marBottom w:val="0"/>
          <w:divBdr>
            <w:top w:val="none" w:sz="0" w:space="0" w:color="auto"/>
            <w:left w:val="none" w:sz="0" w:space="0" w:color="auto"/>
            <w:bottom w:val="none" w:sz="0" w:space="0" w:color="auto"/>
            <w:right w:val="none" w:sz="0" w:space="0" w:color="auto"/>
          </w:divBdr>
        </w:div>
        <w:div w:id="1111557703">
          <w:marLeft w:val="1166"/>
          <w:marRight w:val="0"/>
          <w:marTop w:val="86"/>
          <w:marBottom w:val="0"/>
          <w:divBdr>
            <w:top w:val="none" w:sz="0" w:space="0" w:color="auto"/>
            <w:left w:val="none" w:sz="0" w:space="0" w:color="auto"/>
            <w:bottom w:val="none" w:sz="0" w:space="0" w:color="auto"/>
            <w:right w:val="none" w:sz="0" w:space="0" w:color="auto"/>
          </w:divBdr>
        </w:div>
        <w:div w:id="1837762753">
          <w:marLeft w:val="547"/>
          <w:marRight w:val="0"/>
          <w:marTop w:val="86"/>
          <w:marBottom w:val="0"/>
          <w:divBdr>
            <w:top w:val="none" w:sz="0" w:space="0" w:color="auto"/>
            <w:left w:val="none" w:sz="0" w:space="0" w:color="auto"/>
            <w:bottom w:val="none" w:sz="0" w:space="0" w:color="auto"/>
            <w:right w:val="none" w:sz="0" w:space="0" w:color="auto"/>
          </w:divBdr>
        </w:div>
        <w:div w:id="1398670279">
          <w:marLeft w:val="1166"/>
          <w:marRight w:val="0"/>
          <w:marTop w:val="86"/>
          <w:marBottom w:val="0"/>
          <w:divBdr>
            <w:top w:val="none" w:sz="0" w:space="0" w:color="auto"/>
            <w:left w:val="none" w:sz="0" w:space="0" w:color="auto"/>
            <w:bottom w:val="none" w:sz="0" w:space="0" w:color="auto"/>
            <w:right w:val="none" w:sz="0" w:space="0" w:color="auto"/>
          </w:divBdr>
        </w:div>
        <w:div w:id="1631470513">
          <w:marLeft w:val="1166"/>
          <w:marRight w:val="0"/>
          <w:marTop w:val="86"/>
          <w:marBottom w:val="0"/>
          <w:divBdr>
            <w:top w:val="none" w:sz="0" w:space="0" w:color="auto"/>
            <w:left w:val="none" w:sz="0" w:space="0" w:color="auto"/>
            <w:bottom w:val="none" w:sz="0" w:space="0" w:color="auto"/>
            <w:right w:val="none" w:sz="0" w:space="0" w:color="auto"/>
          </w:divBdr>
        </w:div>
        <w:div w:id="1965576199">
          <w:marLeft w:val="1166"/>
          <w:marRight w:val="0"/>
          <w:marTop w:val="86"/>
          <w:marBottom w:val="0"/>
          <w:divBdr>
            <w:top w:val="none" w:sz="0" w:space="0" w:color="auto"/>
            <w:left w:val="none" w:sz="0" w:space="0" w:color="auto"/>
            <w:bottom w:val="none" w:sz="0" w:space="0" w:color="auto"/>
            <w:right w:val="none" w:sz="0" w:space="0" w:color="auto"/>
          </w:divBdr>
        </w:div>
        <w:div w:id="818426560">
          <w:marLeft w:val="547"/>
          <w:marRight w:val="0"/>
          <w:marTop w:val="86"/>
          <w:marBottom w:val="0"/>
          <w:divBdr>
            <w:top w:val="none" w:sz="0" w:space="0" w:color="auto"/>
            <w:left w:val="none" w:sz="0" w:space="0" w:color="auto"/>
            <w:bottom w:val="none" w:sz="0" w:space="0" w:color="auto"/>
            <w:right w:val="none" w:sz="0" w:space="0" w:color="auto"/>
          </w:divBdr>
        </w:div>
        <w:div w:id="266274411">
          <w:marLeft w:val="1166"/>
          <w:marRight w:val="0"/>
          <w:marTop w:val="86"/>
          <w:marBottom w:val="0"/>
          <w:divBdr>
            <w:top w:val="none" w:sz="0" w:space="0" w:color="auto"/>
            <w:left w:val="none" w:sz="0" w:space="0" w:color="auto"/>
            <w:bottom w:val="none" w:sz="0" w:space="0" w:color="auto"/>
            <w:right w:val="none" w:sz="0" w:space="0" w:color="auto"/>
          </w:divBdr>
        </w:div>
        <w:div w:id="1322931146">
          <w:marLeft w:val="1166"/>
          <w:marRight w:val="0"/>
          <w:marTop w:val="86"/>
          <w:marBottom w:val="0"/>
          <w:divBdr>
            <w:top w:val="none" w:sz="0" w:space="0" w:color="auto"/>
            <w:left w:val="none" w:sz="0" w:space="0" w:color="auto"/>
            <w:bottom w:val="none" w:sz="0" w:space="0" w:color="auto"/>
            <w:right w:val="none" w:sz="0" w:space="0" w:color="auto"/>
          </w:divBdr>
        </w:div>
        <w:div w:id="2108847049">
          <w:marLeft w:val="1166"/>
          <w:marRight w:val="0"/>
          <w:marTop w:val="86"/>
          <w:marBottom w:val="0"/>
          <w:divBdr>
            <w:top w:val="none" w:sz="0" w:space="0" w:color="auto"/>
            <w:left w:val="none" w:sz="0" w:space="0" w:color="auto"/>
            <w:bottom w:val="none" w:sz="0" w:space="0" w:color="auto"/>
            <w:right w:val="none" w:sz="0" w:space="0" w:color="auto"/>
          </w:divBdr>
        </w:div>
      </w:divsChild>
    </w:div>
    <w:div w:id="197400486">
      <w:bodyDiv w:val="1"/>
      <w:marLeft w:val="0"/>
      <w:marRight w:val="0"/>
      <w:marTop w:val="0"/>
      <w:marBottom w:val="0"/>
      <w:divBdr>
        <w:top w:val="none" w:sz="0" w:space="0" w:color="auto"/>
        <w:left w:val="none" w:sz="0" w:space="0" w:color="auto"/>
        <w:bottom w:val="none" w:sz="0" w:space="0" w:color="auto"/>
        <w:right w:val="none" w:sz="0" w:space="0" w:color="auto"/>
      </w:divBdr>
      <w:divsChild>
        <w:div w:id="2129199227">
          <w:marLeft w:val="547"/>
          <w:marRight w:val="0"/>
          <w:marTop w:val="86"/>
          <w:marBottom w:val="0"/>
          <w:divBdr>
            <w:top w:val="none" w:sz="0" w:space="0" w:color="auto"/>
            <w:left w:val="none" w:sz="0" w:space="0" w:color="auto"/>
            <w:bottom w:val="none" w:sz="0" w:space="0" w:color="auto"/>
            <w:right w:val="none" w:sz="0" w:space="0" w:color="auto"/>
          </w:divBdr>
        </w:div>
        <w:div w:id="2122917592">
          <w:marLeft w:val="547"/>
          <w:marRight w:val="0"/>
          <w:marTop w:val="86"/>
          <w:marBottom w:val="0"/>
          <w:divBdr>
            <w:top w:val="none" w:sz="0" w:space="0" w:color="auto"/>
            <w:left w:val="none" w:sz="0" w:space="0" w:color="auto"/>
            <w:bottom w:val="none" w:sz="0" w:space="0" w:color="auto"/>
            <w:right w:val="none" w:sz="0" w:space="0" w:color="auto"/>
          </w:divBdr>
        </w:div>
        <w:div w:id="1361323656">
          <w:marLeft w:val="547"/>
          <w:marRight w:val="0"/>
          <w:marTop w:val="86"/>
          <w:marBottom w:val="0"/>
          <w:divBdr>
            <w:top w:val="none" w:sz="0" w:space="0" w:color="auto"/>
            <w:left w:val="none" w:sz="0" w:space="0" w:color="auto"/>
            <w:bottom w:val="none" w:sz="0" w:space="0" w:color="auto"/>
            <w:right w:val="none" w:sz="0" w:space="0" w:color="auto"/>
          </w:divBdr>
        </w:div>
        <w:div w:id="865488151">
          <w:marLeft w:val="547"/>
          <w:marRight w:val="0"/>
          <w:marTop w:val="86"/>
          <w:marBottom w:val="0"/>
          <w:divBdr>
            <w:top w:val="none" w:sz="0" w:space="0" w:color="auto"/>
            <w:left w:val="none" w:sz="0" w:space="0" w:color="auto"/>
            <w:bottom w:val="none" w:sz="0" w:space="0" w:color="auto"/>
            <w:right w:val="none" w:sz="0" w:space="0" w:color="auto"/>
          </w:divBdr>
        </w:div>
        <w:div w:id="352810265">
          <w:marLeft w:val="1166"/>
          <w:marRight w:val="0"/>
          <w:marTop w:val="86"/>
          <w:marBottom w:val="0"/>
          <w:divBdr>
            <w:top w:val="none" w:sz="0" w:space="0" w:color="auto"/>
            <w:left w:val="none" w:sz="0" w:space="0" w:color="auto"/>
            <w:bottom w:val="none" w:sz="0" w:space="0" w:color="auto"/>
            <w:right w:val="none" w:sz="0" w:space="0" w:color="auto"/>
          </w:divBdr>
        </w:div>
        <w:div w:id="1664090439">
          <w:marLeft w:val="547"/>
          <w:marRight w:val="0"/>
          <w:marTop w:val="86"/>
          <w:marBottom w:val="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22858829">
      <w:bodyDiv w:val="1"/>
      <w:marLeft w:val="0"/>
      <w:marRight w:val="0"/>
      <w:marTop w:val="0"/>
      <w:marBottom w:val="0"/>
      <w:divBdr>
        <w:top w:val="none" w:sz="0" w:space="0" w:color="auto"/>
        <w:left w:val="none" w:sz="0" w:space="0" w:color="auto"/>
        <w:bottom w:val="none" w:sz="0" w:space="0" w:color="auto"/>
        <w:right w:val="none" w:sz="0" w:space="0" w:color="auto"/>
      </w:divBdr>
      <w:divsChild>
        <w:div w:id="1194687854">
          <w:marLeft w:val="547"/>
          <w:marRight w:val="0"/>
          <w:marTop w:val="86"/>
          <w:marBottom w:val="0"/>
          <w:divBdr>
            <w:top w:val="none" w:sz="0" w:space="0" w:color="auto"/>
            <w:left w:val="none" w:sz="0" w:space="0" w:color="auto"/>
            <w:bottom w:val="none" w:sz="0" w:space="0" w:color="auto"/>
            <w:right w:val="none" w:sz="0" w:space="0" w:color="auto"/>
          </w:divBdr>
        </w:div>
        <w:div w:id="23949944">
          <w:marLeft w:val="1166"/>
          <w:marRight w:val="0"/>
          <w:marTop w:val="86"/>
          <w:marBottom w:val="0"/>
          <w:divBdr>
            <w:top w:val="none" w:sz="0" w:space="0" w:color="auto"/>
            <w:left w:val="none" w:sz="0" w:space="0" w:color="auto"/>
            <w:bottom w:val="none" w:sz="0" w:space="0" w:color="auto"/>
            <w:right w:val="none" w:sz="0" w:space="0" w:color="auto"/>
          </w:divBdr>
        </w:div>
        <w:div w:id="265846188">
          <w:marLeft w:val="1800"/>
          <w:marRight w:val="0"/>
          <w:marTop w:val="86"/>
          <w:marBottom w:val="0"/>
          <w:divBdr>
            <w:top w:val="none" w:sz="0" w:space="0" w:color="auto"/>
            <w:left w:val="none" w:sz="0" w:space="0" w:color="auto"/>
            <w:bottom w:val="none" w:sz="0" w:space="0" w:color="auto"/>
            <w:right w:val="none" w:sz="0" w:space="0" w:color="auto"/>
          </w:divBdr>
        </w:div>
        <w:div w:id="1516534630">
          <w:marLeft w:val="1166"/>
          <w:marRight w:val="0"/>
          <w:marTop w:val="86"/>
          <w:marBottom w:val="0"/>
          <w:divBdr>
            <w:top w:val="none" w:sz="0" w:space="0" w:color="auto"/>
            <w:left w:val="none" w:sz="0" w:space="0" w:color="auto"/>
            <w:bottom w:val="none" w:sz="0" w:space="0" w:color="auto"/>
            <w:right w:val="none" w:sz="0" w:space="0" w:color="auto"/>
          </w:divBdr>
        </w:div>
        <w:div w:id="592395382">
          <w:marLeft w:val="547"/>
          <w:marRight w:val="0"/>
          <w:marTop w:val="86"/>
          <w:marBottom w:val="0"/>
          <w:divBdr>
            <w:top w:val="none" w:sz="0" w:space="0" w:color="auto"/>
            <w:left w:val="none" w:sz="0" w:space="0" w:color="auto"/>
            <w:bottom w:val="none" w:sz="0" w:space="0" w:color="auto"/>
            <w:right w:val="none" w:sz="0" w:space="0" w:color="auto"/>
          </w:divBdr>
        </w:div>
        <w:div w:id="318196296">
          <w:marLeft w:val="1166"/>
          <w:marRight w:val="0"/>
          <w:marTop w:val="86"/>
          <w:marBottom w:val="0"/>
          <w:divBdr>
            <w:top w:val="none" w:sz="0" w:space="0" w:color="auto"/>
            <w:left w:val="none" w:sz="0" w:space="0" w:color="auto"/>
            <w:bottom w:val="none" w:sz="0" w:space="0" w:color="auto"/>
            <w:right w:val="none" w:sz="0" w:space="0" w:color="auto"/>
          </w:divBdr>
        </w:div>
        <w:div w:id="1248146977">
          <w:marLeft w:val="1166"/>
          <w:marRight w:val="0"/>
          <w:marTop w:val="86"/>
          <w:marBottom w:val="0"/>
          <w:divBdr>
            <w:top w:val="none" w:sz="0" w:space="0" w:color="auto"/>
            <w:left w:val="none" w:sz="0" w:space="0" w:color="auto"/>
            <w:bottom w:val="none" w:sz="0" w:space="0" w:color="auto"/>
            <w:right w:val="none" w:sz="0" w:space="0" w:color="auto"/>
          </w:divBdr>
        </w:div>
        <w:div w:id="766119192">
          <w:marLeft w:val="547"/>
          <w:marRight w:val="0"/>
          <w:marTop w:val="86"/>
          <w:marBottom w:val="0"/>
          <w:divBdr>
            <w:top w:val="none" w:sz="0" w:space="0" w:color="auto"/>
            <w:left w:val="none" w:sz="0" w:space="0" w:color="auto"/>
            <w:bottom w:val="none" w:sz="0" w:space="0" w:color="auto"/>
            <w:right w:val="none" w:sz="0" w:space="0" w:color="auto"/>
          </w:divBdr>
        </w:div>
        <w:div w:id="1800025273">
          <w:marLeft w:val="1166"/>
          <w:marRight w:val="0"/>
          <w:marTop w:val="86"/>
          <w:marBottom w:val="0"/>
          <w:divBdr>
            <w:top w:val="none" w:sz="0" w:space="0" w:color="auto"/>
            <w:left w:val="none" w:sz="0" w:space="0" w:color="auto"/>
            <w:bottom w:val="none" w:sz="0" w:space="0" w:color="auto"/>
            <w:right w:val="none" w:sz="0" w:space="0" w:color="auto"/>
          </w:divBdr>
        </w:div>
        <w:div w:id="641345472">
          <w:marLeft w:val="1166"/>
          <w:marRight w:val="0"/>
          <w:marTop w:val="86"/>
          <w:marBottom w:val="0"/>
          <w:divBdr>
            <w:top w:val="none" w:sz="0" w:space="0" w:color="auto"/>
            <w:left w:val="none" w:sz="0" w:space="0" w:color="auto"/>
            <w:bottom w:val="none" w:sz="0" w:space="0" w:color="auto"/>
            <w:right w:val="none" w:sz="0" w:space="0" w:color="auto"/>
          </w:divBdr>
        </w:div>
      </w:divsChild>
    </w:div>
    <w:div w:id="348063831">
      <w:bodyDiv w:val="1"/>
      <w:marLeft w:val="0"/>
      <w:marRight w:val="0"/>
      <w:marTop w:val="0"/>
      <w:marBottom w:val="0"/>
      <w:divBdr>
        <w:top w:val="none" w:sz="0" w:space="0" w:color="auto"/>
        <w:left w:val="none" w:sz="0" w:space="0" w:color="auto"/>
        <w:bottom w:val="none" w:sz="0" w:space="0" w:color="auto"/>
        <w:right w:val="none" w:sz="0" w:space="0" w:color="auto"/>
      </w:divBdr>
    </w:div>
    <w:div w:id="365064093">
      <w:bodyDiv w:val="1"/>
      <w:marLeft w:val="0"/>
      <w:marRight w:val="0"/>
      <w:marTop w:val="0"/>
      <w:marBottom w:val="0"/>
      <w:divBdr>
        <w:top w:val="none" w:sz="0" w:space="0" w:color="auto"/>
        <w:left w:val="none" w:sz="0" w:space="0" w:color="auto"/>
        <w:bottom w:val="none" w:sz="0" w:space="0" w:color="auto"/>
        <w:right w:val="none" w:sz="0" w:space="0" w:color="auto"/>
      </w:divBdr>
      <w:divsChild>
        <w:div w:id="1132989414">
          <w:marLeft w:val="446"/>
          <w:marRight w:val="0"/>
          <w:marTop w:val="0"/>
          <w:marBottom w:val="0"/>
          <w:divBdr>
            <w:top w:val="none" w:sz="0" w:space="0" w:color="auto"/>
            <w:left w:val="none" w:sz="0" w:space="0" w:color="auto"/>
            <w:bottom w:val="none" w:sz="0" w:space="0" w:color="auto"/>
            <w:right w:val="none" w:sz="0" w:space="0" w:color="auto"/>
          </w:divBdr>
        </w:div>
        <w:div w:id="262613402">
          <w:marLeft w:val="446"/>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6353325">
      <w:bodyDiv w:val="1"/>
      <w:marLeft w:val="0"/>
      <w:marRight w:val="0"/>
      <w:marTop w:val="0"/>
      <w:marBottom w:val="0"/>
      <w:divBdr>
        <w:top w:val="none" w:sz="0" w:space="0" w:color="auto"/>
        <w:left w:val="none" w:sz="0" w:space="0" w:color="auto"/>
        <w:bottom w:val="none" w:sz="0" w:space="0" w:color="auto"/>
        <w:right w:val="none" w:sz="0" w:space="0" w:color="auto"/>
      </w:divBdr>
      <w:divsChild>
        <w:div w:id="1131679135">
          <w:marLeft w:val="547"/>
          <w:marRight w:val="0"/>
          <w:marTop w:val="86"/>
          <w:marBottom w:val="0"/>
          <w:divBdr>
            <w:top w:val="none" w:sz="0" w:space="0" w:color="auto"/>
            <w:left w:val="none" w:sz="0" w:space="0" w:color="auto"/>
            <w:bottom w:val="none" w:sz="0" w:space="0" w:color="auto"/>
            <w:right w:val="none" w:sz="0" w:space="0" w:color="auto"/>
          </w:divBdr>
        </w:div>
        <w:div w:id="111677153">
          <w:marLeft w:val="547"/>
          <w:marRight w:val="0"/>
          <w:marTop w:val="86"/>
          <w:marBottom w:val="0"/>
          <w:divBdr>
            <w:top w:val="none" w:sz="0" w:space="0" w:color="auto"/>
            <w:left w:val="none" w:sz="0" w:space="0" w:color="auto"/>
            <w:bottom w:val="none" w:sz="0" w:space="0" w:color="auto"/>
            <w:right w:val="none" w:sz="0" w:space="0" w:color="auto"/>
          </w:divBdr>
        </w:div>
        <w:div w:id="1755122623">
          <w:marLeft w:val="1166"/>
          <w:marRight w:val="0"/>
          <w:marTop w:val="86"/>
          <w:marBottom w:val="0"/>
          <w:divBdr>
            <w:top w:val="none" w:sz="0" w:space="0" w:color="auto"/>
            <w:left w:val="none" w:sz="0" w:space="0" w:color="auto"/>
            <w:bottom w:val="none" w:sz="0" w:space="0" w:color="auto"/>
            <w:right w:val="none" w:sz="0" w:space="0" w:color="auto"/>
          </w:divBdr>
        </w:div>
        <w:div w:id="814490151">
          <w:marLeft w:val="547"/>
          <w:marRight w:val="0"/>
          <w:marTop w:val="86"/>
          <w:marBottom w:val="0"/>
          <w:divBdr>
            <w:top w:val="none" w:sz="0" w:space="0" w:color="auto"/>
            <w:left w:val="none" w:sz="0" w:space="0" w:color="auto"/>
            <w:bottom w:val="none" w:sz="0" w:space="0" w:color="auto"/>
            <w:right w:val="none" w:sz="0" w:space="0" w:color="auto"/>
          </w:divBdr>
        </w:div>
        <w:div w:id="946427061">
          <w:marLeft w:val="1166"/>
          <w:marRight w:val="0"/>
          <w:marTop w:val="86"/>
          <w:marBottom w:val="0"/>
          <w:divBdr>
            <w:top w:val="none" w:sz="0" w:space="0" w:color="auto"/>
            <w:left w:val="none" w:sz="0" w:space="0" w:color="auto"/>
            <w:bottom w:val="none" w:sz="0" w:space="0" w:color="auto"/>
            <w:right w:val="none" w:sz="0" w:space="0" w:color="auto"/>
          </w:divBdr>
        </w:div>
      </w:divsChild>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39223138">
      <w:bodyDiv w:val="1"/>
      <w:marLeft w:val="0"/>
      <w:marRight w:val="0"/>
      <w:marTop w:val="0"/>
      <w:marBottom w:val="0"/>
      <w:divBdr>
        <w:top w:val="none" w:sz="0" w:space="0" w:color="auto"/>
        <w:left w:val="none" w:sz="0" w:space="0" w:color="auto"/>
        <w:bottom w:val="none" w:sz="0" w:space="0" w:color="auto"/>
        <w:right w:val="none" w:sz="0" w:space="0" w:color="auto"/>
      </w:divBdr>
      <w:divsChild>
        <w:div w:id="987246009">
          <w:marLeft w:val="547"/>
          <w:marRight w:val="0"/>
          <w:marTop w:val="86"/>
          <w:marBottom w:val="0"/>
          <w:divBdr>
            <w:top w:val="none" w:sz="0" w:space="0" w:color="auto"/>
            <w:left w:val="none" w:sz="0" w:space="0" w:color="auto"/>
            <w:bottom w:val="none" w:sz="0" w:space="0" w:color="auto"/>
            <w:right w:val="none" w:sz="0" w:space="0" w:color="auto"/>
          </w:divBdr>
        </w:div>
        <w:div w:id="1928080275">
          <w:marLeft w:val="547"/>
          <w:marRight w:val="0"/>
          <w:marTop w:val="86"/>
          <w:marBottom w:val="0"/>
          <w:divBdr>
            <w:top w:val="none" w:sz="0" w:space="0" w:color="auto"/>
            <w:left w:val="none" w:sz="0" w:space="0" w:color="auto"/>
            <w:bottom w:val="none" w:sz="0" w:space="0" w:color="auto"/>
            <w:right w:val="none" w:sz="0" w:space="0" w:color="auto"/>
          </w:divBdr>
        </w:div>
        <w:div w:id="1897037614">
          <w:marLeft w:val="547"/>
          <w:marRight w:val="0"/>
          <w:marTop w:val="86"/>
          <w:marBottom w:val="0"/>
          <w:divBdr>
            <w:top w:val="none" w:sz="0" w:space="0" w:color="auto"/>
            <w:left w:val="none" w:sz="0" w:space="0" w:color="auto"/>
            <w:bottom w:val="none" w:sz="0" w:space="0" w:color="auto"/>
            <w:right w:val="none" w:sz="0" w:space="0" w:color="auto"/>
          </w:divBdr>
        </w:div>
      </w:divsChild>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98461708">
      <w:bodyDiv w:val="1"/>
      <w:marLeft w:val="0"/>
      <w:marRight w:val="0"/>
      <w:marTop w:val="0"/>
      <w:marBottom w:val="0"/>
      <w:divBdr>
        <w:top w:val="none" w:sz="0" w:space="0" w:color="auto"/>
        <w:left w:val="none" w:sz="0" w:space="0" w:color="auto"/>
        <w:bottom w:val="none" w:sz="0" w:space="0" w:color="auto"/>
        <w:right w:val="none" w:sz="0" w:space="0" w:color="auto"/>
      </w:divBdr>
      <w:divsChild>
        <w:div w:id="1281033046">
          <w:marLeft w:val="547"/>
          <w:marRight w:val="0"/>
          <w:marTop w:val="86"/>
          <w:marBottom w:val="0"/>
          <w:divBdr>
            <w:top w:val="none" w:sz="0" w:space="0" w:color="auto"/>
            <w:left w:val="none" w:sz="0" w:space="0" w:color="auto"/>
            <w:bottom w:val="none" w:sz="0" w:space="0" w:color="auto"/>
            <w:right w:val="none" w:sz="0" w:space="0" w:color="auto"/>
          </w:divBdr>
        </w:div>
        <w:div w:id="2134975717">
          <w:marLeft w:val="1166"/>
          <w:marRight w:val="0"/>
          <w:marTop w:val="86"/>
          <w:marBottom w:val="0"/>
          <w:divBdr>
            <w:top w:val="none" w:sz="0" w:space="0" w:color="auto"/>
            <w:left w:val="none" w:sz="0" w:space="0" w:color="auto"/>
            <w:bottom w:val="none" w:sz="0" w:space="0" w:color="auto"/>
            <w:right w:val="none" w:sz="0" w:space="0" w:color="auto"/>
          </w:divBdr>
        </w:div>
        <w:div w:id="1877035418">
          <w:marLeft w:val="1166"/>
          <w:marRight w:val="0"/>
          <w:marTop w:val="86"/>
          <w:marBottom w:val="0"/>
          <w:divBdr>
            <w:top w:val="none" w:sz="0" w:space="0" w:color="auto"/>
            <w:left w:val="none" w:sz="0" w:space="0" w:color="auto"/>
            <w:bottom w:val="none" w:sz="0" w:space="0" w:color="auto"/>
            <w:right w:val="none" w:sz="0" w:space="0" w:color="auto"/>
          </w:divBdr>
        </w:div>
      </w:divsChild>
    </w:div>
    <w:div w:id="1022587317">
      <w:bodyDiv w:val="1"/>
      <w:marLeft w:val="0"/>
      <w:marRight w:val="0"/>
      <w:marTop w:val="0"/>
      <w:marBottom w:val="0"/>
      <w:divBdr>
        <w:top w:val="none" w:sz="0" w:space="0" w:color="auto"/>
        <w:left w:val="none" w:sz="0" w:space="0" w:color="auto"/>
        <w:bottom w:val="none" w:sz="0" w:space="0" w:color="auto"/>
        <w:right w:val="none" w:sz="0" w:space="0" w:color="auto"/>
      </w:divBdr>
    </w:div>
    <w:div w:id="1231040070">
      <w:bodyDiv w:val="1"/>
      <w:marLeft w:val="0"/>
      <w:marRight w:val="0"/>
      <w:marTop w:val="0"/>
      <w:marBottom w:val="0"/>
      <w:divBdr>
        <w:top w:val="none" w:sz="0" w:space="0" w:color="auto"/>
        <w:left w:val="none" w:sz="0" w:space="0" w:color="auto"/>
        <w:bottom w:val="none" w:sz="0" w:space="0" w:color="auto"/>
        <w:right w:val="none" w:sz="0" w:space="0" w:color="auto"/>
      </w:divBdr>
      <w:divsChild>
        <w:div w:id="642197752">
          <w:marLeft w:val="547"/>
          <w:marRight w:val="0"/>
          <w:marTop w:val="86"/>
          <w:marBottom w:val="0"/>
          <w:divBdr>
            <w:top w:val="none" w:sz="0" w:space="0" w:color="auto"/>
            <w:left w:val="none" w:sz="0" w:space="0" w:color="auto"/>
            <w:bottom w:val="none" w:sz="0" w:space="0" w:color="auto"/>
            <w:right w:val="none" w:sz="0" w:space="0" w:color="auto"/>
          </w:divBdr>
        </w:div>
        <w:div w:id="1415200053">
          <w:marLeft w:val="1166"/>
          <w:marRight w:val="0"/>
          <w:marTop w:val="86"/>
          <w:marBottom w:val="0"/>
          <w:divBdr>
            <w:top w:val="none" w:sz="0" w:space="0" w:color="auto"/>
            <w:left w:val="none" w:sz="0" w:space="0" w:color="auto"/>
            <w:bottom w:val="none" w:sz="0" w:space="0" w:color="auto"/>
            <w:right w:val="none" w:sz="0" w:space="0" w:color="auto"/>
          </w:divBdr>
        </w:div>
        <w:div w:id="907811144">
          <w:marLeft w:val="1166"/>
          <w:marRight w:val="0"/>
          <w:marTop w:val="86"/>
          <w:marBottom w:val="0"/>
          <w:divBdr>
            <w:top w:val="none" w:sz="0" w:space="0" w:color="auto"/>
            <w:left w:val="none" w:sz="0" w:space="0" w:color="auto"/>
            <w:bottom w:val="none" w:sz="0" w:space="0" w:color="auto"/>
            <w:right w:val="none" w:sz="0" w:space="0" w:color="auto"/>
          </w:divBdr>
        </w:div>
        <w:div w:id="2121412229">
          <w:marLeft w:val="1166"/>
          <w:marRight w:val="0"/>
          <w:marTop w:val="86"/>
          <w:marBottom w:val="0"/>
          <w:divBdr>
            <w:top w:val="none" w:sz="0" w:space="0" w:color="auto"/>
            <w:left w:val="none" w:sz="0" w:space="0" w:color="auto"/>
            <w:bottom w:val="none" w:sz="0" w:space="0" w:color="auto"/>
            <w:right w:val="none" w:sz="0" w:space="0" w:color="auto"/>
          </w:divBdr>
        </w:div>
      </w:divsChild>
    </w:div>
    <w:div w:id="1330211860">
      <w:bodyDiv w:val="1"/>
      <w:marLeft w:val="0"/>
      <w:marRight w:val="0"/>
      <w:marTop w:val="0"/>
      <w:marBottom w:val="0"/>
      <w:divBdr>
        <w:top w:val="none" w:sz="0" w:space="0" w:color="auto"/>
        <w:left w:val="none" w:sz="0" w:space="0" w:color="auto"/>
        <w:bottom w:val="none" w:sz="0" w:space="0" w:color="auto"/>
        <w:right w:val="none" w:sz="0" w:space="0" w:color="auto"/>
      </w:divBdr>
      <w:divsChild>
        <w:div w:id="1929346282">
          <w:marLeft w:val="547"/>
          <w:marRight w:val="0"/>
          <w:marTop w:val="86"/>
          <w:marBottom w:val="0"/>
          <w:divBdr>
            <w:top w:val="none" w:sz="0" w:space="0" w:color="auto"/>
            <w:left w:val="none" w:sz="0" w:space="0" w:color="auto"/>
            <w:bottom w:val="none" w:sz="0" w:space="0" w:color="auto"/>
            <w:right w:val="none" w:sz="0" w:space="0" w:color="auto"/>
          </w:divBdr>
        </w:div>
        <w:div w:id="1220560105">
          <w:marLeft w:val="547"/>
          <w:marRight w:val="0"/>
          <w:marTop w:val="86"/>
          <w:marBottom w:val="0"/>
          <w:divBdr>
            <w:top w:val="none" w:sz="0" w:space="0" w:color="auto"/>
            <w:left w:val="none" w:sz="0" w:space="0" w:color="auto"/>
            <w:bottom w:val="none" w:sz="0" w:space="0" w:color="auto"/>
            <w:right w:val="none" w:sz="0" w:space="0" w:color="auto"/>
          </w:divBdr>
        </w:div>
        <w:div w:id="1013528094">
          <w:marLeft w:val="547"/>
          <w:marRight w:val="0"/>
          <w:marTop w:val="86"/>
          <w:marBottom w:val="0"/>
          <w:divBdr>
            <w:top w:val="none" w:sz="0" w:space="0" w:color="auto"/>
            <w:left w:val="none" w:sz="0" w:space="0" w:color="auto"/>
            <w:bottom w:val="none" w:sz="0" w:space="0" w:color="auto"/>
            <w:right w:val="none" w:sz="0" w:space="0" w:color="auto"/>
          </w:divBdr>
        </w:div>
        <w:div w:id="336468216">
          <w:marLeft w:val="547"/>
          <w:marRight w:val="0"/>
          <w:marTop w:val="86"/>
          <w:marBottom w:val="0"/>
          <w:divBdr>
            <w:top w:val="none" w:sz="0" w:space="0" w:color="auto"/>
            <w:left w:val="none" w:sz="0" w:space="0" w:color="auto"/>
            <w:bottom w:val="none" w:sz="0" w:space="0" w:color="auto"/>
            <w:right w:val="none" w:sz="0" w:space="0" w:color="auto"/>
          </w:divBdr>
        </w:div>
        <w:div w:id="677728996">
          <w:marLeft w:val="547"/>
          <w:marRight w:val="0"/>
          <w:marTop w:val="86"/>
          <w:marBottom w:val="0"/>
          <w:divBdr>
            <w:top w:val="none" w:sz="0" w:space="0" w:color="auto"/>
            <w:left w:val="none" w:sz="0" w:space="0" w:color="auto"/>
            <w:bottom w:val="none" w:sz="0" w:space="0" w:color="auto"/>
            <w:right w:val="none" w:sz="0" w:space="0" w:color="auto"/>
          </w:divBdr>
        </w:div>
        <w:div w:id="774520231">
          <w:marLeft w:val="547"/>
          <w:marRight w:val="0"/>
          <w:marTop w:val="86"/>
          <w:marBottom w:val="0"/>
          <w:divBdr>
            <w:top w:val="none" w:sz="0" w:space="0" w:color="auto"/>
            <w:left w:val="none" w:sz="0" w:space="0" w:color="auto"/>
            <w:bottom w:val="none" w:sz="0" w:space="0" w:color="auto"/>
            <w:right w:val="none" w:sz="0" w:space="0" w:color="auto"/>
          </w:divBdr>
        </w:div>
      </w:divsChild>
    </w:div>
    <w:div w:id="1499810291">
      <w:bodyDiv w:val="1"/>
      <w:marLeft w:val="0"/>
      <w:marRight w:val="0"/>
      <w:marTop w:val="0"/>
      <w:marBottom w:val="0"/>
      <w:divBdr>
        <w:top w:val="none" w:sz="0" w:space="0" w:color="auto"/>
        <w:left w:val="none" w:sz="0" w:space="0" w:color="auto"/>
        <w:bottom w:val="none" w:sz="0" w:space="0" w:color="auto"/>
        <w:right w:val="none" w:sz="0" w:space="0" w:color="auto"/>
      </w:divBdr>
      <w:divsChild>
        <w:div w:id="107161276">
          <w:marLeft w:val="446"/>
          <w:marRight w:val="0"/>
          <w:marTop w:val="0"/>
          <w:marBottom w:val="0"/>
          <w:divBdr>
            <w:top w:val="none" w:sz="0" w:space="0" w:color="auto"/>
            <w:left w:val="none" w:sz="0" w:space="0" w:color="auto"/>
            <w:bottom w:val="none" w:sz="0" w:space="0" w:color="auto"/>
            <w:right w:val="none" w:sz="0" w:space="0" w:color="auto"/>
          </w:divBdr>
        </w:div>
        <w:div w:id="421492461">
          <w:marLeft w:val="446"/>
          <w:marRight w:val="0"/>
          <w:marTop w:val="0"/>
          <w:marBottom w:val="0"/>
          <w:divBdr>
            <w:top w:val="none" w:sz="0" w:space="0" w:color="auto"/>
            <w:left w:val="none" w:sz="0" w:space="0" w:color="auto"/>
            <w:bottom w:val="none" w:sz="0" w:space="0" w:color="auto"/>
            <w:right w:val="none" w:sz="0" w:space="0" w:color="auto"/>
          </w:divBdr>
        </w:div>
        <w:div w:id="218634381">
          <w:marLeft w:val="446"/>
          <w:marRight w:val="0"/>
          <w:marTop w:val="0"/>
          <w:marBottom w:val="0"/>
          <w:divBdr>
            <w:top w:val="none" w:sz="0" w:space="0" w:color="auto"/>
            <w:left w:val="none" w:sz="0" w:space="0" w:color="auto"/>
            <w:bottom w:val="none" w:sz="0" w:space="0" w:color="auto"/>
            <w:right w:val="none" w:sz="0" w:space="0" w:color="auto"/>
          </w:divBdr>
        </w:div>
      </w:divsChild>
    </w:div>
    <w:div w:id="1507551222">
      <w:bodyDiv w:val="1"/>
      <w:marLeft w:val="0"/>
      <w:marRight w:val="0"/>
      <w:marTop w:val="0"/>
      <w:marBottom w:val="0"/>
      <w:divBdr>
        <w:top w:val="none" w:sz="0" w:space="0" w:color="auto"/>
        <w:left w:val="none" w:sz="0" w:space="0" w:color="auto"/>
        <w:bottom w:val="none" w:sz="0" w:space="0" w:color="auto"/>
        <w:right w:val="none" w:sz="0" w:space="0" w:color="auto"/>
      </w:divBdr>
      <w:divsChild>
        <w:div w:id="1815370771">
          <w:marLeft w:val="446"/>
          <w:marRight w:val="0"/>
          <w:marTop w:val="0"/>
          <w:marBottom w:val="0"/>
          <w:divBdr>
            <w:top w:val="none" w:sz="0" w:space="0" w:color="auto"/>
            <w:left w:val="none" w:sz="0" w:space="0" w:color="auto"/>
            <w:bottom w:val="none" w:sz="0" w:space="0" w:color="auto"/>
            <w:right w:val="none" w:sz="0" w:space="0" w:color="auto"/>
          </w:divBdr>
        </w:div>
      </w:divsChild>
    </w:div>
    <w:div w:id="1546138135">
      <w:bodyDiv w:val="1"/>
      <w:marLeft w:val="0"/>
      <w:marRight w:val="0"/>
      <w:marTop w:val="0"/>
      <w:marBottom w:val="0"/>
      <w:divBdr>
        <w:top w:val="none" w:sz="0" w:space="0" w:color="auto"/>
        <w:left w:val="none" w:sz="0" w:space="0" w:color="auto"/>
        <w:bottom w:val="none" w:sz="0" w:space="0" w:color="auto"/>
        <w:right w:val="none" w:sz="0" w:space="0" w:color="auto"/>
      </w:divBdr>
      <w:divsChild>
        <w:div w:id="882442275">
          <w:marLeft w:val="446"/>
          <w:marRight w:val="0"/>
          <w:marTop w:val="0"/>
          <w:marBottom w:val="0"/>
          <w:divBdr>
            <w:top w:val="none" w:sz="0" w:space="0" w:color="auto"/>
            <w:left w:val="none" w:sz="0" w:space="0" w:color="auto"/>
            <w:bottom w:val="none" w:sz="0" w:space="0" w:color="auto"/>
            <w:right w:val="none" w:sz="0" w:space="0" w:color="auto"/>
          </w:divBdr>
        </w:div>
        <w:div w:id="1398943793">
          <w:marLeft w:val="446"/>
          <w:marRight w:val="0"/>
          <w:marTop w:val="0"/>
          <w:marBottom w:val="0"/>
          <w:divBdr>
            <w:top w:val="none" w:sz="0" w:space="0" w:color="auto"/>
            <w:left w:val="none" w:sz="0" w:space="0" w:color="auto"/>
            <w:bottom w:val="none" w:sz="0" w:space="0" w:color="auto"/>
            <w:right w:val="none" w:sz="0" w:space="0" w:color="auto"/>
          </w:divBdr>
        </w:div>
      </w:divsChild>
    </w:div>
    <w:div w:id="1569730109">
      <w:bodyDiv w:val="1"/>
      <w:marLeft w:val="0"/>
      <w:marRight w:val="0"/>
      <w:marTop w:val="0"/>
      <w:marBottom w:val="0"/>
      <w:divBdr>
        <w:top w:val="none" w:sz="0" w:space="0" w:color="auto"/>
        <w:left w:val="none" w:sz="0" w:space="0" w:color="auto"/>
        <w:bottom w:val="none" w:sz="0" w:space="0" w:color="auto"/>
        <w:right w:val="none" w:sz="0" w:space="0" w:color="auto"/>
      </w:divBdr>
      <w:divsChild>
        <w:div w:id="152650322">
          <w:marLeft w:val="446"/>
          <w:marRight w:val="0"/>
          <w:marTop w:val="0"/>
          <w:marBottom w:val="0"/>
          <w:divBdr>
            <w:top w:val="none" w:sz="0" w:space="0" w:color="auto"/>
            <w:left w:val="none" w:sz="0" w:space="0" w:color="auto"/>
            <w:bottom w:val="none" w:sz="0" w:space="0" w:color="auto"/>
            <w:right w:val="none" w:sz="0" w:space="0" w:color="auto"/>
          </w:divBdr>
        </w:div>
      </w:divsChild>
    </w:div>
    <w:div w:id="1590308988">
      <w:bodyDiv w:val="1"/>
      <w:marLeft w:val="0"/>
      <w:marRight w:val="0"/>
      <w:marTop w:val="0"/>
      <w:marBottom w:val="0"/>
      <w:divBdr>
        <w:top w:val="none" w:sz="0" w:space="0" w:color="auto"/>
        <w:left w:val="none" w:sz="0" w:space="0" w:color="auto"/>
        <w:bottom w:val="none" w:sz="0" w:space="0" w:color="auto"/>
        <w:right w:val="none" w:sz="0" w:space="0" w:color="auto"/>
      </w:divBdr>
      <w:divsChild>
        <w:div w:id="1008827658">
          <w:marLeft w:val="547"/>
          <w:marRight w:val="0"/>
          <w:marTop w:val="86"/>
          <w:marBottom w:val="0"/>
          <w:divBdr>
            <w:top w:val="none" w:sz="0" w:space="0" w:color="auto"/>
            <w:left w:val="none" w:sz="0" w:space="0" w:color="auto"/>
            <w:bottom w:val="none" w:sz="0" w:space="0" w:color="auto"/>
            <w:right w:val="none" w:sz="0" w:space="0" w:color="auto"/>
          </w:divBdr>
        </w:div>
        <w:div w:id="648556209">
          <w:marLeft w:val="547"/>
          <w:marRight w:val="0"/>
          <w:marTop w:val="86"/>
          <w:marBottom w:val="0"/>
          <w:divBdr>
            <w:top w:val="none" w:sz="0" w:space="0" w:color="auto"/>
            <w:left w:val="none" w:sz="0" w:space="0" w:color="auto"/>
            <w:bottom w:val="none" w:sz="0" w:space="0" w:color="auto"/>
            <w:right w:val="none" w:sz="0" w:space="0" w:color="auto"/>
          </w:divBdr>
        </w:div>
        <w:div w:id="1574780356">
          <w:marLeft w:val="1166"/>
          <w:marRight w:val="0"/>
          <w:marTop w:val="86"/>
          <w:marBottom w:val="0"/>
          <w:divBdr>
            <w:top w:val="none" w:sz="0" w:space="0" w:color="auto"/>
            <w:left w:val="none" w:sz="0" w:space="0" w:color="auto"/>
            <w:bottom w:val="none" w:sz="0" w:space="0" w:color="auto"/>
            <w:right w:val="none" w:sz="0" w:space="0" w:color="auto"/>
          </w:divBdr>
        </w:div>
        <w:div w:id="803734924">
          <w:marLeft w:val="1166"/>
          <w:marRight w:val="0"/>
          <w:marTop w:val="86"/>
          <w:marBottom w:val="0"/>
          <w:divBdr>
            <w:top w:val="none" w:sz="0" w:space="0" w:color="auto"/>
            <w:left w:val="none" w:sz="0" w:space="0" w:color="auto"/>
            <w:bottom w:val="none" w:sz="0" w:space="0" w:color="auto"/>
            <w:right w:val="none" w:sz="0" w:space="0" w:color="auto"/>
          </w:divBdr>
        </w:div>
        <w:div w:id="1484858600">
          <w:marLeft w:val="1166"/>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44583683">
      <w:bodyDiv w:val="1"/>
      <w:marLeft w:val="0"/>
      <w:marRight w:val="0"/>
      <w:marTop w:val="0"/>
      <w:marBottom w:val="0"/>
      <w:divBdr>
        <w:top w:val="none" w:sz="0" w:space="0" w:color="auto"/>
        <w:left w:val="none" w:sz="0" w:space="0" w:color="auto"/>
        <w:bottom w:val="none" w:sz="0" w:space="0" w:color="auto"/>
        <w:right w:val="none" w:sz="0" w:space="0" w:color="auto"/>
      </w:divBdr>
      <w:divsChild>
        <w:div w:id="23944061">
          <w:marLeft w:val="446"/>
          <w:marRight w:val="0"/>
          <w:marTop w:val="0"/>
          <w:marBottom w:val="0"/>
          <w:divBdr>
            <w:top w:val="none" w:sz="0" w:space="0" w:color="auto"/>
            <w:left w:val="none" w:sz="0" w:space="0" w:color="auto"/>
            <w:bottom w:val="none" w:sz="0" w:space="0" w:color="auto"/>
            <w:right w:val="none" w:sz="0" w:space="0" w:color="auto"/>
          </w:divBdr>
        </w:div>
        <w:div w:id="1655405812">
          <w:marLeft w:val="446"/>
          <w:marRight w:val="0"/>
          <w:marTop w:val="0"/>
          <w:marBottom w:val="0"/>
          <w:divBdr>
            <w:top w:val="none" w:sz="0" w:space="0" w:color="auto"/>
            <w:left w:val="none" w:sz="0" w:space="0" w:color="auto"/>
            <w:bottom w:val="none" w:sz="0" w:space="0" w:color="auto"/>
            <w:right w:val="none" w:sz="0" w:space="0" w:color="auto"/>
          </w:divBdr>
        </w:div>
        <w:div w:id="985475211">
          <w:marLeft w:val="446"/>
          <w:marRight w:val="0"/>
          <w:marTop w:val="0"/>
          <w:marBottom w:val="0"/>
          <w:divBdr>
            <w:top w:val="none" w:sz="0" w:space="0" w:color="auto"/>
            <w:left w:val="none" w:sz="0" w:space="0" w:color="auto"/>
            <w:bottom w:val="none" w:sz="0" w:space="0" w:color="auto"/>
            <w:right w:val="none" w:sz="0" w:space="0" w:color="auto"/>
          </w:divBdr>
        </w:div>
      </w:divsChild>
    </w:div>
    <w:div w:id="2077122582">
      <w:bodyDiv w:val="1"/>
      <w:marLeft w:val="0"/>
      <w:marRight w:val="0"/>
      <w:marTop w:val="0"/>
      <w:marBottom w:val="0"/>
      <w:divBdr>
        <w:top w:val="none" w:sz="0" w:space="0" w:color="auto"/>
        <w:left w:val="none" w:sz="0" w:space="0" w:color="auto"/>
        <w:bottom w:val="none" w:sz="0" w:space="0" w:color="auto"/>
        <w:right w:val="none" w:sz="0" w:space="0" w:color="auto"/>
      </w:divBdr>
      <w:divsChild>
        <w:div w:id="1048920884">
          <w:marLeft w:val="360"/>
          <w:marRight w:val="0"/>
          <w:marTop w:val="120"/>
          <w:marBottom w:val="0"/>
          <w:divBdr>
            <w:top w:val="none" w:sz="0" w:space="0" w:color="auto"/>
            <w:left w:val="none" w:sz="0" w:space="0" w:color="auto"/>
            <w:bottom w:val="none" w:sz="0" w:space="0" w:color="auto"/>
            <w:right w:val="none" w:sz="0" w:space="0" w:color="auto"/>
          </w:divBdr>
        </w:div>
        <w:div w:id="730933003">
          <w:marLeft w:val="360"/>
          <w:marRight w:val="0"/>
          <w:marTop w:val="120"/>
          <w:marBottom w:val="0"/>
          <w:divBdr>
            <w:top w:val="none" w:sz="0" w:space="0" w:color="auto"/>
            <w:left w:val="none" w:sz="0" w:space="0" w:color="auto"/>
            <w:bottom w:val="none" w:sz="0" w:space="0" w:color="auto"/>
            <w:right w:val="none" w:sz="0" w:space="0" w:color="auto"/>
          </w:divBdr>
        </w:div>
        <w:div w:id="1539974667">
          <w:marLeft w:val="360"/>
          <w:marRight w:val="0"/>
          <w:marTop w:val="120"/>
          <w:marBottom w:val="0"/>
          <w:divBdr>
            <w:top w:val="none" w:sz="0" w:space="0" w:color="auto"/>
            <w:left w:val="none" w:sz="0" w:space="0" w:color="auto"/>
            <w:bottom w:val="none" w:sz="0" w:space="0" w:color="auto"/>
            <w:right w:val="none" w:sz="0" w:space="0" w:color="auto"/>
          </w:divBdr>
        </w:div>
      </w:divsChild>
    </w:div>
    <w:div w:id="2080983130">
      <w:bodyDiv w:val="1"/>
      <w:marLeft w:val="0"/>
      <w:marRight w:val="0"/>
      <w:marTop w:val="0"/>
      <w:marBottom w:val="0"/>
      <w:divBdr>
        <w:top w:val="none" w:sz="0" w:space="0" w:color="auto"/>
        <w:left w:val="none" w:sz="0" w:space="0" w:color="auto"/>
        <w:bottom w:val="none" w:sz="0" w:space="0" w:color="auto"/>
        <w:right w:val="none" w:sz="0" w:space="0" w:color="auto"/>
      </w:divBdr>
      <w:divsChild>
        <w:div w:id="1351567364">
          <w:marLeft w:val="360"/>
          <w:marRight w:val="0"/>
          <w:marTop w:val="200"/>
          <w:marBottom w:val="0"/>
          <w:divBdr>
            <w:top w:val="none" w:sz="0" w:space="0" w:color="auto"/>
            <w:left w:val="none" w:sz="0" w:space="0" w:color="auto"/>
            <w:bottom w:val="none" w:sz="0" w:space="0" w:color="auto"/>
            <w:right w:val="none" w:sz="0" w:space="0" w:color="auto"/>
          </w:divBdr>
        </w:div>
        <w:div w:id="1722553346">
          <w:marLeft w:val="360"/>
          <w:marRight w:val="0"/>
          <w:marTop w:val="200"/>
          <w:marBottom w:val="0"/>
          <w:divBdr>
            <w:top w:val="none" w:sz="0" w:space="0" w:color="auto"/>
            <w:left w:val="none" w:sz="0" w:space="0" w:color="auto"/>
            <w:bottom w:val="none" w:sz="0" w:space="0" w:color="auto"/>
            <w:right w:val="none" w:sz="0" w:space="0" w:color="auto"/>
          </w:divBdr>
        </w:div>
        <w:div w:id="223570474">
          <w:marLeft w:val="360"/>
          <w:marRight w:val="0"/>
          <w:marTop w:val="200"/>
          <w:marBottom w:val="0"/>
          <w:divBdr>
            <w:top w:val="none" w:sz="0" w:space="0" w:color="auto"/>
            <w:left w:val="none" w:sz="0" w:space="0" w:color="auto"/>
            <w:bottom w:val="none" w:sz="0" w:space="0" w:color="auto"/>
            <w:right w:val="none" w:sz="0" w:space="0" w:color="auto"/>
          </w:divBdr>
        </w:div>
      </w:divsChild>
    </w:div>
    <w:div w:id="2117482352">
      <w:bodyDiv w:val="1"/>
      <w:marLeft w:val="0"/>
      <w:marRight w:val="0"/>
      <w:marTop w:val="0"/>
      <w:marBottom w:val="0"/>
      <w:divBdr>
        <w:top w:val="none" w:sz="0" w:space="0" w:color="auto"/>
        <w:left w:val="none" w:sz="0" w:space="0" w:color="auto"/>
        <w:bottom w:val="none" w:sz="0" w:space="0" w:color="auto"/>
        <w:right w:val="none" w:sz="0" w:space="0" w:color="auto"/>
      </w:divBdr>
      <w:divsChild>
        <w:div w:id="1012027194">
          <w:marLeft w:val="547"/>
          <w:marRight w:val="0"/>
          <w:marTop w:val="86"/>
          <w:marBottom w:val="0"/>
          <w:divBdr>
            <w:top w:val="none" w:sz="0" w:space="0" w:color="auto"/>
            <w:left w:val="none" w:sz="0" w:space="0" w:color="auto"/>
            <w:bottom w:val="none" w:sz="0" w:space="0" w:color="auto"/>
            <w:right w:val="none" w:sz="0" w:space="0" w:color="auto"/>
          </w:divBdr>
        </w:div>
        <w:div w:id="182718659">
          <w:marLeft w:val="547"/>
          <w:marRight w:val="0"/>
          <w:marTop w:val="86"/>
          <w:marBottom w:val="0"/>
          <w:divBdr>
            <w:top w:val="none" w:sz="0" w:space="0" w:color="auto"/>
            <w:left w:val="none" w:sz="0" w:space="0" w:color="auto"/>
            <w:bottom w:val="none" w:sz="0" w:space="0" w:color="auto"/>
            <w:right w:val="none" w:sz="0" w:space="0" w:color="auto"/>
          </w:divBdr>
        </w:div>
        <w:div w:id="264074237">
          <w:marLeft w:val="1166"/>
          <w:marRight w:val="0"/>
          <w:marTop w:val="86"/>
          <w:marBottom w:val="0"/>
          <w:divBdr>
            <w:top w:val="none" w:sz="0" w:space="0" w:color="auto"/>
            <w:left w:val="none" w:sz="0" w:space="0" w:color="auto"/>
            <w:bottom w:val="none" w:sz="0" w:space="0" w:color="auto"/>
            <w:right w:val="none" w:sz="0" w:space="0" w:color="auto"/>
          </w:divBdr>
        </w:div>
        <w:div w:id="1293974873">
          <w:marLeft w:val="1800"/>
          <w:marRight w:val="0"/>
          <w:marTop w:val="86"/>
          <w:marBottom w:val="0"/>
          <w:divBdr>
            <w:top w:val="none" w:sz="0" w:space="0" w:color="auto"/>
            <w:left w:val="none" w:sz="0" w:space="0" w:color="auto"/>
            <w:bottom w:val="none" w:sz="0" w:space="0" w:color="auto"/>
            <w:right w:val="none" w:sz="0" w:space="0" w:color="auto"/>
          </w:divBdr>
        </w:div>
        <w:div w:id="1874688493">
          <w:marLeft w:val="1800"/>
          <w:marRight w:val="0"/>
          <w:marTop w:val="86"/>
          <w:marBottom w:val="0"/>
          <w:divBdr>
            <w:top w:val="none" w:sz="0" w:space="0" w:color="auto"/>
            <w:left w:val="none" w:sz="0" w:space="0" w:color="auto"/>
            <w:bottom w:val="none" w:sz="0" w:space="0" w:color="auto"/>
            <w:right w:val="none" w:sz="0" w:space="0" w:color="auto"/>
          </w:divBdr>
        </w:div>
        <w:div w:id="433210206">
          <w:marLeft w:val="1800"/>
          <w:marRight w:val="0"/>
          <w:marTop w:val="86"/>
          <w:marBottom w:val="0"/>
          <w:divBdr>
            <w:top w:val="none" w:sz="0" w:space="0" w:color="auto"/>
            <w:left w:val="none" w:sz="0" w:space="0" w:color="auto"/>
            <w:bottom w:val="none" w:sz="0" w:space="0" w:color="auto"/>
            <w:right w:val="none" w:sz="0" w:space="0" w:color="auto"/>
          </w:divBdr>
        </w:div>
        <w:div w:id="2125347931">
          <w:marLeft w:val="547"/>
          <w:marRight w:val="0"/>
          <w:marTop w:val="86"/>
          <w:marBottom w:val="0"/>
          <w:divBdr>
            <w:top w:val="none" w:sz="0" w:space="0" w:color="auto"/>
            <w:left w:val="none" w:sz="0" w:space="0" w:color="auto"/>
            <w:bottom w:val="none" w:sz="0" w:space="0" w:color="auto"/>
            <w:right w:val="none" w:sz="0" w:space="0" w:color="auto"/>
          </w:divBdr>
        </w:div>
        <w:div w:id="327177677">
          <w:marLeft w:val="1166"/>
          <w:marRight w:val="0"/>
          <w:marTop w:val="86"/>
          <w:marBottom w:val="0"/>
          <w:divBdr>
            <w:top w:val="none" w:sz="0" w:space="0" w:color="auto"/>
            <w:left w:val="none" w:sz="0" w:space="0" w:color="auto"/>
            <w:bottom w:val="none" w:sz="0" w:space="0" w:color="auto"/>
            <w:right w:val="none" w:sz="0" w:space="0" w:color="auto"/>
          </w:divBdr>
        </w:div>
        <w:div w:id="813135486">
          <w:marLeft w:val="1166"/>
          <w:marRight w:val="0"/>
          <w:marTop w:val="86"/>
          <w:marBottom w:val="0"/>
          <w:divBdr>
            <w:top w:val="none" w:sz="0" w:space="0" w:color="auto"/>
            <w:left w:val="none" w:sz="0" w:space="0" w:color="auto"/>
            <w:bottom w:val="none" w:sz="0" w:space="0" w:color="auto"/>
            <w:right w:val="none" w:sz="0" w:space="0" w:color="auto"/>
          </w:divBdr>
        </w:div>
      </w:divsChild>
    </w:div>
    <w:div w:id="2125149633">
      <w:bodyDiv w:val="1"/>
      <w:marLeft w:val="0"/>
      <w:marRight w:val="0"/>
      <w:marTop w:val="0"/>
      <w:marBottom w:val="0"/>
      <w:divBdr>
        <w:top w:val="none" w:sz="0" w:space="0" w:color="auto"/>
        <w:left w:val="none" w:sz="0" w:space="0" w:color="auto"/>
        <w:bottom w:val="none" w:sz="0" w:space="0" w:color="auto"/>
        <w:right w:val="none" w:sz="0" w:space="0" w:color="auto"/>
      </w:divBdr>
      <w:divsChild>
        <w:div w:id="1673490848">
          <w:marLeft w:val="547"/>
          <w:marRight w:val="0"/>
          <w:marTop w:val="86"/>
          <w:marBottom w:val="0"/>
          <w:divBdr>
            <w:top w:val="none" w:sz="0" w:space="0" w:color="auto"/>
            <w:left w:val="none" w:sz="0" w:space="0" w:color="auto"/>
            <w:bottom w:val="none" w:sz="0" w:space="0" w:color="auto"/>
            <w:right w:val="none" w:sz="0" w:space="0" w:color="auto"/>
          </w:divBdr>
        </w:div>
        <w:div w:id="1071928042">
          <w:marLeft w:val="547"/>
          <w:marRight w:val="0"/>
          <w:marTop w:val="86"/>
          <w:marBottom w:val="0"/>
          <w:divBdr>
            <w:top w:val="none" w:sz="0" w:space="0" w:color="auto"/>
            <w:left w:val="none" w:sz="0" w:space="0" w:color="auto"/>
            <w:bottom w:val="none" w:sz="0" w:space="0" w:color="auto"/>
            <w:right w:val="none" w:sz="0" w:space="0" w:color="auto"/>
          </w:divBdr>
        </w:div>
        <w:div w:id="203635923">
          <w:marLeft w:val="547"/>
          <w:marRight w:val="0"/>
          <w:marTop w:val="86"/>
          <w:marBottom w:val="0"/>
          <w:divBdr>
            <w:top w:val="none" w:sz="0" w:space="0" w:color="auto"/>
            <w:left w:val="none" w:sz="0" w:space="0" w:color="auto"/>
            <w:bottom w:val="none" w:sz="0" w:space="0" w:color="auto"/>
            <w:right w:val="none" w:sz="0" w:space="0" w:color="auto"/>
          </w:divBdr>
        </w:div>
        <w:div w:id="1982342447">
          <w:marLeft w:val="547"/>
          <w:marRight w:val="0"/>
          <w:marTop w:val="86"/>
          <w:marBottom w:val="0"/>
          <w:divBdr>
            <w:top w:val="none" w:sz="0" w:space="0" w:color="auto"/>
            <w:left w:val="none" w:sz="0" w:space="0" w:color="auto"/>
            <w:bottom w:val="none" w:sz="0" w:space="0" w:color="auto"/>
            <w:right w:val="none" w:sz="0" w:space="0" w:color="auto"/>
          </w:divBdr>
        </w:div>
        <w:div w:id="284261">
          <w:marLeft w:val="1166"/>
          <w:marRight w:val="0"/>
          <w:marTop w:val="86"/>
          <w:marBottom w:val="0"/>
          <w:divBdr>
            <w:top w:val="none" w:sz="0" w:space="0" w:color="auto"/>
            <w:left w:val="none" w:sz="0" w:space="0" w:color="auto"/>
            <w:bottom w:val="none" w:sz="0" w:space="0" w:color="auto"/>
            <w:right w:val="none" w:sz="0" w:space="0" w:color="auto"/>
          </w:divBdr>
        </w:div>
      </w:divsChild>
    </w:div>
    <w:div w:id="2142110145">
      <w:bodyDiv w:val="1"/>
      <w:marLeft w:val="0"/>
      <w:marRight w:val="0"/>
      <w:marTop w:val="0"/>
      <w:marBottom w:val="0"/>
      <w:divBdr>
        <w:top w:val="none" w:sz="0" w:space="0" w:color="auto"/>
        <w:left w:val="none" w:sz="0" w:space="0" w:color="auto"/>
        <w:bottom w:val="none" w:sz="0" w:space="0" w:color="auto"/>
        <w:right w:val="none" w:sz="0" w:space="0" w:color="auto"/>
      </w:divBdr>
      <w:divsChild>
        <w:div w:id="598568259">
          <w:marLeft w:val="547"/>
          <w:marRight w:val="0"/>
          <w:marTop w:val="86"/>
          <w:marBottom w:val="0"/>
          <w:divBdr>
            <w:top w:val="none" w:sz="0" w:space="0" w:color="auto"/>
            <w:left w:val="none" w:sz="0" w:space="0" w:color="auto"/>
            <w:bottom w:val="none" w:sz="0" w:space="0" w:color="auto"/>
            <w:right w:val="none" w:sz="0" w:space="0" w:color="auto"/>
          </w:divBdr>
        </w:div>
        <w:div w:id="1054112109">
          <w:marLeft w:val="547"/>
          <w:marRight w:val="0"/>
          <w:marTop w:val="86"/>
          <w:marBottom w:val="0"/>
          <w:divBdr>
            <w:top w:val="none" w:sz="0" w:space="0" w:color="auto"/>
            <w:left w:val="none" w:sz="0" w:space="0" w:color="auto"/>
            <w:bottom w:val="none" w:sz="0" w:space="0" w:color="auto"/>
            <w:right w:val="none" w:sz="0" w:space="0" w:color="auto"/>
          </w:divBdr>
        </w:div>
        <w:div w:id="106970416">
          <w:marLeft w:val="547"/>
          <w:marRight w:val="0"/>
          <w:marTop w:val="86"/>
          <w:marBottom w:val="0"/>
          <w:divBdr>
            <w:top w:val="none" w:sz="0" w:space="0" w:color="auto"/>
            <w:left w:val="none" w:sz="0" w:space="0" w:color="auto"/>
            <w:bottom w:val="none" w:sz="0" w:space="0" w:color="auto"/>
            <w:right w:val="none" w:sz="0" w:space="0" w:color="auto"/>
          </w:divBdr>
        </w:div>
        <w:div w:id="1591429891">
          <w:marLeft w:val="547"/>
          <w:marRight w:val="0"/>
          <w:marTop w:val="86"/>
          <w:marBottom w:val="0"/>
          <w:divBdr>
            <w:top w:val="none" w:sz="0" w:space="0" w:color="auto"/>
            <w:left w:val="none" w:sz="0" w:space="0" w:color="auto"/>
            <w:bottom w:val="none" w:sz="0" w:space="0" w:color="auto"/>
            <w:right w:val="none" w:sz="0" w:space="0" w:color="auto"/>
          </w:divBdr>
        </w:div>
        <w:div w:id="261644157">
          <w:marLeft w:val="547"/>
          <w:marRight w:val="0"/>
          <w:marTop w:val="86"/>
          <w:marBottom w:val="0"/>
          <w:divBdr>
            <w:top w:val="none" w:sz="0" w:space="0" w:color="auto"/>
            <w:left w:val="none" w:sz="0" w:space="0" w:color="auto"/>
            <w:bottom w:val="none" w:sz="0" w:space="0" w:color="auto"/>
            <w:right w:val="none" w:sz="0" w:space="0" w:color="auto"/>
          </w:divBdr>
        </w:div>
        <w:div w:id="1439065189">
          <w:marLeft w:val="1166"/>
          <w:marRight w:val="0"/>
          <w:marTop w:val="86"/>
          <w:marBottom w:val="0"/>
          <w:divBdr>
            <w:top w:val="none" w:sz="0" w:space="0" w:color="auto"/>
            <w:left w:val="none" w:sz="0" w:space="0" w:color="auto"/>
            <w:bottom w:val="none" w:sz="0" w:space="0" w:color="auto"/>
            <w:right w:val="none" w:sz="0" w:space="0" w:color="auto"/>
          </w:divBdr>
        </w:div>
        <w:div w:id="207182661">
          <w:marLeft w:val="1166"/>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Presse_dpa_Testzahlen.ppt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mj.com/content/372/bmj.n579"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Risikobewertung%20zu%20COVID-2021-03.12.docx"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Entwicklung_B117_Bev_non_.pdf"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Lage-National_2021-03-12.pptx"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CoViRiS_CWA_PS_hw_12032021.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OVID-19_internat.%20Lage_2021-03-12.pptx" TargetMode="External"/><Relationship Id="rId22" Type="http://schemas.openxmlformats.org/officeDocument/2006/relationships/hyperlink" Target="https://www.pei.de/DE/newsroom/hp-meldungen/2021/210311-covid-19-vaccine-astra-zeneca-erklaerung-pei.html" TargetMode="External"/><Relationship Id="rId27"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altName w:val="Calibri"/>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0E1A4-DDDC-4F23-A156-57BF5AE4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2693</Words>
  <Characters>16971</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47</cp:revision>
  <cp:lastPrinted>2020-05-06T16:43:00Z</cp:lastPrinted>
  <dcterms:created xsi:type="dcterms:W3CDTF">2021-03-12T15:26:00Z</dcterms:created>
  <dcterms:modified xsi:type="dcterms:W3CDTF">2021-05-10T15:12:00Z</dcterms:modified>
</cp:coreProperties>
</file>