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Freitag, 19.11.2021,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 xml:space="preserve">Moderation: Lars Schaade </w:t>
      </w:r>
    </w:p>
    <w:p>
      <w:pPr>
        <w:spacing w:after="0"/>
        <w:rPr>
          <w:b/>
          <w:sz w:val="22"/>
        </w:rPr>
        <w:sectPr>
          <w:headerReference w:type="default" r:id="rId8"/>
          <w:footerReference w:type="even" r:id="rId9"/>
          <w:footerReference w:type="default" r:id="rId10"/>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contextualSpacing w:val="0"/>
        <w:rPr>
          <w:sz w:val="22"/>
          <w:szCs w:val="22"/>
        </w:rPr>
      </w:pPr>
      <w:r>
        <w:rPr>
          <w:sz w:val="22"/>
          <w:szCs w:val="22"/>
        </w:rPr>
        <w:t>Lars Schaade</w:t>
      </w:r>
    </w:p>
    <w:p>
      <w:pPr>
        <w:pStyle w:val="Listenabsatz"/>
        <w:numPr>
          <w:ilvl w:val="1"/>
          <w:numId w:val="2"/>
        </w:numPr>
        <w:spacing w:after="0"/>
        <w:rPr>
          <w:sz w:val="22"/>
          <w:szCs w:val="22"/>
        </w:rPr>
      </w:pPr>
      <w:r>
        <w:rPr>
          <w:sz w:val="22"/>
          <w:szCs w:val="22"/>
        </w:rPr>
        <w:t xml:space="preserve">Esther-Maria </w:t>
      </w:r>
      <w:proofErr w:type="spellStart"/>
      <w:r>
        <w:rPr>
          <w:sz w:val="22"/>
          <w:szCs w:val="22"/>
        </w:rPr>
        <w:t>Antão</w:t>
      </w:r>
      <w:proofErr w:type="spellEnd"/>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szCs w:val="22"/>
        </w:rPr>
      </w:pPr>
      <w:r>
        <w:rPr>
          <w:sz w:val="22"/>
          <w:szCs w:val="22"/>
        </w:rPr>
        <w:t>Thomas Ziese</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0"/>
          <w:numId w:val="2"/>
        </w:numPr>
        <w:spacing w:after="0"/>
        <w:contextualSpacing w:val="0"/>
        <w:rPr>
          <w:sz w:val="22"/>
          <w:szCs w:val="22"/>
        </w:rPr>
      </w:pPr>
      <w:r>
        <w:rPr>
          <w:sz w:val="22"/>
          <w:szCs w:val="22"/>
        </w:rPr>
        <w:t>FG13</w:t>
      </w:r>
    </w:p>
    <w:p>
      <w:pPr>
        <w:pStyle w:val="Listenabsatz"/>
        <w:numPr>
          <w:ilvl w:val="1"/>
          <w:numId w:val="2"/>
        </w:numPr>
        <w:spacing w:after="0"/>
        <w:contextualSpacing w:val="0"/>
        <w:rPr>
          <w:sz w:val="22"/>
          <w:szCs w:val="22"/>
        </w:rPr>
      </w:pPr>
      <w:r>
        <w:rPr>
          <w:sz w:val="22"/>
          <w:szCs w:val="22"/>
        </w:rPr>
        <w:t>Stephan Fuchs</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Marc Thanheiser</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proofErr w:type="spellStart"/>
      <w:r>
        <w:rPr>
          <w:sz w:val="22"/>
          <w:szCs w:val="22"/>
        </w:rPr>
        <w:t>Djin-Ye</w:t>
      </w:r>
      <w:proofErr w:type="spellEnd"/>
      <w:r>
        <w:rPr>
          <w:sz w:val="22"/>
          <w:szCs w:val="22"/>
        </w:rPr>
        <w:t xml:space="preserve"> Oh</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 xml:space="preserve">Wolfgang </w:t>
      </w:r>
      <w:r>
        <w:rPr>
          <w:rStyle w:val="highlight"/>
          <w:sz w:val="22"/>
          <w:szCs w:val="22"/>
        </w:rPr>
        <w:t>Scheida</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1"/>
          <w:numId w:val="2"/>
        </w:numPr>
        <w:spacing w:after="0"/>
        <w:contextualSpacing w:val="0"/>
        <w:rPr>
          <w:sz w:val="22"/>
        </w:rPr>
      </w:pPr>
      <w:r>
        <w:rPr>
          <w:sz w:val="22"/>
        </w:rPr>
        <w:t>Claudia Sievers</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Ole Wichmann</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spacing w:after="0"/>
        <w:rPr>
          <w:sz w:val="22"/>
          <w:szCs w:val="22"/>
        </w:rPr>
      </w:pPr>
    </w:p>
    <w:p>
      <w:pPr>
        <w:spacing w:after="0"/>
        <w:rPr>
          <w:sz w:val="22"/>
          <w:szCs w:val="22"/>
        </w:rPr>
      </w:pP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Silke Buda</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proofErr w:type="spellStart"/>
      <w:r>
        <w:rPr>
          <w:sz w:val="22"/>
          <w:szCs w:val="22"/>
        </w:rPr>
        <w:t>Muna</w:t>
      </w:r>
      <w:proofErr w:type="spellEnd"/>
      <w:r>
        <w:rPr>
          <w:sz w:val="22"/>
          <w:szCs w:val="22"/>
        </w:rPr>
        <w:t xml:space="preserve"> Abu Sin</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Renke Biallas (Protokoll)</w:t>
      </w: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Christian Herzog</w:t>
      </w:r>
    </w:p>
    <w:p>
      <w:pPr>
        <w:pStyle w:val="Listenabsatz"/>
        <w:numPr>
          <w:ilvl w:val="1"/>
          <w:numId w:val="3"/>
        </w:numPr>
        <w:spacing w:after="0"/>
        <w:contextualSpacing w:val="0"/>
        <w:rPr>
          <w:sz w:val="22"/>
          <w:szCs w:val="22"/>
        </w:rPr>
      </w:pPr>
      <w:r>
        <w:rPr>
          <w:sz w:val="22"/>
          <w:szCs w:val="22"/>
        </w:rPr>
        <w:t>Michaela Niebank</w:t>
      </w:r>
    </w:p>
    <w:p>
      <w:pPr>
        <w:pStyle w:val="Listenabsatz"/>
        <w:numPr>
          <w:ilvl w:val="0"/>
          <w:numId w:val="3"/>
        </w:numPr>
        <w:spacing w:after="0"/>
        <w:contextualSpacing w:val="0"/>
        <w:rPr>
          <w:sz w:val="22"/>
          <w:szCs w:val="22"/>
        </w:rPr>
      </w:pPr>
      <w:r>
        <w:rPr>
          <w:sz w:val="22"/>
          <w:szCs w:val="22"/>
        </w:rPr>
        <w:t>ZBS1</w:t>
      </w:r>
    </w:p>
    <w:p>
      <w:pPr>
        <w:pStyle w:val="Listenabsatz"/>
        <w:numPr>
          <w:ilvl w:val="1"/>
          <w:numId w:val="3"/>
        </w:numPr>
        <w:spacing w:after="0"/>
        <w:contextualSpacing w:val="0"/>
        <w:rPr>
          <w:sz w:val="22"/>
          <w:szCs w:val="22"/>
        </w:rPr>
      </w:pPr>
      <w:r>
        <w:rPr>
          <w:sz w:val="22"/>
          <w:szCs w:val="22"/>
        </w:rPr>
        <w:t>Andreas Nitsche</w:t>
      </w:r>
    </w:p>
    <w:p>
      <w:pPr>
        <w:pStyle w:val="Listenabsatz"/>
        <w:numPr>
          <w:ilvl w:val="1"/>
          <w:numId w:val="3"/>
        </w:numPr>
        <w:spacing w:after="0"/>
        <w:contextualSpacing w:val="0"/>
        <w:rPr>
          <w:sz w:val="22"/>
          <w:szCs w:val="22"/>
        </w:rPr>
      </w:pPr>
      <w:r>
        <w:rPr>
          <w:sz w:val="22"/>
          <w:szCs w:val="22"/>
        </w:rPr>
        <w:t>Janine Michel</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Christina Leuker</w:t>
      </w:r>
    </w:p>
    <w:p>
      <w:pPr>
        <w:pStyle w:val="Listenabsatz"/>
        <w:spacing w:after="0"/>
        <w:ind w:left="1440"/>
        <w:contextualSpacing w:val="0"/>
        <w:rPr>
          <w:sz w:val="22"/>
        </w:rPr>
      </w:pP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Marieke Degen</w:t>
      </w:r>
    </w:p>
    <w:p>
      <w:pPr>
        <w:pStyle w:val="Listenabsatz"/>
        <w:numPr>
          <w:ilvl w:val="1"/>
          <w:numId w:val="3"/>
        </w:numPr>
        <w:rPr>
          <w:sz w:val="22"/>
          <w:szCs w:val="22"/>
        </w:rPr>
      </w:pPr>
      <w:r>
        <w:rPr>
          <w:sz w:val="22"/>
          <w:szCs w:val="22"/>
        </w:rPr>
        <w:t xml:space="preserve">Ronja </w:t>
      </w:r>
      <w:proofErr w:type="spellStart"/>
      <w:r>
        <w:rPr>
          <w:sz w:val="22"/>
          <w:szCs w:val="22"/>
        </w:rPr>
        <w:t>Wenchel</w:t>
      </w:r>
      <w:proofErr w:type="spellEnd"/>
      <w:r>
        <w:rPr>
          <w:sz w:val="22"/>
          <w:szCs w:val="22"/>
        </w:rPr>
        <w:t xml:space="preserve"> </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sz w:val="22"/>
          <w:szCs w:val="22"/>
        </w:rPr>
      </w:pPr>
      <w:r>
        <w:rPr>
          <w:sz w:val="22"/>
          <w:szCs w:val="22"/>
        </w:rPr>
        <w:t>Johanna Hanefeld</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rStyle w:val="highlight"/>
          <w:sz w:val="22"/>
          <w:szCs w:val="22"/>
        </w:rPr>
      </w:pPr>
      <w:r>
        <w:rPr>
          <w:rStyle w:val="highlight"/>
          <w:sz w:val="22"/>
          <w:szCs w:val="22"/>
        </w:rPr>
        <w:t>Romy Kerber</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sz w:val="22"/>
          <w:szCs w:val="22"/>
        </w:rPr>
        <w:t>Martin Dietrich</w:t>
      </w:r>
    </w:p>
    <w:p>
      <w:pPr>
        <w:pStyle w:val="Listenabsatz"/>
        <w:spacing w:after="0"/>
        <w:contextualSpacing w:val="0"/>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b/>
                <w:i/>
                <w:color w:val="8DB3E2" w:themeColor="text2" w:themeTint="66"/>
                <w:sz w:val="22"/>
                <w:szCs w:val="22"/>
              </w:rPr>
            </w:pPr>
            <w:r>
              <w:rPr>
                <w:rStyle w:val="2Zchn"/>
                <w:sz w:val="22"/>
                <w:szCs w:val="22"/>
              </w:rPr>
              <w:t>International</w:t>
            </w:r>
          </w:p>
          <w:p>
            <w:pPr>
              <w:pStyle w:val="Liste2"/>
            </w:pPr>
            <w:proofErr w:type="spellStart"/>
            <w:r>
              <w:t>Folien</w:t>
            </w:r>
            <w:proofErr w:type="spellEnd"/>
            <w:r>
              <w:t xml:space="preserve"> </w:t>
            </w:r>
            <w:hyperlink r:id="rId11" w:history="1">
              <w:proofErr w:type="spellStart"/>
              <w:r>
                <w:rPr>
                  <w:rStyle w:val="Hyperlink"/>
                </w:rPr>
                <w:t>hier</w:t>
              </w:r>
              <w:proofErr w:type="spellEnd"/>
            </w:hyperlink>
          </w:p>
          <w:p>
            <w:pPr>
              <w:pStyle w:val="Liste2"/>
            </w:pPr>
            <w:r>
              <w:t>Weltweit:</w:t>
            </w:r>
          </w:p>
          <w:p>
            <w:pPr>
              <w:pStyle w:val="Liste3"/>
            </w:pPr>
            <w:r>
              <w:t>Datenstand: WHO, 17.11.2021</w:t>
            </w:r>
          </w:p>
          <w:p>
            <w:pPr>
              <w:pStyle w:val="Liste3"/>
            </w:pPr>
            <w:r>
              <w:t>254.256.432 Fälle (+6,4% im Vergleich zu Vorwoche)</w:t>
            </w:r>
          </w:p>
          <w:p>
            <w:pPr>
              <w:pStyle w:val="Liste3"/>
            </w:pPr>
            <w:r>
              <w:t xml:space="preserve">5.112.461 Todesfälle (CFR: 2,01%) </w:t>
            </w:r>
          </w:p>
          <w:p>
            <w:pPr>
              <w:pStyle w:val="Liste2"/>
              <w:rPr>
                <w:lang w:val="de-DE"/>
              </w:rPr>
            </w:pPr>
            <w:r>
              <w:rPr>
                <w:lang w:val="de-DE"/>
              </w:rPr>
              <w:t xml:space="preserve">Liste Top 10 Länder nach neuen Fällen: </w:t>
            </w:r>
          </w:p>
          <w:p>
            <w:pPr>
              <w:pStyle w:val="Liste2"/>
              <w:rPr>
                <w:lang w:val="de-DE"/>
              </w:rPr>
            </w:pPr>
            <w:r>
              <w:rPr>
                <w:lang w:val="de-DE"/>
              </w:rPr>
              <w:t>1. USA 2. Deutschland 3. Russische Föderation 4. UK 5. Türkei 6. Ukraine 7. Polen 8. Niederlande 9. Tschechien 10. Österreich</w:t>
            </w:r>
          </w:p>
          <w:p>
            <w:pPr>
              <w:pStyle w:val="Liste2"/>
              <w:rPr>
                <w:lang w:val="de-DE"/>
              </w:rPr>
            </w:pPr>
            <w:r>
              <w:rPr>
                <w:lang w:val="de-DE"/>
              </w:rPr>
              <w:t>Epidemiologische Lage EU/EW durch ECDC</w:t>
            </w:r>
          </w:p>
          <w:p>
            <w:pPr>
              <w:pStyle w:val="Liste2"/>
              <w:numPr>
                <w:ilvl w:val="1"/>
                <w:numId w:val="40"/>
              </w:numPr>
              <w:rPr>
                <w:lang w:val="de-DE"/>
              </w:rPr>
            </w:pPr>
            <w:r>
              <w:rPr>
                <w:lang w:val="de-DE"/>
              </w:rPr>
              <w:t>Auf einer Skale 1-10 (</w:t>
            </w:r>
            <w:proofErr w:type="spellStart"/>
            <w:r>
              <w:rPr>
                <w:lang w:val="de-DE"/>
              </w:rPr>
              <w:t>very</w:t>
            </w:r>
            <w:proofErr w:type="spellEnd"/>
            <w:r>
              <w:rPr>
                <w:lang w:val="de-DE"/>
              </w:rPr>
              <w:t xml:space="preserve"> </w:t>
            </w:r>
            <w:proofErr w:type="spellStart"/>
            <w:r>
              <w:rPr>
                <w:lang w:val="de-DE"/>
              </w:rPr>
              <w:t>low</w:t>
            </w:r>
            <w:proofErr w:type="spellEnd"/>
            <w:r>
              <w:rPr>
                <w:lang w:val="de-DE"/>
              </w:rPr>
              <w:t xml:space="preserve"> – </w:t>
            </w:r>
            <w:proofErr w:type="spellStart"/>
            <w:r>
              <w:rPr>
                <w:lang w:val="de-DE"/>
              </w:rPr>
              <w:t>very</w:t>
            </w:r>
            <w:proofErr w:type="spellEnd"/>
            <w:r>
              <w:rPr>
                <w:lang w:val="de-DE"/>
              </w:rPr>
              <w:t xml:space="preserve"> high): Deutschland 8,0 (High) – Vorwoche 8,3</w:t>
            </w:r>
          </w:p>
          <w:p>
            <w:pPr>
              <w:pStyle w:val="Liste2"/>
            </w:pPr>
            <w:proofErr w:type="spellStart"/>
            <w:r>
              <w:t>Epikurve</w:t>
            </w:r>
            <w:proofErr w:type="spellEnd"/>
            <w:r>
              <w:t xml:space="preserve"> WHO Sitrep: </w:t>
            </w:r>
          </w:p>
          <w:p>
            <w:pPr>
              <w:pStyle w:val="Liste3"/>
            </w:pPr>
            <w:r>
              <w:t>Weiterhin steigender globaler Trend</w:t>
            </w:r>
          </w:p>
          <w:p>
            <w:pPr>
              <w:pStyle w:val="Liste3"/>
            </w:pPr>
            <w:r>
              <w:t xml:space="preserve">Stärkster Anstieg bei Fällen (+8) und Todesfällen (+5%) in Europa </w:t>
            </w:r>
          </w:p>
          <w:p>
            <w:pPr>
              <w:pStyle w:val="2"/>
            </w:pPr>
            <w:r>
              <w:t>Diskussion:</w:t>
            </w:r>
          </w:p>
          <w:p>
            <w:pPr>
              <w:pStyle w:val="Liste2"/>
              <w:rPr>
                <w:lang w:val="de-DE"/>
              </w:rPr>
            </w:pPr>
            <w:r>
              <w:rPr>
                <w:lang w:val="de-DE"/>
              </w:rPr>
              <w:t xml:space="preserve">Welche Maßnahmen haben die Länder getroffen, die besonders gut mit der Pandemie umgegangen sind, getroffen und warum lassen sich die schweren Verläufe auch in Ländern mit guter Gesundheitsstruktur und monetären Mitteln beobachten? </w:t>
            </w:r>
          </w:p>
          <w:p>
            <w:pPr>
              <w:pStyle w:val="Liste3"/>
            </w:pPr>
            <w:r>
              <w:t>Eine Aufarbeitung sollte auf EU Ebene laufen. Unterschiedliche Faktoren könnten relevant</w:t>
            </w:r>
            <w:bookmarkStart w:id="1" w:name="_GoBack"/>
            <w:bookmarkEnd w:id="1"/>
            <w:r>
              <w:t xml:space="preserve"> sein, u.a. die Altersstruktur in Europa.</w:t>
            </w:r>
          </w:p>
          <w:p>
            <w:pPr>
              <w:pStyle w:val="Liste3"/>
            </w:pPr>
            <w:r>
              <w:t xml:space="preserve">In afrikanischen Ländern spielen demographische Faktoren aber auch Diagnostik und Saisonalität eine Rolle. In asiatischen Ländern könnte die Nachhaltigkeit, mit der Maßnahmen getroffen wurden, relevant sein. Die ZIG kann einzelne Fragestellungen bearbeiten und in kommenden Treffen präsentieren. </w:t>
            </w:r>
          </w:p>
          <w:p>
            <w:pPr>
              <w:pStyle w:val="Liste3"/>
            </w:pPr>
            <w:proofErr w:type="gramStart"/>
            <w:r>
              <w:t>Der diagnostische Bias</w:t>
            </w:r>
            <w:proofErr w:type="gramEnd"/>
            <w:r>
              <w:t xml:space="preserve"> kann sich auf die Inzidenz aber auch auf die Todesfälle auswirken, z.B. wurden </w:t>
            </w:r>
            <w:proofErr w:type="spellStart"/>
            <w:r>
              <w:t>vllt</w:t>
            </w:r>
            <w:proofErr w:type="spellEnd"/>
            <w:r>
              <w:t xml:space="preserve">. einige Todesfälle nicht mit COVID-19 diagnostiziert </w:t>
            </w:r>
          </w:p>
          <w:p>
            <w:pPr>
              <w:pStyle w:val="Liste3"/>
            </w:pPr>
            <w:r>
              <w:t>Eine Übersicht der Übersterblichkeitsdaten aus Afrika wäre ebenfalls interessant.</w:t>
            </w:r>
          </w:p>
          <w:p>
            <w:pPr>
              <w:pStyle w:val="ToDo"/>
            </w:pPr>
            <w:proofErr w:type="spellStart"/>
            <w:r>
              <w:rPr>
                <w:b/>
              </w:rPr>
              <w:t>ToDo</w:t>
            </w:r>
            <w:proofErr w:type="spellEnd"/>
            <w:r>
              <w:rPr>
                <w:b/>
              </w:rPr>
              <w:t>:</w:t>
            </w:r>
            <w:r>
              <w:t xml:space="preserve"> Darstellung der unterschiedlichen ITS Aufnahmekriterien im internationalen Vergleich soll in 2 Wochen im Krisenstab von der ZIG vorgestellt werden. Genau Terminierung ist noch nicht erfolgt. Nach dieser Aufgabe soll eine Übersicht zu Übersterblichkeitsdaten aus afrikanischen Ländern erstellt werden.</w:t>
            </w:r>
          </w:p>
          <w:p>
            <w:pPr>
              <w:pStyle w:val="ToDo"/>
            </w:pPr>
          </w:p>
          <w:p>
            <w:pPr>
              <w:pStyle w:val="ToDo"/>
            </w:pPr>
          </w:p>
          <w:p>
            <w:pPr>
              <w:pStyle w:val="ToDo"/>
            </w:pPr>
          </w:p>
          <w:p>
            <w:pPr>
              <w:pStyle w:val="ToDo"/>
            </w:pPr>
          </w:p>
          <w:p>
            <w:pPr>
              <w:pStyle w:val="2"/>
            </w:pPr>
            <w:r>
              <w:t xml:space="preserve">National </w:t>
            </w:r>
          </w:p>
          <w:p>
            <w:pPr>
              <w:pStyle w:val="Liste2"/>
            </w:pPr>
            <w:proofErr w:type="spellStart"/>
            <w:r>
              <w:t>Fallzahlen</w:t>
            </w:r>
            <w:proofErr w:type="spellEnd"/>
            <w:r>
              <w:t xml:space="preserve">, </w:t>
            </w:r>
            <w:proofErr w:type="spellStart"/>
            <w:r>
              <w:t>Todesfälle</w:t>
            </w:r>
            <w:proofErr w:type="spellEnd"/>
            <w:r>
              <w:t xml:space="preserve">, Trend, </w:t>
            </w:r>
            <w:proofErr w:type="spellStart"/>
            <w:r>
              <w:t>Folien</w:t>
            </w:r>
            <w:proofErr w:type="spellEnd"/>
            <w:r>
              <w:t xml:space="preserve"> </w:t>
            </w:r>
            <w:hyperlink r:id="rId12" w:history="1">
              <w:proofErr w:type="spellStart"/>
              <w:r>
                <w:rPr>
                  <w:rStyle w:val="Hyperlink"/>
                </w:rPr>
                <w:t>hier</w:t>
              </w:r>
              <w:proofErr w:type="spellEnd"/>
            </w:hyperlink>
          </w:p>
          <w:p>
            <w:pPr>
              <w:pStyle w:val="Liste2"/>
              <w:rPr>
                <w:lang w:val="de-DE"/>
              </w:rPr>
            </w:pPr>
            <w:proofErr w:type="spellStart"/>
            <w:r>
              <w:rPr>
                <w:lang w:val="de-DE"/>
              </w:rPr>
              <w:t>SurvNet</w:t>
            </w:r>
            <w:proofErr w:type="spellEnd"/>
            <w:r>
              <w:rPr>
                <w:lang w:val="de-DE"/>
              </w:rPr>
              <w:t xml:space="preserve"> übermittelt: </w:t>
            </w:r>
            <w:proofErr w:type="spellStart"/>
            <w:r>
              <w:rPr>
                <w:lang w:val="de-DE"/>
              </w:rPr>
              <w:t>SurvNet</w:t>
            </w:r>
            <w:proofErr w:type="spellEnd"/>
            <w:r>
              <w:rPr>
                <w:lang w:val="de-DE"/>
              </w:rPr>
              <w:t xml:space="preserve"> übermittelt: 5.248.291 (+52.970), davon 98.739 (+201) Todesfälle </w:t>
            </w:r>
          </w:p>
          <w:p>
            <w:pPr>
              <w:pStyle w:val="Liste2"/>
            </w:pPr>
            <w:r>
              <w:t xml:space="preserve">7-Tage-Inzidenz:  340,7/100.000 </w:t>
            </w:r>
            <w:proofErr w:type="spellStart"/>
            <w:r>
              <w:t>Einw</w:t>
            </w:r>
            <w:proofErr w:type="spellEnd"/>
            <w:r>
              <w:t>.</w:t>
            </w:r>
          </w:p>
          <w:p>
            <w:pPr>
              <w:pStyle w:val="Liste2"/>
              <w:rPr>
                <w:lang w:val="de-DE"/>
              </w:rPr>
            </w:pPr>
            <w:proofErr w:type="spellStart"/>
            <w:r>
              <w:rPr>
                <w:lang w:val="de-DE"/>
              </w:rPr>
              <w:t>Impfmonitoring</w:t>
            </w:r>
            <w:proofErr w:type="spellEnd"/>
            <w:r>
              <w:rPr>
                <w:lang w:val="de-DE"/>
              </w:rPr>
              <w:t>: Geimpfte mit 1. Dosis 58.434.229 (70,3%), mit vollständiger Impfung 56.351.352 (67,8%)</w:t>
            </w:r>
          </w:p>
          <w:p>
            <w:pPr>
              <w:pStyle w:val="Liste2"/>
              <w:rPr>
                <w:lang w:val="de-DE"/>
              </w:rPr>
            </w:pPr>
            <w:r>
              <w:rPr>
                <w:lang w:val="de-DE"/>
              </w:rPr>
              <w:t>7-Tage-Hospitalisierungsinzidenz</w:t>
            </w:r>
          </w:p>
          <w:p>
            <w:pPr>
              <w:pStyle w:val="Liste3"/>
            </w:pPr>
            <w:r>
              <w:t xml:space="preserve">Gesamt: 5,34 / 100.000 </w:t>
            </w:r>
            <w:proofErr w:type="spellStart"/>
            <w:r>
              <w:t>Einw</w:t>
            </w:r>
            <w:proofErr w:type="spellEnd"/>
            <w:r>
              <w:t>.</w:t>
            </w:r>
          </w:p>
          <w:p>
            <w:pPr>
              <w:pStyle w:val="Liste3"/>
            </w:pPr>
            <w:r>
              <w:t xml:space="preserve">&gt;= 60 Jahre: 12,55 / 100.000 </w:t>
            </w:r>
            <w:proofErr w:type="spellStart"/>
            <w:r>
              <w:t>Einw</w:t>
            </w:r>
            <w:proofErr w:type="spellEnd"/>
            <w:r>
              <w:t>.</w:t>
            </w:r>
          </w:p>
          <w:p>
            <w:pPr>
              <w:pStyle w:val="Liste2"/>
              <w:rPr>
                <w:lang w:val="de-DE"/>
              </w:rPr>
            </w:pPr>
            <w:r>
              <w:rPr>
                <w:lang w:val="de-DE"/>
              </w:rPr>
              <w:t>Fälle auf ITS: 3.431 (+55)</w:t>
            </w:r>
          </w:p>
          <w:p>
            <w:pPr>
              <w:pStyle w:val="Liste2"/>
              <w:rPr>
                <w:lang w:val="de-DE"/>
              </w:rPr>
            </w:pPr>
            <w:r>
              <w:rPr>
                <w:lang w:val="de-DE"/>
              </w:rPr>
              <w:t>Anteil Belegung ITS mit COVID-19: 15,3%</w:t>
            </w:r>
          </w:p>
          <w:p>
            <w:pPr>
              <w:pStyle w:val="Liste2"/>
            </w:pPr>
            <w:proofErr w:type="spellStart"/>
            <w:r>
              <w:t>Erstaufnahmen</w:t>
            </w:r>
            <w:proofErr w:type="spellEnd"/>
            <w:r>
              <w:t xml:space="preserve"> ITS: +287</w:t>
            </w:r>
          </w:p>
          <w:p>
            <w:pPr>
              <w:pStyle w:val="Liste2"/>
              <w:rPr>
                <w:lang w:val="de-DE"/>
              </w:rPr>
            </w:pPr>
            <w:r>
              <w:rPr>
                <w:lang w:val="de-DE"/>
              </w:rPr>
              <w:t>Verlauf der 7-Tage-Inzidenz der Bundesländer:</w:t>
            </w:r>
          </w:p>
          <w:p>
            <w:pPr>
              <w:pStyle w:val="Liste3"/>
              <w:numPr>
                <w:ilvl w:val="1"/>
                <w:numId w:val="40"/>
              </w:numPr>
            </w:pPr>
            <w:r>
              <w:t>Aus Sachsen konnten keine Fälle übermittelt werden, daher sind die Daten zurzeit nicht repräsentativ</w:t>
            </w:r>
          </w:p>
          <w:p>
            <w:pPr>
              <w:pStyle w:val="Liste3"/>
              <w:numPr>
                <w:ilvl w:val="1"/>
                <w:numId w:val="40"/>
              </w:numPr>
            </w:pPr>
            <w:r>
              <w:t xml:space="preserve">Weiterhin hohe Inzidenzen </w:t>
            </w:r>
          </w:p>
          <w:p>
            <w:pPr>
              <w:pStyle w:val="Liste3"/>
              <w:numPr>
                <w:ilvl w:val="1"/>
                <w:numId w:val="40"/>
              </w:numPr>
            </w:pPr>
            <w:r>
              <w:t xml:space="preserve">Anzahl der LK mit 7-TI &gt;25/100.000 </w:t>
            </w:r>
            <w:proofErr w:type="spellStart"/>
            <w:r>
              <w:t>Einw</w:t>
            </w:r>
            <w:proofErr w:type="spellEnd"/>
            <w:r>
              <w:t>.: 410/411</w:t>
            </w:r>
          </w:p>
          <w:p>
            <w:pPr>
              <w:pStyle w:val="Liste3"/>
              <w:numPr>
                <w:ilvl w:val="1"/>
                <w:numId w:val="40"/>
              </w:numPr>
            </w:pPr>
            <w:r>
              <w:t xml:space="preserve">Anzahl der LK mit 7-TI &gt;50/100.000 </w:t>
            </w:r>
            <w:proofErr w:type="spellStart"/>
            <w:r>
              <w:t>Einw</w:t>
            </w:r>
            <w:proofErr w:type="spellEnd"/>
            <w:r>
              <w:t>.: 410/411</w:t>
            </w:r>
          </w:p>
          <w:p>
            <w:pPr>
              <w:pStyle w:val="Liste3"/>
              <w:numPr>
                <w:ilvl w:val="1"/>
                <w:numId w:val="40"/>
              </w:numPr>
            </w:pPr>
            <w:r>
              <w:t xml:space="preserve">Anzahl der LK mit 7-TI &gt;100/100.000 </w:t>
            </w:r>
            <w:proofErr w:type="spellStart"/>
            <w:r>
              <w:t>Einw</w:t>
            </w:r>
            <w:proofErr w:type="spellEnd"/>
            <w:r>
              <w:t>.: 395/411</w:t>
            </w:r>
          </w:p>
          <w:p>
            <w:pPr>
              <w:pStyle w:val="Liste3"/>
              <w:numPr>
                <w:ilvl w:val="1"/>
                <w:numId w:val="40"/>
              </w:numPr>
            </w:pPr>
            <w:r>
              <w:t xml:space="preserve">Anzahl der LK mit 7-TI &gt;1000/100.000 </w:t>
            </w:r>
            <w:proofErr w:type="spellStart"/>
            <w:r>
              <w:t>Einw</w:t>
            </w:r>
            <w:proofErr w:type="spellEnd"/>
            <w:r>
              <w:t>.: 12/411</w:t>
            </w:r>
          </w:p>
          <w:p>
            <w:pPr>
              <w:pStyle w:val="Liste2"/>
            </w:pPr>
            <w:proofErr w:type="spellStart"/>
            <w:r>
              <w:t>Verlauf</w:t>
            </w:r>
            <w:proofErr w:type="spellEnd"/>
            <w:r>
              <w:t xml:space="preserve"> 7-Tage-Hospitalisierunginzidenz</w:t>
            </w:r>
          </w:p>
          <w:p>
            <w:pPr>
              <w:pStyle w:val="Liste2"/>
              <w:numPr>
                <w:ilvl w:val="1"/>
                <w:numId w:val="40"/>
              </w:numPr>
              <w:rPr>
                <w:lang w:val="de-DE"/>
              </w:rPr>
            </w:pPr>
            <w:r>
              <w:rPr>
                <w:lang w:val="de-DE"/>
              </w:rPr>
              <w:t>Anstieg in fast allen BL, größter Anstieg in Thüringen</w:t>
            </w:r>
          </w:p>
          <w:p>
            <w:pPr>
              <w:pStyle w:val="Liste2"/>
              <w:numPr>
                <w:ilvl w:val="1"/>
                <w:numId w:val="40"/>
              </w:numPr>
              <w:rPr>
                <w:lang w:val="de-DE"/>
              </w:rPr>
            </w:pPr>
            <w:r>
              <w:rPr>
                <w:lang w:val="de-DE"/>
              </w:rPr>
              <w:t>Das Verhältnis zur 7 Inzidenz ist in der BL unterschiedlich</w:t>
            </w:r>
          </w:p>
          <w:p>
            <w:pPr>
              <w:pStyle w:val="Liste2"/>
              <w:numPr>
                <w:ilvl w:val="1"/>
                <w:numId w:val="40"/>
              </w:numPr>
              <w:rPr>
                <w:lang w:val="de-DE"/>
              </w:rPr>
            </w:pPr>
            <w:r>
              <w:rPr>
                <w:lang w:val="de-DE"/>
              </w:rPr>
              <w:t>Durch die Vollständigkeit der Daten kommt es zu einer Unterschätzung des HI. Die HI kann bis zu 50% höher als ausgewiesen sein</w:t>
            </w:r>
          </w:p>
          <w:p>
            <w:pPr>
              <w:pStyle w:val="Liste2"/>
              <w:numPr>
                <w:ilvl w:val="1"/>
                <w:numId w:val="40"/>
              </w:numPr>
              <w:rPr>
                <w:lang w:val="de-DE"/>
              </w:rPr>
            </w:pPr>
            <w:r>
              <w:rPr>
                <w:lang w:val="de-DE"/>
              </w:rPr>
              <w:t>Die Datenvollständigkeit unterscheidet sich je nach Bundesland, zw. 35-99%</w:t>
            </w:r>
          </w:p>
          <w:p>
            <w:pPr>
              <w:pStyle w:val="Liste2"/>
              <w:rPr>
                <w:lang w:val="de-DE"/>
              </w:rPr>
            </w:pPr>
            <w:r>
              <w:rPr>
                <w:lang w:val="de-DE"/>
              </w:rPr>
              <w:t>Eine Übersterblichkeit ist zurzeit beobachtbar, Gründe müssen noch mit Abt. 2 geklärt werden</w:t>
            </w:r>
          </w:p>
          <w:p>
            <w:pPr>
              <w:pStyle w:val="2"/>
            </w:pPr>
            <w:r>
              <w:t>Diskussion:</w:t>
            </w:r>
          </w:p>
          <w:p>
            <w:pPr>
              <w:pStyle w:val="Liste2"/>
              <w:rPr>
                <w:lang w:val="de-DE"/>
              </w:rPr>
            </w:pPr>
            <w:r>
              <w:rPr>
                <w:lang w:val="de-DE"/>
              </w:rPr>
              <w:t>Ein Datenvergleich von 2019 mit 2020 zu den NCD versursachten Todeszahlen zeigt einen Anstieg der Sterberaten von 5%. Größter Anstieg bei Herz-Kreislauf-Erkrankungen und endokrinen Erkrankungen. Bei Herz-Kreislauf-Erkrankungen sind jährliche Schwankungen bekannt. In den USA zeigen sich ähnliche Beobachtungen. Im Laufe der Pandemie zeigt sich ein Rückgang der präventiven / prophylaktischen Leistungen. Eine Auswirkung dieses Rückgangs auf die Mortalität durch NCD ist in diesem kurzen Zeitraum jedoch nicht zu erwarten. Das durch Abt. 2 erstellte Dokument wird im Verteiler Krisenstab verteilt.</w:t>
            </w:r>
          </w:p>
          <w:p>
            <w:pPr>
              <w:pStyle w:val="Liste2"/>
              <w:rPr>
                <w:lang w:val="de-DE"/>
              </w:rPr>
            </w:pPr>
            <w:r>
              <w:rPr>
                <w:lang w:val="de-DE"/>
              </w:rPr>
              <w:t>Bedingt durch den Meldeverzug muss eine Entscheidung zur Berichterstattung zwischen Aktualität und Präzision getroffen werden. Sollte ein Verzug von einer Woche in Kauf genommen werden, um präzisere Werte zu berichten?</w:t>
            </w:r>
          </w:p>
          <w:p>
            <w:pPr>
              <w:pStyle w:val="Liste3"/>
            </w:pPr>
            <w:r>
              <w:lastRenderedPageBreak/>
              <w:t xml:space="preserve">Dieser Vorschlag bereits aus den Landesbehörden. In einer Phase des starken Anstiegs wäre damit jedoch nicht viel gewonnen. </w:t>
            </w:r>
          </w:p>
          <w:p>
            <w:pPr>
              <w:pStyle w:val="Liste3"/>
            </w:pPr>
            <w:r>
              <w:t xml:space="preserve">Eine wochenaktuelle Darstellung der Daten sollte in Betracht gezogen werden. </w:t>
            </w:r>
          </w:p>
          <w:p>
            <w:pPr>
              <w:pStyle w:val="Liste3"/>
            </w:pPr>
            <w:r>
              <w:t>Eine Herausforderung stellt die Verknüpfung der berichteten Werte mit juristischen Maßnahmen dar.</w:t>
            </w:r>
          </w:p>
          <w:p>
            <w:pPr>
              <w:pStyle w:val="Liste2"/>
              <w:rPr>
                <w:lang w:val="de-DE"/>
              </w:rPr>
            </w:pPr>
            <w:r>
              <w:rPr>
                <w:lang w:val="de-DE"/>
              </w:rPr>
              <w:t xml:space="preserve">Die Vollständigkeit der Meldedaten bleibt weiterhin ein Problem. Wie soll damit umgegangen werden? Sollten die Daten zur Vollständigkeit veröffentlicht werden? </w:t>
            </w:r>
          </w:p>
          <w:p>
            <w:pPr>
              <w:pStyle w:val="Liste3"/>
            </w:pPr>
            <w:r>
              <w:t xml:space="preserve">Eine Abstimmung dazu könnte z.B. in der AGI erfolgen. Ebenso sollte die Grundlage der Daten noch einmal geklärt werden (ist </w:t>
            </w:r>
            <w:proofErr w:type="gramStart"/>
            <w:r>
              <w:t>im jedem Land</w:t>
            </w:r>
            <w:proofErr w:type="gramEnd"/>
            <w:r>
              <w:t xml:space="preserve"> das IfSG Grundlage?).</w:t>
            </w:r>
          </w:p>
          <w:p>
            <w:pPr>
              <w:pStyle w:val="Liste3"/>
            </w:pPr>
            <w:r>
              <w:t>Die variierende Vollständigkeit der Daten und die einhergehende Limitation der Evidenz sollte kommuniziert werden um Transparenz zu wahren.</w:t>
            </w:r>
          </w:p>
          <w:p>
            <w:pPr>
              <w:pStyle w:val="Liste3"/>
            </w:pPr>
            <w:r>
              <w:t>Die Limitationen der Daten, sowie der gesetzlich vorgeschriebenen Indikatoren (v.a. Hospitalisierungsinzidenz) wurden bereits ausgiebig kommuniziert</w:t>
            </w:r>
          </w:p>
          <w:p>
            <w:pPr>
              <w:pStyle w:val="Liste3"/>
            </w:pPr>
            <w:r>
              <w:t>Die Meldedaten stellen weiterhin qualitativ hochwertige Daten dar. Das Surveillance-System in Deutschland hat seine Limitation ist aber weiterhin sehr gut. Die Limitationen sind bekannt.</w:t>
            </w:r>
          </w:p>
          <w:p>
            <w:pPr>
              <w:pStyle w:val="Liste3"/>
            </w:pPr>
            <w:r>
              <w:t xml:space="preserve">Die Datenvollständigkeit sollte kommuniziert werden. So können die verwendeten Maßzahlen beurteilt werden. </w:t>
            </w:r>
          </w:p>
          <w:p>
            <w:pPr>
              <w:pStyle w:val="ToDo"/>
            </w:pPr>
            <w:proofErr w:type="spellStart"/>
            <w:r>
              <w:rPr>
                <w:b/>
              </w:rPr>
              <w:t>ToDo</w:t>
            </w:r>
            <w:proofErr w:type="spellEnd"/>
            <w:r>
              <w:rPr>
                <w:b/>
              </w:rPr>
              <w:t>:</w:t>
            </w:r>
            <w:r>
              <w:t xml:space="preserve"> Die Zahlen zur Datenvollständigkeit sollen ausgewiesen werden. Eine Abstimmung mit den Landesbehörden soll zeitnah (in der nächsten AGI) erfolgen.</w:t>
            </w:r>
          </w:p>
        </w:tc>
        <w:tc>
          <w:tcPr>
            <w:tcW w:w="1463" w:type="dxa"/>
          </w:tcPr>
          <w:p>
            <w:pPr>
              <w:rPr>
                <w:sz w:val="22"/>
                <w:szCs w:val="22"/>
              </w:rPr>
            </w:pPr>
          </w:p>
          <w:p>
            <w:pPr>
              <w:rPr>
                <w:sz w:val="22"/>
                <w:szCs w:val="22"/>
              </w:rPr>
            </w:pPr>
          </w:p>
          <w:p>
            <w:pPr>
              <w:rPr>
                <w:sz w:val="22"/>
                <w:szCs w:val="22"/>
              </w:rPr>
            </w:pPr>
            <w:r>
              <w:rPr>
                <w:sz w:val="22"/>
                <w:szCs w:val="22"/>
              </w:rPr>
              <w:t xml:space="preserve">ZIG1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Schaade</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Rexroth</w:t>
            </w:r>
          </w:p>
          <w:p>
            <w:pPr>
              <w:rPr>
                <w:sz w:val="22"/>
                <w:szCs w:val="22"/>
              </w:rPr>
            </w:pPr>
          </w:p>
          <w:p>
            <w:pPr>
              <w:rPr>
                <w:sz w:val="22"/>
                <w:szCs w:val="22"/>
              </w:rPr>
            </w:pPr>
          </w:p>
          <w:p>
            <w:pPr>
              <w:rPr>
                <w:sz w:val="22"/>
                <w:szCs w:val="22"/>
              </w:rPr>
            </w:pPr>
            <w:proofErr w:type="spellStart"/>
            <w:r>
              <w:rPr>
                <w:sz w:val="22"/>
                <w:szCs w:val="22"/>
              </w:rPr>
              <w:t>Hanefeld</w:t>
            </w:r>
            <w:proofErr w:type="spellEnd"/>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Bremer</w:t>
            </w:r>
          </w:p>
          <w:p>
            <w:pPr>
              <w:rPr>
                <w:sz w:val="22"/>
                <w:szCs w:val="22"/>
              </w:rPr>
            </w:pPr>
          </w:p>
          <w:p>
            <w:pPr>
              <w:rPr>
                <w:sz w:val="22"/>
                <w:szCs w:val="22"/>
              </w:rPr>
            </w:pPr>
          </w:p>
          <w:p>
            <w:pPr>
              <w:rPr>
                <w:sz w:val="22"/>
                <w:szCs w:val="22"/>
              </w:rPr>
            </w:pPr>
            <w:r>
              <w:rPr>
                <w:sz w:val="22"/>
                <w:szCs w:val="22"/>
              </w:rPr>
              <w:t>Schaade</w:t>
            </w:r>
          </w:p>
          <w:p>
            <w:pPr>
              <w:rPr>
                <w:sz w:val="22"/>
                <w:szCs w:val="22"/>
              </w:rPr>
            </w:pPr>
          </w:p>
          <w:p>
            <w:pPr>
              <w:rPr>
                <w:sz w:val="22"/>
                <w:szCs w:val="22"/>
              </w:rPr>
            </w:pPr>
          </w:p>
          <w:p>
            <w:pPr>
              <w:rPr>
                <w:sz w:val="22"/>
                <w:szCs w:val="22"/>
              </w:rPr>
            </w:pPr>
            <w:r>
              <w:rPr>
                <w:sz w:val="22"/>
                <w:szCs w:val="22"/>
              </w:rPr>
              <w:t>ZIG, Schaade</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FG32 </w:t>
            </w:r>
            <w:r>
              <w:rPr>
                <w:sz w:val="22"/>
                <w:szCs w:val="22"/>
              </w:rPr>
              <w:br/>
            </w: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Internationales</w:t>
            </w:r>
            <w:r>
              <w:rPr>
                <w:b/>
                <w:color w:val="FF0000"/>
              </w:rPr>
              <w:t xml:space="preserve"> </w:t>
            </w:r>
          </w:p>
          <w:p>
            <w:pPr>
              <w:pStyle w:val="Liste1"/>
            </w:pPr>
            <w:r>
              <w:t>Intra-Action Review wird im Iran in Zusammenarbeit mit Abt. 3 und Charité durchgeführt. Der Fokus liegt auf der Anwendung von Telemedizin während der Pandemie</w:t>
            </w:r>
          </w:p>
          <w:p>
            <w:pPr>
              <w:pStyle w:val="Liste1"/>
            </w:pPr>
            <w:r>
              <w:t>Vermehrt Nachfragen zu Materialien und Laborbedarfen, auch aus dem afrikanischen Raum</w:t>
            </w:r>
          </w:p>
          <w:p>
            <w:pPr>
              <w:pStyle w:val="Liste3"/>
              <w:numPr>
                <w:ilvl w:val="0"/>
                <w:numId w:val="0"/>
              </w:numPr>
            </w:pPr>
          </w:p>
        </w:tc>
        <w:tc>
          <w:tcPr>
            <w:tcW w:w="1463" w:type="dxa"/>
          </w:tcPr>
          <w:p>
            <w:pPr>
              <w:rPr>
                <w:sz w:val="22"/>
                <w:szCs w:val="22"/>
              </w:rPr>
            </w:pPr>
          </w:p>
          <w:p>
            <w:pPr>
              <w:rPr>
                <w:sz w:val="22"/>
                <w:szCs w:val="22"/>
              </w:rPr>
            </w:pPr>
            <w:r>
              <w:rPr>
                <w:sz w:val="22"/>
                <w:szCs w:val="22"/>
              </w:rPr>
              <w:t>ZIG</w:t>
            </w:r>
            <w:r>
              <w:rPr>
                <w:sz w:val="22"/>
                <w:szCs w:val="22"/>
              </w:rPr>
              <w:br/>
            </w:r>
          </w:p>
          <w:p>
            <w:pPr>
              <w:rPr>
                <w:sz w:val="22"/>
                <w:szCs w:val="22"/>
              </w:rPr>
            </w:pPr>
          </w:p>
        </w:tc>
      </w:tr>
      <w:tr>
        <w:tc>
          <w:tcPr>
            <w:tcW w:w="684" w:type="dxa"/>
          </w:tcPr>
          <w:p>
            <w:pPr>
              <w:rPr>
                <w:b/>
              </w:rPr>
            </w:pPr>
            <w:r>
              <w:rPr>
                <w:b/>
              </w:rPr>
              <w:t>3</w:t>
            </w:r>
          </w:p>
        </w:tc>
        <w:tc>
          <w:tcPr>
            <w:tcW w:w="6824" w:type="dxa"/>
          </w:tcPr>
          <w:p>
            <w:pPr>
              <w:spacing w:line="276" w:lineRule="auto"/>
              <w:rPr>
                <w:rStyle w:val="TagFrZchn"/>
                <w:i w:val="0"/>
                <w:color w:val="auto"/>
                <w:sz w:val="28"/>
                <w:szCs w:val="24"/>
              </w:rPr>
            </w:pPr>
            <w:r>
              <w:rPr>
                <w:rStyle w:val="1Zchn"/>
              </w:rPr>
              <w:t>Update digitale Projekte</w:t>
            </w:r>
            <w:r>
              <w:rPr>
                <w:b/>
                <w:sz w:val="28"/>
              </w:rPr>
              <w:t xml:space="preserve"> </w:t>
            </w:r>
          </w:p>
          <w:p>
            <w:pPr>
              <w:pStyle w:val="Liste1"/>
              <w:rPr>
                <w:rStyle w:val="TagFrZchn"/>
                <w:b w:val="0"/>
                <w:i w:val="0"/>
                <w:color w:val="auto"/>
              </w:rPr>
            </w:pPr>
            <w:r>
              <w:rPr>
                <w:rStyle w:val="TagFrZchn"/>
                <w:b w:val="0"/>
                <w:i w:val="0"/>
                <w:color w:val="auto"/>
              </w:rPr>
              <w:t xml:space="preserve">Folien, </w:t>
            </w:r>
            <w:hyperlink r:id="rId13" w:history="1">
              <w:r>
                <w:rPr>
                  <w:rStyle w:val="Hyperlink"/>
                </w:rPr>
                <w:t>hier</w:t>
              </w:r>
            </w:hyperlink>
          </w:p>
          <w:p>
            <w:pPr>
              <w:pStyle w:val="Liste1"/>
              <w:rPr>
                <w:rStyle w:val="TagFrZchn"/>
                <w:b w:val="0"/>
                <w:i w:val="0"/>
                <w:color w:val="auto"/>
              </w:rPr>
            </w:pPr>
            <w:r>
              <w:rPr>
                <w:rStyle w:val="TagFrZchn"/>
                <w:b w:val="0"/>
                <w:i w:val="0"/>
                <w:color w:val="auto"/>
              </w:rPr>
              <w:t>CWA:</w:t>
            </w:r>
          </w:p>
          <w:p>
            <w:pPr>
              <w:pStyle w:val="Liste2"/>
            </w:pPr>
            <w:proofErr w:type="spellStart"/>
            <w:r>
              <w:t>Kennzahlen</w:t>
            </w:r>
            <w:proofErr w:type="spellEnd"/>
            <w:r>
              <w:t xml:space="preserve">: </w:t>
            </w:r>
            <w:r>
              <w:tab/>
            </w:r>
          </w:p>
          <w:p>
            <w:pPr>
              <w:pStyle w:val="Liste3"/>
            </w:pPr>
            <w:r>
              <w:t>&gt;36,2 Mio. Downloads | 690.000 Warnende insgesamt</w:t>
            </w:r>
          </w:p>
          <w:p>
            <w:pPr>
              <w:pStyle w:val="Liste3"/>
            </w:pPr>
            <w:r>
              <w:t>&gt;8800 Warnende/Tag &gt;120.000 empfangene Warnungen/Tag (PPA)</w:t>
            </w:r>
          </w:p>
          <w:p>
            <w:pPr>
              <w:pStyle w:val="Liste2"/>
            </w:pPr>
            <w:r>
              <w:t xml:space="preserve">Entwicklung: </w:t>
            </w:r>
          </w:p>
          <w:p>
            <w:pPr>
              <w:pStyle w:val="Liste3"/>
            </w:pPr>
            <w:r>
              <w:t>Hotfix gefälschte Zertifikate</w:t>
            </w:r>
          </w:p>
          <w:p>
            <w:pPr>
              <w:pStyle w:val="Liste3"/>
            </w:pPr>
            <w:r>
              <w:t>Version 2.14 (nächsten Montag)</w:t>
            </w:r>
          </w:p>
          <w:p>
            <w:pPr>
              <w:pStyle w:val="Liste2"/>
            </w:pPr>
            <w:r>
              <w:t xml:space="preserve">Kommunikation: </w:t>
            </w:r>
            <w:r>
              <w:tab/>
            </w:r>
          </w:p>
          <w:p>
            <w:pPr>
              <w:pStyle w:val="Liste3"/>
            </w:pPr>
            <w:r>
              <w:t>Pandemie-Geschehen (Wochenbericht, Kennzahlen)</w:t>
            </w:r>
          </w:p>
          <w:p>
            <w:pPr>
              <w:pStyle w:val="Liste3"/>
            </w:pPr>
            <w:r>
              <w:t>Englischsprachiges Dashboard</w:t>
            </w:r>
          </w:p>
          <w:p>
            <w:pPr>
              <w:pStyle w:val="Liste3"/>
              <w:rPr>
                <w:lang w:val="en-US"/>
              </w:rPr>
            </w:pPr>
            <w:r>
              <w:rPr>
                <w:lang w:val="en-US"/>
              </w:rPr>
              <w:t xml:space="preserve">CWA, </w:t>
            </w:r>
            <w:proofErr w:type="spellStart"/>
            <w:r>
              <w:rPr>
                <w:lang w:val="en-US"/>
              </w:rPr>
              <w:t>CovPass</w:t>
            </w:r>
            <w:proofErr w:type="spellEnd"/>
            <w:r>
              <w:rPr>
                <w:lang w:val="en-US"/>
              </w:rPr>
              <w:t xml:space="preserve">-App, </w:t>
            </w:r>
            <w:proofErr w:type="spellStart"/>
            <w:r>
              <w:rPr>
                <w:lang w:val="en-US"/>
              </w:rPr>
              <w:t>CovPassCheck</w:t>
            </w:r>
            <w:proofErr w:type="spellEnd"/>
            <w:r>
              <w:rPr>
                <w:lang w:val="en-US"/>
              </w:rPr>
              <w:t xml:space="preserve">-App: 3C </w:t>
            </w:r>
            <w:proofErr w:type="spellStart"/>
            <w:r>
              <w:rPr>
                <w:lang w:val="en-US"/>
              </w:rPr>
              <w:t>gegen</w:t>
            </w:r>
            <w:proofErr w:type="spellEnd"/>
            <w:r>
              <w:rPr>
                <w:lang w:val="en-US"/>
              </w:rPr>
              <w:t xml:space="preserve"> Corona</w:t>
            </w:r>
          </w:p>
          <w:p>
            <w:pPr>
              <w:pStyle w:val="Liste3"/>
            </w:pPr>
            <w:r>
              <w:t>Impfen</w:t>
            </w:r>
          </w:p>
          <w:p>
            <w:pPr>
              <w:pStyle w:val="Liste1"/>
              <w:rPr>
                <w:rStyle w:val="TagFrZchn"/>
                <w:b w:val="0"/>
                <w:i w:val="0"/>
                <w:color w:val="auto"/>
              </w:rPr>
            </w:pPr>
            <w:proofErr w:type="spellStart"/>
            <w:r>
              <w:rPr>
                <w:rStyle w:val="TagFrZchn"/>
                <w:b w:val="0"/>
                <w:i w:val="0"/>
                <w:color w:val="auto"/>
              </w:rPr>
              <w:lastRenderedPageBreak/>
              <w:t>CovPass</w:t>
            </w:r>
            <w:proofErr w:type="spellEnd"/>
            <w:r>
              <w:rPr>
                <w:rStyle w:val="TagFrZchn"/>
                <w:b w:val="0"/>
                <w:i w:val="0"/>
                <w:color w:val="auto"/>
              </w:rPr>
              <w:t>:</w:t>
            </w:r>
          </w:p>
          <w:p>
            <w:pPr>
              <w:pStyle w:val="Liste2"/>
            </w:pPr>
            <w:r>
              <w:t>Kennzahlen:</w:t>
            </w:r>
            <w:r>
              <w:tab/>
            </w:r>
          </w:p>
          <w:p>
            <w:pPr>
              <w:pStyle w:val="Liste3"/>
            </w:pPr>
            <w:r>
              <w:t>&gt; 132 Mio. DCC (Stand 12.11.)</w:t>
            </w:r>
          </w:p>
          <w:p>
            <w:pPr>
              <w:pStyle w:val="Liste3"/>
              <w:rPr>
                <w:lang w:val="en-US"/>
              </w:rPr>
            </w:pPr>
            <w:proofErr w:type="spellStart"/>
            <w:r>
              <w:rPr>
                <w:lang w:val="en-US"/>
              </w:rPr>
              <w:t>CovPass</w:t>
            </w:r>
            <w:proofErr w:type="spellEnd"/>
            <w:r>
              <w:rPr>
                <w:lang w:val="en-US"/>
              </w:rPr>
              <w:t>-App: &gt;24 Mio. Downloads (Stand 12.11.)</w:t>
            </w:r>
          </w:p>
          <w:p>
            <w:pPr>
              <w:pStyle w:val="Liste3"/>
            </w:pPr>
            <w:proofErr w:type="spellStart"/>
            <w:r>
              <w:t>CovPassCheck</w:t>
            </w:r>
            <w:proofErr w:type="spellEnd"/>
            <w:r>
              <w:t>-App:  737.843 Downloads (Stand 12.11.)</w:t>
            </w:r>
          </w:p>
          <w:p>
            <w:pPr>
              <w:pStyle w:val="Liste2"/>
            </w:pPr>
            <w:r>
              <w:t>Entwicklung:</w:t>
            </w:r>
            <w:r>
              <w:tab/>
            </w:r>
          </w:p>
          <w:p>
            <w:pPr>
              <w:pStyle w:val="Liste3"/>
            </w:pPr>
            <w:r>
              <w:t>Version 1.13 verzögert (bisher keine Rückmeldung vom Google-Review)</w:t>
            </w:r>
            <w:r>
              <w:tab/>
            </w:r>
          </w:p>
          <w:p>
            <w:pPr>
              <w:pStyle w:val="Liste2"/>
            </w:pPr>
            <w:r>
              <w:t>Kommunikation:</w:t>
            </w:r>
            <w:r>
              <w:tab/>
            </w:r>
          </w:p>
          <w:p>
            <w:pPr>
              <w:pStyle w:val="Liste3"/>
            </w:pPr>
            <w:r>
              <w:t xml:space="preserve">Check-App Kommunikation </w:t>
            </w:r>
            <w:proofErr w:type="spellStart"/>
            <w:r>
              <w:t>gepushed</w:t>
            </w:r>
            <w:proofErr w:type="spellEnd"/>
          </w:p>
          <w:p>
            <w:pPr>
              <w:pStyle w:val="Liste3"/>
            </w:pPr>
            <w:r>
              <w:t>Nutzung Check-App steigt (Hamburger Verordnung)</w:t>
            </w:r>
          </w:p>
          <w:p>
            <w:pPr>
              <w:pStyle w:val="Liste1"/>
              <w:rPr>
                <w:rStyle w:val="TagFrZchn"/>
                <w:b w:val="0"/>
                <w:i w:val="0"/>
                <w:color w:val="auto"/>
              </w:rPr>
            </w:pPr>
            <w:r>
              <w:rPr>
                <w:rStyle w:val="TagFrZchn"/>
                <w:b w:val="0"/>
                <w:i w:val="0"/>
                <w:color w:val="auto"/>
              </w:rPr>
              <w:t>DEA</w:t>
            </w:r>
          </w:p>
          <w:p>
            <w:pPr>
              <w:pStyle w:val="Liste2"/>
              <w:rPr>
                <w:lang w:val="de-DE"/>
              </w:rPr>
            </w:pPr>
            <w:r>
              <w:rPr>
                <w:lang w:val="de-DE"/>
              </w:rPr>
              <w:t>immer mehr Länder werden wieder als Risikogebiete eingestuft &gt; Zahl der Anmeldungen steigt</w:t>
            </w:r>
          </w:p>
          <w:p>
            <w:pPr>
              <w:pStyle w:val="Liste2"/>
              <w:rPr>
                <w:rStyle w:val="TagFrZchn"/>
                <w:b w:val="0"/>
                <w:i w:val="0"/>
                <w:color w:val="auto"/>
              </w:rPr>
            </w:pPr>
            <w:r>
              <w:rPr>
                <w:lang w:val="de-DE"/>
              </w:rPr>
              <w:t xml:space="preserve">1 Jahr DEA: ca. 50.000 Anmeldungen pro Tag | &gt; 16,7 Mio. </w:t>
            </w:r>
            <w:proofErr w:type="spellStart"/>
            <w:r>
              <w:t>Anmeldungen</w:t>
            </w:r>
            <w:proofErr w:type="spellEnd"/>
            <w:r>
              <w:t xml:space="preserve"> </w:t>
            </w:r>
            <w:proofErr w:type="spellStart"/>
            <w:r>
              <w:t>seit</w:t>
            </w:r>
            <w:proofErr w:type="spellEnd"/>
            <w:r>
              <w:t xml:space="preserve"> 11/2020</w:t>
            </w:r>
          </w:p>
          <w:p>
            <w:pPr>
              <w:pStyle w:val="2"/>
            </w:pPr>
            <w:r>
              <w:t>Diskussion:</w:t>
            </w:r>
          </w:p>
          <w:p>
            <w:pPr>
              <w:pStyle w:val="Liste2"/>
              <w:rPr>
                <w:lang w:val="de-DE"/>
              </w:rPr>
            </w:pPr>
            <w:r>
              <w:rPr>
                <w:lang w:val="de-DE"/>
              </w:rPr>
              <w:t xml:space="preserve">Gibt es einen Ausblick auf die Kompatibilität der </w:t>
            </w:r>
            <w:proofErr w:type="spellStart"/>
            <w:r>
              <w:rPr>
                <w:lang w:val="de-DE"/>
              </w:rPr>
              <w:t>CovPassCheck</w:t>
            </w:r>
            <w:proofErr w:type="spellEnd"/>
            <w:r>
              <w:rPr>
                <w:lang w:val="de-DE"/>
              </w:rPr>
              <w:t>-App mit Lucca QR-Codes?</w:t>
            </w:r>
          </w:p>
          <w:p>
            <w:pPr>
              <w:pStyle w:val="Liste3"/>
            </w:pPr>
            <w:r>
              <w:t>Die Codes können nur dann eingelesen werden, wenn sie nach dem 26.05.2021 erstellt wurden. Der Bertreiber der App muss sich um die Kompatibilität kümmern. Die Betreiber wurden bereits informiert und in der Check App wird es einen Hinweis darauf geben.</w:t>
            </w:r>
          </w:p>
          <w:p>
            <w:pPr>
              <w:pStyle w:val="Liste3"/>
              <w:numPr>
                <w:ilvl w:val="0"/>
                <w:numId w:val="0"/>
              </w:numPr>
              <w:ind w:left="1193"/>
            </w:pPr>
          </w:p>
        </w:tc>
        <w:tc>
          <w:tcPr>
            <w:tcW w:w="1463" w:type="dxa"/>
          </w:tcPr>
          <w:p>
            <w:pPr>
              <w:rPr>
                <w:sz w:val="22"/>
                <w:szCs w:val="22"/>
              </w:rPr>
            </w:pPr>
          </w:p>
          <w:p>
            <w:pPr>
              <w:rPr>
                <w:sz w:val="22"/>
                <w:szCs w:val="22"/>
              </w:rPr>
            </w:pPr>
            <w:r>
              <w:rPr>
                <w:sz w:val="22"/>
                <w:szCs w:val="22"/>
              </w:rPr>
              <w:t>FG21</w:t>
            </w:r>
            <w:r>
              <w:rPr>
                <w:sz w:val="22"/>
                <w:szCs w:val="22"/>
              </w:rPr>
              <w:br/>
            </w:r>
          </w:p>
          <w:p>
            <w:pPr>
              <w:rPr>
                <w:sz w:val="22"/>
                <w:szCs w:val="22"/>
              </w:rPr>
            </w:pPr>
          </w:p>
        </w:tc>
      </w:tr>
      <w:tr>
        <w:tc>
          <w:tcPr>
            <w:tcW w:w="684" w:type="dxa"/>
          </w:tcPr>
          <w:p>
            <w:pPr>
              <w:rPr>
                <w:b/>
              </w:rPr>
            </w:pPr>
            <w:r>
              <w:rPr>
                <w:b/>
              </w:rPr>
              <w:t>4</w:t>
            </w:r>
          </w:p>
        </w:tc>
        <w:tc>
          <w:tcPr>
            <w:tcW w:w="6824" w:type="dxa"/>
          </w:tcPr>
          <w:p>
            <w:pPr>
              <w:pStyle w:val="1"/>
            </w:pPr>
            <w:r>
              <w:t>Aktuelle Risikobewertung</w:t>
            </w:r>
          </w:p>
          <w:p>
            <w:pPr>
              <w:pStyle w:val="Liste1"/>
            </w:pPr>
            <w:r>
              <w:t>Redaktionelle Änderungen werden durchgeführt</w:t>
            </w:r>
          </w:p>
          <w:p>
            <w:pPr>
              <w:pStyle w:val="Liste1"/>
            </w:pPr>
            <w:r>
              <w:t xml:space="preserve">Eine Testung vor den Kontakt mit Personen mit erhöhtem Risiko einer </w:t>
            </w:r>
            <w:proofErr w:type="spellStart"/>
            <w:r>
              <w:t>Erkankung</w:t>
            </w:r>
            <w:proofErr w:type="spellEnd"/>
            <w:r>
              <w:t xml:space="preserve"> sollte empfohlen werden</w:t>
            </w:r>
            <w:r>
              <w:br/>
            </w:r>
          </w:p>
        </w:tc>
        <w:tc>
          <w:tcPr>
            <w:tcW w:w="1463" w:type="dxa"/>
          </w:tcPr>
          <w:p>
            <w:pPr>
              <w:rPr>
                <w:sz w:val="22"/>
                <w:szCs w:val="22"/>
              </w:rPr>
            </w:pPr>
          </w:p>
          <w:p>
            <w:pPr>
              <w:rPr>
                <w:sz w:val="22"/>
                <w:szCs w:val="22"/>
              </w:rPr>
            </w:pPr>
            <w:r>
              <w:rPr>
                <w:sz w:val="22"/>
                <w:szCs w:val="22"/>
              </w:rPr>
              <w:t>Abt. 3</w:t>
            </w:r>
            <w:r>
              <w:rPr>
                <w:sz w:val="22"/>
                <w:szCs w:val="22"/>
              </w:rPr>
              <w:br/>
            </w:r>
          </w:p>
          <w:p>
            <w:pPr>
              <w:rPr>
                <w:sz w:val="22"/>
                <w:szCs w:val="22"/>
              </w:rPr>
            </w:pPr>
          </w:p>
        </w:tc>
      </w:tr>
      <w:tr>
        <w:trPr>
          <w:trHeight w:val="518"/>
        </w:trPr>
        <w:tc>
          <w:tcPr>
            <w:tcW w:w="684" w:type="dxa"/>
          </w:tcPr>
          <w:p>
            <w:pPr>
              <w:rPr>
                <w:b/>
              </w:rPr>
            </w:pPr>
            <w:r>
              <w:rPr>
                <w:b/>
              </w:rPr>
              <w:t>5</w:t>
            </w:r>
          </w:p>
        </w:tc>
        <w:tc>
          <w:tcPr>
            <w:tcW w:w="6824" w:type="dxa"/>
          </w:tcPr>
          <w:p>
            <w:pPr>
              <w:pStyle w:val="1"/>
            </w:pPr>
            <w:r>
              <w:t>Kommunikation</w:t>
            </w:r>
          </w:p>
          <w:p>
            <w:pPr>
              <w:pStyle w:val="2"/>
            </w:pPr>
            <w:r>
              <w:t>BZgA</w:t>
            </w:r>
          </w:p>
          <w:p>
            <w:pPr>
              <w:pStyle w:val="Liste1"/>
            </w:pPr>
            <w:proofErr w:type="spellStart"/>
            <w:r>
              <w:t>Boosterimpfung</w:t>
            </w:r>
            <w:proofErr w:type="spellEnd"/>
            <w:r>
              <w:t xml:space="preserve"> soll kommunikativ bearbeitet werden. Mehrere Kanäle werden genutzt (TV, Radio, Plakate, Zeitung etc.)</w:t>
            </w:r>
          </w:p>
          <w:p>
            <w:pPr>
              <w:pStyle w:val="Liste1"/>
            </w:pPr>
            <w:r>
              <w:t xml:space="preserve">Informationsmaterialien zur </w:t>
            </w:r>
            <w:proofErr w:type="spellStart"/>
            <w:r>
              <w:t>Boosterimpfung</w:t>
            </w:r>
            <w:proofErr w:type="spellEnd"/>
            <w:r>
              <w:t xml:space="preserve"> wurden in einem Digitalpaket erarbeitet</w:t>
            </w:r>
          </w:p>
          <w:p>
            <w:pPr>
              <w:pStyle w:val="Liste1"/>
            </w:pPr>
            <w:r>
              <w:t>Ein besonderer Fokus wurde auf impfzögerliche Personen gelegt, um diese zu einer Impfung zu bewegen, also Impflücken zu schließen</w:t>
            </w:r>
          </w:p>
          <w:p>
            <w:pPr>
              <w:pStyle w:val="2"/>
            </w:pPr>
            <w:r>
              <w:t>Diskussion:</w:t>
            </w:r>
          </w:p>
          <w:p>
            <w:pPr>
              <w:pStyle w:val="Liste2"/>
              <w:rPr>
                <w:lang w:val="de-DE"/>
              </w:rPr>
            </w:pPr>
            <w:r>
              <w:rPr>
                <w:lang w:val="de-DE"/>
              </w:rPr>
              <w:t>Wurde Kontakt zu Bundesverbänden verschiedener Gruppen aufgenommen, um mit diesen über verschiedene Strategien zu diskutieren?</w:t>
            </w:r>
          </w:p>
          <w:p>
            <w:pPr>
              <w:pStyle w:val="Liste3"/>
            </w:pPr>
            <w:r>
              <w:t>Ein Austausch hat bereits im Sommer stattgefunden.</w:t>
            </w:r>
          </w:p>
          <w:p>
            <w:pPr>
              <w:pStyle w:val="Liste2"/>
              <w:rPr>
                <w:lang w:val="de-DE"/>
              </w:rPr>
            </w:pPr>
            <w:r>
              <w:rPr>
                <w:lang w:val="de-DE"/>
              </w:rPr>
              <w:t>Wurde der TV-Spot soweit angepasst, dass die geimpften Personen nicht mehr ohne grundlegende Schutzmaßnahmen (AHA+L) z.B. feiern gehen?</w:t>
            </w:r>
          </w:p>
          <w:p>
            <w:pPr>
              <w:pStyle w:val="Liste3"/>
            </w:pPr>
            <w:r>
              <w:lastRenderedPageBreak/>
              <w:t>Die Kommunikation von Massenveranstaltung findet im aktuellen Spot (</w:t>
            </w:r>
            <w:hyperlink r:id="rId14" w:tgtFrame="_blank" w:history="1">
              <w:r>
                <w:t>https://www.youtube.com/watch?v=JXQ2C5IXYzk</w:t>
              </w:r>
            </w:hyperlink>
            <w:r>
              <w:t>) nicht mehr statt. Das kommunikative Ziel ist es den Impfschutz darzustellen und zu einer Auffrischungsimpfung aufzurufen.</w:t>
            </w:r>
          </w:p>
          <w:p>
            <w:pPr>
              <w:pStyle w:val="Liste2"/>
              <w:rPr>
                <w:lang w:val="de-DE"/>
              </w:rPr>
            </w:pPr>
            <w:r>
              <w:rPr>
                <w:lang w:val="de-DE"/>
              </w:rPr>
              <w:t>Lediglich den Schutz der Impfung zu kommunizieren ist in dieser Lage alleinstehend nicht ausreichend. Die Kontaktreduktion und grundlegende Maßnahmen (AHA+L) sollte kommuniziert werden um mit der Lage umzugehen.</w:t>
            </w:r>
          </w:p>
          <w:p>
            <w:pPr>
              <w:pStyle w:val="Liste2"/>
              <w:rPr>
                <w:lang w:val="de-DE"/>
              </w:rPr>
            </w:pPr>
            <w:r>
              <w:rPr>
                <w:lang w:val="de-DE"/>
              </w:rPr>
              <w:t xml:space="preserve">Die Kommunikation der Kontaktreduktion ist sinnvoll, jedoch wird die Bevölkerung nicht in der Geschwindigkeit nur durch Kommunikation dazu zu bewegen sein. </w:t>
            </w:r>
          </w:p>
          <w:p>
            <w:pPr>
              <w:pStyle w:val="2"/>
            </w:pPr>
            <w:r>
              <w:t>Presse</w:t>
            </w:r>
          </w:p>
          <w:p>
            <w:pPr>
              <w:pStyle w:val="Liste1"/>
            </w:pPr>
            <w:r>
              <w:t xml:space="preserve">Derzeitig wird vom </w:t>
            </w:r>
            <w:proofErr w:type="spellStart"/>
            <w:r>
              <w:t>Social</w:t>
            </w:r>
            <w:proofErr w:type="spellEnd"/>
            <w:r>
              <w:t>-Media-Team ein Plan zur Kommunikation über die Weihnachtszeit entwickelt</w:t>
            </w:r>
          </w:p>
          <w:p>
            <w:pPr>
              <w:pStyle w:val="2"/>
            </w:pPr>
            <w:r>
              <w:t>P1</w:t>
            </w:r>
          </w:p>
          <w:p>
            <w:pPr>
              <w:pStyle w:val="Liste1"/>
              <w:rPr>
                <w:i/>
              </w:rPr>
            </w:pPr>
            <w:r>
              <w:t>Flyer zum Risiko bei 2G/3G Veranstaltungen wurde überarbeitet</w:t>
            </w:r>
          </w:p>
          <w:p>
            <w:pPr>
              <w:pStyle w:val="Liste1"/>
            </w:pPr>
            <w:r>
              <w:t>Graphik zu Impfdurchbrüchen wird erarbeitet</w:t>
            </w:r>
          </w:p>
          <w:p>
            <w:pPr>
              <w:pStyle w:val="Liste1"/>
            </w:pPr>
            <w:r>
              <w:t>Dokument zu Verhaltensregeln soll bis Montagmittag kommentiert werden</w:t>
            </w:r>
          </w:p>
          <w:p>
            <w:pPr>
              <w:pStyle w:val="2"/>
            </w:pPr>
            <w:r>
              <w:t>Diskussion:</w:t>
            </w:r>
          </w:p>
          <w:p>
            <w:pPr>
              <w:pStyle w:val="Liste2"/>
              <w:rPr>
                <w:lang w:val="de-DE"/>
              </w:rPr>
            </w:pPr>
            <w:r>
              <w:rPr>
                <w:lang w:val="de-DE"/>
              </w:rPr>
              <w:t>Eine Anpassung der Darstellungen von Personen sollte den Altersgruppen entsprechend angepasst werden.</w:t>
            </w:r>
          </w:p>
          <w:p>
            <w:pPr>
              <w:pStyle w:val="Liste2"/>
              <w:rPr>
                <w:lang w:val="de-DE"/>
              </w:rPr>
            </w:pPr>
            <w:r>
              <w:rPr>
                <w:lang w:val="de-DE"/>
              </w:rPr>
              <w:t xml:space="preserve">Die ersten Maßnahmen bei Treffen von Personen außerhalb des eigenen Haushaltes, sollten weiterhin die AHA+L bleiben und nicht die Testungen. </w:t>
            </w:r>
          </w:p>
          <w:p>
            <w:pPr>
              <w:pStyle w:val="Liste3"/>
            </w:pPr>
            <w:r>
              <w:t>Auch die Antigentestung bei nicht Risikopersonen kann zu Verringerung der Transmissionen beitragen</w:t>
            </w:r>
          </w:p>
          <w:p>
            <w:pPr>
              <w:pStyle w:val="Liste3"/>
            </w:pPr>
            <w:r>
              <w:t>Durch Verringerte Verfügbarkeit von Tests sollten diese möglichst gezielt eingesetzt werden</w:t>
            </w:r>
          </w:p>
          <w:p>
            <w:pPr>
              <w:pStyle w:val="Liste3"/>
            </w:pPr>
            <w:r>
              <w:t xml:space="preserve">Eine „geschichtete“ Empfehlung soll dargestellt werden, d.h. </w:t>
            </w:r>
            <w:proofErr w:type="spellStart"/>
            <w:r>
              <w:t>gundlegend</w:t>
            </w:r>
            <w:proofErr w:type="spellEnd"/>
            <w:r>
              <w:t xml:space="preserve"> sollte bei Treffen auf die Basismaßnahmen geachtete und Kontakte reduziert werden. Sollte es jedoch zu Kontakten mit z.B. Risikogruppen kommen, empfiehlt es sich einen Test durchzuführen.</w:t>
            </w:r>
          </w:p>
          <w:p>
            <w:pPr>
              <w:pStyle w:val="Liste2"/>
              <w:rPr>
                <w:lang w:val="de-DE"/>
              </w:rPr>
            </w:pPr>
            <w:r>
              <w:rPr>
                <w:lang w:val="de-DE"/>
              </w:rPr>
              <w:t>Die Darstellung der einzelnen geimpften und infizierten Personen könnte Irreführend sein, da der reale Anteil deutlich höher ist. Die Darstellung sollte daher quantitativ abgestimmt werden (mit FG33).</w:t>
            </w:r>
          </w:p>
          <w:p>
            <w:pPr>
              <w:pStyle w:val="Liste2"/>
              <w:rPr>
                <w:lang w:val="de-DE"/>
              </w:rPr>
            </w:pPr>
            <w:r>
              <w:rPr>
                <w:lang w:val="de-DE"/>
              </w:rPr>
              <w:t>Bei den Verhaltensregeln sollten die AHA+L priorisiert dargestellt werden und nicht die Impfung.</w:t>
            </w:r>
          </w:p>
          <w:p>
            <w:pPr>
              <w:pStyle w:val="ToDo"/>
            </w:pPr>
            <w:proofErr w:type="spellStart"/>
            <w:r>
              <w:rPr>
                <w:b/>
              </w:rPr>
              <w:t>ToDo</w:t>
            </w:r>
            <w:proofErr w:type="spellEnd"/>
            <w:r>
              <w:rPr>
                <w:b/>
              </w:rPr>
              <w:t>:</w:t>
            </w:r>
            <w:r>
              <w:t xml:space="preserve"> Weiter Änderungen zu der Kommunikation der Testung und Maskengebrauch bei Kontakt mit Risikogruppen in dem </w:t>
            </w:r>
            <w:proofErr w:type="spellStart"/>
            <w:r>
              <w:t>Fyler</w:t>
            </w:r>
            <w:proofErr w:type="spellEnd"/>
            <w:r>
              <w:t xml:space="preserve"> und dem Dokument zu Verhaltensregeln sollen durchgeführt werden. Eine Testung soll v.a. bei Kontakt mit Risikogruppen erfolgen und nicht unbedingt bei jedem Kontakt im privaten Bereich. Die Basismaßnahmen </w:t>
            </w:r>
            <w:r>
              <w:lastRenderedPageBreak/>
              <w:t>und Kontaktreduktion bleiben im Fokus. Dokument soll bis Freitag DS erstellt sein.</w:t>
            </w:r>
          </w:p>
          <w:p>
            <w:pPr>
              <w:pStyle w:val="Liste1"/>
              <w:numPr>
                <w:ilvl w:val="0"/>
                <w:numId w:val="0"/>
              </w:numPr>
              <w:ind w:left="473" w:hanging="360"/>
            </w:pPr>
          </w:p>
        </w:tc>
        <w:tc>
          <w:tcPr>
            <w:tcW w:w="1463" w:type="dxa"/>
          </w:tcPr>
          <w:p>
            <w:pPr>
              <w:rPr>
                <w:sz w:val="22"/>
                <w:szCs w:val="22"/>
              </w:rPr>
            </w:pPr>
          </w:p>
          <w:p>
            <w:pPr>
              <w:rPr>
                <w:sz w:val="22"/>
                <w:szCs w:val="22"/>
              </w:rPr>
            </w:pPr>
          </w:p>
          <w:p>
            <w:pPr>
              <w:rPr>
                <w:sz w:val="22"/>
                <w:szCs w:val="22"/>
              </w:rPr>
            </w:pPr>
            <w:r>
              <w:rPr>
                <w:sz w:val="22"/>
                <w:szCs w:val="22"/>
              </w:rPr>
              <w:t xml:space="preserve">BZgA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r>
              <w:rPr>
                <w:sz w:val="22"/>
                <w:szCs w:val="22"/>
              </w:rPr>
              <w:br/>
            </w:r>
          </w:p>
          <w:p>
            <w:pPr>
              <w:rPr>
                <w:sz w:val="22"/>
                <w:szCs w:val="22"/>
              </w:rPr>
            </w:pPr>
          </w:p>
          <w:p>
            <w:pPr>
              <w:rPr>
                <w:sz w:val="22"/>
                <w:szCs w:val="22"/>
              </w:rPr>
            </w:pPr>
          </w:p>
          <w:p>
            <w:pPr>
              <w:rPr>
                <w:sz w:val="22"/>
                <w:szCs w:val="22"/>
              </w:rPr>
            </w:pPr>
            <w:r>
              <w:rPr>
                <w:sz w:val="22"/>
                <w:szCs w:val="22"/>
              </w:rPr>
              <w:t>P1</w:t>
            </w:r>
            <w:r>
              <w:rPr>
                <w:sz w:val="22"/>
                <w:szCs w:val="22"/>
              </w:rPr>
              <w:br/>
            </w:r>
          </w:p>
        </w:tc>
      </w:tr>
      <w:tr>
        <w:tc>
          <w:tcPr>
            <w:tcW w:w="684" w:type="dxa"/>
          </w:tcPr>
          <w:p>
            <w:pPr>
              <w:rPr>
                <w:b/>
              </w:rPr>
            </w:pPr>
            <w:r>
              <w:rPr>
                <w:b/>
              </w:rPr>
              <w:lastRenderedPageBreak/>
              <w:t>6</w:t>
            </w:r>
          </w:p>
        </w:tc>
        <w:tc>
          <w:tcPr>
            <w:tcW w:w="6824" w:type="dxa"/>
          </w:tcPr>
          <w:p>
            <w:pPr>
              <w:pStyle w:val="1"/>
            </w:pPr>
            <w:r>
              <w:t>RKI-Strategie Fragen</w:t>
            </w:r>
          </w:p>
          <w:p>
            <w:pPr>
              <w:pStyle w:val="2"/>
            </w:pPr>
            <w:r>
              <w:t>Allgemein</w:t>
            </w:r>
          </w:p>
          <w:p>
            <w:pPr>
              <w:pStyle w:val="Liste1"/>
            </w:pPr>
            <w:r>
              <w:t>(nicht berichtet)</w:t>
            </w:r>
          </w:p>
          <w:p>
            <w:pPr>
              <w:pStyle w:val="2"/>
              <w:rPr>
                <w:i/>
              </w:rPr>
            </w:pPr>
            <w:r>
              <w:t>RKI-intern</w:t>
            </w:r>
          </w:p>
          <w:p>
            <w:pPr>
              <w:pStyle w:val="Liste1"/>
            </w:pPr>
            <w:r>
              <w:t>(nicht berichtet)</w:t>
            </w:r>
          </w:p>
        </w:tc>
        <w:tc>
          <w:tcPr>
            <w:tcW w:w="1463"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lang w:val="en-GB"/>
              </w:rPr>
            </w:pPr>
            <w:r>
              <w:rPr>
                <w:sz w:val="22"/>
                <w:szCs w:val="22"/>
                <w:lang w:val="en-GB"/>
              </w:rPr>
              <w:t>Abt. 3</w:t>
            </w:r>
            <w:r>
              <w:rPr>
                <w:sz w:val="22"/>
                <w:szCs w:val="22"/>
                <w:lang w:val="en-GB"/>
              </w:rPr>
              <w:br/>
            </w:r>
          </w:p>
        </w:tc>
      </w:tr>
      <w:tr>
        <w:tc>
          <w:tcPr>
            <w:tcW w:w="684" w:type="dxa"/>
          </w:tcPr>
          <w:p>
            <w:pPr>
              <w:rPr>
                <w:b/>
              </w:rPr>
            </w:pPr>
            <w:r>
              <w:rPr>
                <w:b/>
              </w:rPr>
              <w:t>7</w:t>
            </w:r>
          </w:p>
        </w:tc>
        <w:tc>
          <w:tcPr>
            <w:tcW w:w="6824" w:type="dxa"/>
          </w:tcPr>
          <w:p>
            <w:pPr>
              <w:spacing w:line="276" w:lineRule="auto"/>
              <w:rPr>
                <w:b/>
                <w:sz w:val="28"/>
              </w:rPr>
            </w:pPr>
            <w:r>
              <w:rPr>
                <w:b/>
                <w:sz w:val="28"/>
              </w:rPr>
              <w:t>Dokumente</w:t>
            </w:r>
          </w:p>
          <w:p>
            <w:pPr>
              <w:pStyle w:val="Liste1"/>
            </w:pPr>
            <w:r>
              <w:t>(nicht berichtet)</w:t>
            </w:r>
          </w:p>
          <w:p>
            <w:pPr>
              <w:pStyle w:val="Liste1"/>
              <w:numPr>
                <w:ilvl w:val="0"/>
                <w:numId w:val="0"/>
              </w:numPr>
              <w:ind w:left="473"/>
            </w:pP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8</w:t>
            </w:r>
          </w:p>
        </w:tc>
        <w:tc>
          <w:tcPr>
            <w:tcW w:w="6824" w:type="dxa"/>
          </w:tcPr>
          <w:p>
            <w:pPr>
              <w:spacing w:line="276" w:lineRule="auto"/>
              <w:rPr>
                <w:rStyle w:val="TagFrZchn"/>
              </w:rPr>
            </w:pPr>
            <w:r>
              <w:rPr>
                <w:rStyle w:val="1Zchn"/>
              </w:rPr>
              <w:t>Update Impfen</w:t>
            </w:r>
            <w:r>
              <w:rPr>
                <w:b/>
                <w:sz w:val="28"/>
              </w:rPr>
              <w:t xml:space="preserve"> </w:t>
            </w:r>
          </w:p>
          <w:p>
            <w:pPr>
              <w:pStyle w:val="Liste1"/>
            </w:pPr>
            <w:r>
              <w:t>Stabile Hospitalisierungsinzidenz unter den Geimpften</w:t>
            </w:r>
          </w:p>
          <w:p>
            <w:pPr>
              <w:pStyle w:val="Liste1"/>
            </w:pPr>
            <w:r>
              <w:t>Die Wirksamkeit sinkt leicht im Verlauf für die milden Verläufe</w:t>
            </w:r>
          </w:p>
          <w:p>
            <w:pPr>
              <w:pStyle w:val="Liste1"/>
            </w:pPr>
            <w:r>
              <w:t>Bei schweren Verläufen sinkt die Wirksamkeit leicht bei den Ü60</w:t>
            </w:r>
          </w:p>
          <w:p>
            <w:pPr>
              <w:pStyle w:val="Liste1"/>
            </w:pPr>
            <w:r>
              <w:t xml:space="preserve">LSHTM Modellierungen: Bei einer </w:t>
            </w:r>
            <w:proofErr w:type="spellStart"/>
            <w:r>
              <w:t>Boosterimpfung</w:t>
            </w:r>
            <w:proofErr w:type="spellEnd"/>
            <w:r>
              <w:t xml:space="preserve"> von nur den 70+ würde eine 5. Welle stärker ausfallen als bei der </w:t>
            </w:r>
            <w:proofErr w:type="spellStart"/>
            <w:r>
              <w:t>Boosterimpfung</w:t>
            </w:r>
            <w:proofErr w:type="spellEnd"/>
            <w:r>
              <w:t xml:space="preserve"> der gesamten Bevölkerung. Die </w:t>
            </w:r>
            <w:proofErr w:type="spellStart"/>
            <w:r>
              <w:t>Boosterimpfung</w:t>
            </w:r>
            <w:proofErr w:type="spellEnd"/>
            <w:r>
              <w:t xml:space="preserve"> wird keinen großen Effekt auf die aktuelle Welle haben, aber auf das kommende Infektionsgeschehen in 2022.</w:t>
            </w:r>
          </w:p>
          <w:p>
            <w:pPr>
              <w:pStyle w:val="Liste1"/>
            </w:pPr>
            <w:r>
              <w:t>Bei einer Verkürzung des Impfabstands (unter 6 Monate) steigt die Anzahl des Impfdosen die pro Woche potentiell geimpft werden, dies kann zu einer Verringerung der Impfkapazitäten führen, v.a. von Relevanz für vulnerable Gruppen</w:t>
            </w:r>
          </w:p>
          <w:p>
            <w:pPr>
              <w:pStyle w:val="Liste1"/>
            </w:pPr>
            <w:r>
              <w:t>Empfehlungen und Zulassung von Impfungen bei Kindern &gt;5 Jahren soll zeitnah erarbeitet / durchgesetzt werden</w:t>
            </w:r>
          </w:p>
          <w:p>
            <w:pPr>
              <w:pStyle w:val="2"/>
            </w:pPr>
            <w:r>
              <w:t>Diskussion:</w:t>
            </w:r>
          </w:p>
          <w:p>
            <w:pPr>
              <w:pStyle w:val="Liste2"/>
              <w:rPr>
                <w:lang w:val="de-DE"/>
              </w:rPr>
            </w:pPr>
            <w:r>
              <w:rPr>
                <w:lang w:val="de-DE"/>
              </w:rPr>
              <w:t xml:space="preserve">Inwieweit ist die Schwere der Erkrankung in den Modellierungen der LSHTM berücksichtig? </w:t>
            </w:r>
          </w:p>
          <w:p>
            <w:pPr>
              <w:pStyle w:val="Liste3"/>
            </w:pPr>
            <w:r>
              <w:t>Details zum dem Modell bzgl. der Schwere sind nicht bekannt. Weitere Details können im Anschluss bilateral ausgetauscht werden.</w:t>
            </w:r>
          </w:p>
          <w:p>
            <w:pPr>
              <w:pStyle w:val="Liste2"/>
              <w:rPr>
                <w:lang w:val="de-DE"/>
              </w:rPr>
            </w:pPr>
            <w:r>
              <w:rPr>
                <w:lang w:val="de-DE"/>
              </w:rPr>
              <w:t xml:space="preserve">Wird für </w:t>
            </w:r>
            <w:proofErr w:type="spellStart"/>
            <w:r>
              <w:rPr>
                <w:lang w:val="de-DE"/>
              </w:rPr>
              <w:t>Novavax</w:t>
            </w:r>
            <w:proofErr w:type="spellEnd"/>
            <w:r>
              <w:rPr>
                <w:lang w:val="de-DE"/>
              </w:rPr>
              <w:t xml:space="preserve"> auch eine </w:t>
            </w:r>
            <w:proofErr w:type="spellStart"/>
            <w:r>
              <w:rPr>
                <w:lang w:val="de-DE"/>
              </w:rPr>
              <w:t>Boosterimpfung</w:t>
            </w:r>
            <w:proofErr w:type="spellEnd"/>
            <w:r>
              <w:rPr>
                <w:lang w:val="de-DE"/>
              </w:rPr>
              <w:t xml:space="preserve"> zugelassen?</w:t>
            </w:r>
          </w:p>
          <w:p>
            <w:pPr>
              <w:pStyle w:val="Liste3"/>
            </w:pPr>
            <w:r>
              <w:t xml:space="preserve">Die Einzelheiten der Zulassung für </w:t>
            </w:r>
            <w:proofErr w:type="spellStart"/>
            <w:r>
              <w:t>Novavax</w:t>
            </w:r>
            <w:proofErr w:type="spellEnd"/>
            <w:r>
              <w:t xml:space="preserve"> sind noch nicht geklärt.</w:t>
            </w:r>
          </w:p>
          <w:p>
            <w:pPr>
              <w:pStyle w:val="Liste2"/>
              <w:rPr>
                <w:lang w:val="de-DE"/>
              </w:rPr>
            </w:pPr>
            <w:r>
              <w:rPr>
                <w:lang w:val="de-DE"/>
              </w:rPr>
              <w:t xml:space="preserve">Die Kapazitäten zur Impfung der Bevölkerung sollten durch die Politik gestärkt werden (z.B. durch Öffnung von Impfzentren). </w:t>
            </w:r>
          </w:p>
          <w:p>
            <w:pPr>
              <w:pStyle w:val="Liste2"/>
              <w:rPr>
                <w:lang w:val="de-DE"/>
              </w:rPr>
            </w:pPr>
            <w:r>
              <w:rPr>
                <w:lang w:val="de-DE"/>
              </w:rPr>
              <w:t xml:space="preserve">Eine </w:t>
            </w:r>
            <w:proofErr w:type="spellStart"/>
            <w:r>
              <w:rPr>
                <w:lang w:val="de-DE"/>
              </w:rPr>
              <w:t>Boosterimpfung</w:t>
            </w:r>
            <w:proofErr w:type="spellEnd"/>
            <w:r>
              <w:rPr>
                <w:lang w:val="de-DE"/>
              </w:rPr>
              <w:t xml:space="preserve"> ab 3-4 Monaten ist sinnvoll. Daten aus Israel können Aufschluss darüber geben, wie lange die </w:t>
            </w:r>
            <w:proofErr w:type="spellStart"/>
            <w:r>
              <w:rPr>
                <w:lang w:val="de-DE"/>
              </w:rPr>
              <w:t>Boosterimpfung</w:t>
            </w:r>
            <w:proofErr w:type="spellEnd"/>
            <w:r>
              <w:rPr>
                <w:lang w:val="de-DE"/>
              </w:rPr>
              <w:t xml:space="preserve"> vorhält.</w:t>
            </w:r>
          </w:p>
          <w:p>
            <w:pPr>
              <w:pStyle w:val="Liste2"/>
              <w:rPr>
                <w:lang w:val="de-DE"/>
              </w:rPr>
            </w:pPr>
            <w:r>
              <w:rPr>
                <w:lang w:val="de-DE"/>
              </w:rPr>
              <w:t>Die Effektivität der dritten Impfung in Deutschland kann noch nicht beurteilt werden. Daten aus anderen Ländern zeigen, dass in Risikogruppen eine hohe Effektivität nachgewiesen werden kann.</w:t>
            </w:r>
          </w:p>
          <w:p>
            <w:pPr>
              <w:pStyle w:val="Liste2"/>
              <w:numPr>
                <w:ilvl w:val="0"/>
                <w:numId w:val="0"/>
              </w:numPr>
              <w:ind w:left="833"/>
              <w:rPr>
                <w:lang w:val="de-DE"/>
              </w:rPr>
            </w:pPr>
          </w:p>
          <w:p>
            <w:pPr>
              <w:pStyle w:val="2"/>
            </w:pPr>
            <w:r>
              <w:lastRenderedPageBreak/>
              <w:t>STIKO</w:t>
            </w:r>
          </w:p>
          <w:p>
            <w:pPr>
              <w:pStyle w:val="Liste1"/>
            </w:pPr>
            <w:r>
              <w:t xml:space="preserve">Der Beschlussentwurf zur aktualisierten STIKO Empfehlung zur </w:t>
            </w:r>
            <w:proofErr w:type="spellStart"/>
            <w:r>
              <w:t>Boosterimpfung</w:t>
            </w:r>
            <w:proofErr w:type="spellEnd"/>
            <w:r>
              <w:t xml:space="preserve"> wurde veröffentlicht</w:t>
            </w:r>
          </w:p>
          <w:p>
            <w:pPr>
              <w:pStyle w:val="Liste1"/>
              <w:numPr>
                <w:ilvl w:val="0"/>
                <w:numId w:val="0"/>
              </w:numPr>
              <w:ind w:left="473"/>
            </w:pPr>
          </w:p>
        </w:tc>
        <w:tc>
          <w:tcPr>
            <w:tcW w:w="1463" w:type="dxa"/>
          </w:tcPr>
          <w:p>
            <w:pPr>
              <w:rPr>
                <w:sz w:val="22"/>
                <w:szCs w:val="22"/>
              </w:rPr>
            </w:pPr>
          </w:p>
          <w:p>
            <w:pPr>
              <w:rPr>
                <w:sz w:val="22"/>
                <w:szCs w:val="22"/>
              </w:rPr>
            </w:pPr>
            <w:r>
              <w:rPr>
                <w:sz w:val="22"/>
                <w:szCs w:val="22"/>
              </w:rPr>
              <w:t xml:space="preserve">FG33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9</w:t>
            </w:r>
          </w:p>
        </w:tc>
        <w:tc>
          <w:tcPr>
            <w:tcW w:w="6824" w:type="dxa"/>
          </w:tcPr>
          <w:p>
            <w:pPr>
              <w:pStyle w:val="1"/>
            </w:pPr>
            <w:r>
              <w:t>Labordiagnostik</w:t>
            </w:r>
          </w:p>
          <w:p>
            <w:pPr>
              <w:pStyle w:val="2"/>
            </w:pPr>
            <w:r>
              <w:t>FG17</w:t>
            </w:r>
          </w:p>
          <w:p>
            <w:pPr>
              <w:pStyle w:val="Liste1"/>
            </w:pPr>
            <w:r>
              <w:t>Virologisches Sentinel hatte in den letzten 4 Wochen 859 Proben, davon:</w:t>
            </w:r>
          </w:p>
          <w:p>
            <w:pPr>
              <w:pStyle w:val="Liste2"/>
            </w:pPr>
            <w:r>
              <w:t>40 SARS-CoV-2</w:t>
            </w:r>
          </w:p>
          <w:p>
            <w:pPr>
              <w:pStyle w:val="Liste2"/>
            </w:pPr>
            <w:r>
              <w:t>143 Rhinovirus</w:t>
            </w:r>
          </w:p>
          <w:p>
            <w:pPr>
              <w:pStyle w:val="Liste2"/>
            </w:pPr>
            <w:r>
              <w:t xml:space="preserve">31 </w:t>
            </w:r>
            <w:proofErr w:type="spellStart"/>
            <w:r>
              <w:t>Parainfluenzavirus</w:t>
            </w:r>
            <w:proofErr w:type="spellEnd"/>
          </w:p>
          <w:p>
            <w:pPr>
              <w:pStyle w:val="Liste2"/>
            </w:pPr>
            <w:r>
              <w:rPr>
                <w:lang w:val="de-DE"/>
              </w:rPr>
              <w:t xml:space="preserve">89 saisonale (endemische) Coronaviren </w:t>
            </w:r>
          </w:p>
          <w:p>
            <w:pPr>
              <w:pStyle w:val="Liste2"/>
            </w:pPr>
            <w:r>
              <w:t>6 Metapneumovirus</w:t>
            </w:r>
          </w:p>
          <w:p>
            <w:pPr>
              <w:pStyle w:val="Liste2"/>
            </w:pPr>
            <w:r>
              <w:t xml:space="preserve">2 </w:t>
            </w:r>
            <w:proofErr w:type="spellStart"/>
            <w:r>
              <w:t>Influenzavirus</w:t>
            </w:r>
            <w:proofErr w:type="spellEnd"/>
            <w:r>
              <w:t xml:space="preserve"> (</w:t>
            </w:r>
            <w:proofErr w:type="spellStart"/>
            <w:r>
              <w:t>beide</w:t>
            </w:r>
            <w:proofErr w:type="spellEnd"/>
            <w:r>
              <w:t xml:space="preserve"> H3N2)</w:t>
            </w:r>
          </w:p>
          <w:p>
            <w:pPr>
              <w:pStyle w:val="2"/>
            </w:pPr>
            <w:r>
              <w:t>ZBS1</w:t>
            </w:r>
          </w:p>
          <w:p>
            <w:pPr>
              <w:pStyle w:val="Liste1"/>
            </w:pPr>
            <w:r>
              <w:t>227 Proben erhalten</w:t>
            </w:r>
          </w:p>
          <w:p>
            <w:pPr>
              <w:pStyle w:val="Liste1"/>
            </w:pPr>
            <w:r>
              <w:t>98 Proben positiv (43,2%)</w:t>
            </w: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r>
              <w:rPr>
                <w:sz w:val="22"/>
                <w:szCs w:val="22"/>
              </w:rPr>
              <w:br/>
            </w:r>
          </w:p>
          <w:p>
            <w:pPr>
              <w:rPr>
                <w:sz w:val="22"/>
                <w:szCs w:val="22"/>
              </w:rPr>
            </w:pPr>
          </w:p>
          <w:p>
            <w:pPr>
              <w:rPr>
                <w:sz w:val="22"/>
                <w:szCs w:val="22"/>
              </w:rPr>
            </w:pPr>
          </w:p>
          <w:p>
            <w:pPr>
              <w:rPr>
                <w:sz w:val="22"/>
                <w:szCs w:val="22"/>
              </w:rPr>
            </w:pPr>
          </w:p>
        </w:tc>
      </w:tr>
      <w:tr>
        <w:tc>
          <w:tcPr>
            <w:tcW w:w="684" w:type="dxa"/>
          </w:tcPr>
          <w:p>
            <w:pPr>
              <w:rPr>
                <w:b/>
              </w:rPr>
            </w:pPr>
            <w:r>
              <w:rPr>
                <w:b/>
              </w:rPr>
              <w:t>10</w:t>
            </w:r>
          </w:p>
        </w:tc>
        <w:tc>
          <w:tcPr>
            <w:tcW w:w="6824" w:type="dxa"/>
          </w:tcPr>
          <w:p>
            <w:pPr>
              <w:pStyle w:val="1"/>
            </w:pPr>
            <w:r>
              <w:t>Klinisches Management/Entlassungsmanagement</w:t>
            </w:r>
          </w:p>
          <w:p>
            <w:pPr>
              <w:pStyle w:val="Liste1"/>
              <w:rPr>
                <w:b/>
              </w:rPr>
            </w:pPr>
            <w:r>
              <w:t xml:space="preserve">Thüringen wird mit Verlegungen von </w:t>
            </w:r>
            <w:proofErr w:type="spellStart"/>
            <w:proofErr w:type="gramStart"/>
            <w:r>
              <w:t>Patient:innen</w:t>
            </w:r>
            <w:proofErr w:type="spellEnd"/>
            <w:proofErr w:type="gramEnd"/>
            <w:r>
              <w:t xml:space="preserve"> in das weitere Bundesgebiet beginnen</w:t>
            </w:r>
          </w:p>
          <w:p>
            <w:pPr>
              <w:pStyle w:val="Liste1"/>
            </w:pPr>
            <w:r>
              <w:t>Die Darstellung des Kleeblattsystems soll weiter bekannt gemacht werden</w:t>
            </w:r>
          </w:p>
          <w:p>
            <w:pPr>
              <w:pStyle w:val="Liste1"/>
            </w:pPr>
            <w:r>
              <w:t>Zulassung der monoklonalen Antikörper zur COVID-19 Therapie erfolgt</w:t>
            </w:r>
          </w:p>
          <w:p>
            <w:pPr>
              <w:pStyle w:val="2"/>
            </w:pPr>
            <w:r>
              <w:t>Diskussion:</w:t>
            </w:r>
          </w:p>
          <w:p>
            <w:pPr>
              <w:pStyle w:val="Liste2"/>
              <w:rPr>
                <w:lang w:val="de-DE"/>
              </w:rPr>
            </w:pPr>
            <w:r>
              <w:rPr>
                <w:lang w:val="de-DE"/>
              </w:rPr>
              <w:t>Wie hoch ist die Verfügbarkeit der monoklonalen Antikörper?</w:t>
            </w:r>
          </w:p>
          <w:p>
            <w:pPr>
              <w:pStyle w:val="Liste3"/>
            </w:pPr>
            <w:r>
              <w:t>Es gibt zum aktuellen Zeitpunkt keinen Engpass.</w:t>
            </w:r>
          </w:p>
          <w:p>
            <w:pPr>
              <w:pStyle w:val="Liste2"/>
              <w:rPr>
                <w:lang w:val="de-DE"/>
              </w:rPr>
            </w:pPr>
            <w:r>
              <w:rPr>
                <w:lang w:val="de-DE"/>
              </w:rPr>
              <w:t>Diese Therapiemöglichkeit in der vorklinischen Krankheitsphase sollte in stark betroffenen Regionen weiter bekannt gemacht werden, sodass die Belastungssituation reduziert werden kann.</w:t>
            </w:r>
          </w:p>
          <w:p>
            <w:pPr>
              <w:pStyle w:val="ToDo"/>
            </w:pPr>
            <w:proofErr w:type="spellStart"/>
            <w:r>
              <w:rPr>
                <w:b/>
              </w:rPr>
              <w:t>ToDo</w:t>
            </w:r>
            <w:proofErr w:type="spellEnd"/>
            <w:r>
              <w:t>: Informationspaket zur Anwendung von monoklonalen Antikörpern in der frühzeitigen Therapie von COVID-19 soll erarbeitet und in der nächsten AGI geteilt werden.</w:t>
            </w:r>
          </w:p>
        </w:tc>
        <w:tc>
          <w:tcPr>
            <w:tcW w:w="1463" w:type="dxa"/>
          </w:tcPr>
          <w:p>
            <w:pPr>
              <w:rPr>
                <w:sz w:val="22"/>
                <w:szCs w:val="22"/>
              </w:rPr>
            </w:pPr>
          </w:p>
          <w:p>
            <w:pPr>
              <w:rPr>
                <w:sz w:val="22"/>
                <w:szCs w:val="22"/>
              </w:rPr>
            </w:pPr>
            <w:r>
              <w:rPr>
                <w:sz w:val="22"/>
                <w:szCs w:val="22"/>
              </w:rPr>
              <w:t>ZBS7</w:t>
            </w:r>
            <w:r>
              <w:rPr>
                <w:sz w:val="22"/>
                <w:szCs w:val="22"/>
              </w:rPr>
              <w:br/>
            </w:r>
          </w:p>
          <w:p>
            <w:pPr>
              <w:rPr>
                <w:sz w:val="22"/>
                <w:szCs w:val="22"/>
              </w:rPr>
            </w:pPr>
          </w:p>
        </w:tc>
      </w:tr>
      <w:tr>
        <w:tc>
          <w:tcPr>
            <w:tcW w:w="684" w:type="dxa"/>
          </w:tcPr>
          <w:p>
            <w:pPr>
              <w:rPr>
                <w:b/>
              </w:rPr>
            </w:pPr>
            <w:r>
              <w:rPr>
                <w:b/>
              </w:rPr>
              <w:t>11</w:t>
            </w:r>
          </w:p>
        </w:tc>
        <w:tc>
          <w:tcPr>
            <w:tcW w:w="6824" w:type="dxa"/>
          </w:tcPr>
          <w:p>
            <w:pPr>
              <w:pStyle w:val="1"/>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12</w:t>
            </w:r>
          </w:p>
        </w:tc>
        <w:tc>
          <w:tcPr>
            <w:tcW w:w="6824" w:type="dxa"/>
          </w:tcPr>
          <w:p>
            <w:pPr>
              <w:pStyle w:val="1"/>
              <w:rPr>
                <w:sz w:val="22"/>
              </w:rPr>
            </w:pPr>
            <w:r>
              <w:t>Surveillance</w:t>
            </w:r>
          </w:p>
          <w:p>
            <w:pPr>
              <w:pStyle w:val="Liste1"/>
            </w:pPr>
            <w:r>
              <w:t>der LK Ludwigslust Parchim hat wieder Daten übermittelt</w:t>
            </w:r>
          </w:p>
          <w:p>
            <w:pPr>
              <w:pStyle w:val="Liste1"/>
              <w:numPr>
                <w:ilvl w:val="0"/>
                <w:numId w:val="0"/>
              </w:numPr>
              <w:ind w:left="473"/>
            </w:pPr>
          </w:p>
        </w:tc>
        <w:tc>
          <w:tcPr>
            <w:tcW w:w="1463" w:type="dxa"/>
          </w:tcPr>
          <w:p>
            <w:pPr>
              <w:rPr>
                <w:sz w:val="22"/>
                <w:szCs w:val="22"/>
              </w:rPr>
            </w:pPr>
          </w:p>
          <w:p>
            <w:pPr>
              <w:rPr>
                <w:sz w:val="22"/>
                <w:szCs w:val="22"/>
              </w:rPr>
            </w:pPr>
            <w:r>
              <w:rPr>
                <w:sz w:val="22"/>
                <w:szCs w:val="22"/>
              </w:rPr>
              <w:t>FG 32</w:t>
            </w:r>
          </w:p>
          <w:p>
            <w:pPr>
              <w:rPr>
                <w:sz w:val="22"/>
                <w:szCs w:val="22"/>
              </w:rPr>
            </w:pPr>
          </w:p>
        </w:tc>
      </w:tr>
      <w:tr>
        <w:tc>
          <w:tcPr>
            <w:tcW w:w="684" w:type="dxa"/>
          </w:tcPr>
          <w:p>
            <w:pPr>
              <w:rPr>
                <w:b/>
              </w:rPr>
            </w:pPr>
            <w:r>
              <w:rPr>
                <w:b/>
              </w:rPr>
              <w:t>13</w:t>
            </w:r>
          </w:p>
        </w:tc>
        <w:tc>
          <w:tcPr>
            <w:tcW w:w="6824" w:type="dxa"/>
          </w:tcPr>
          <w:p>
            <w:pPr>
              <w:spacing w:after="120" w:line="276" w:lineRule="auto"/>
              <w:rPr>
                <w:b/>
                <w:sz w:val="28"/>
              </w:rPr>
            </w:pPr>
            <w:r>
              <w:rPr>
                <w:rStyle w:val="1Zchn"/>
              </w:rPr>
              <w:t>Transport und Grenzübergangsstellen</w:t>
            </w:r>
            <w:r>
              <w:rPr>
                <w:b/>
                <w:sz w:val="28"/>
              </w:rPr>
              <w:t xml:space="preserve"> </w:t>
            </w:r>
          </w:p>
          <w:p>
            <w:pPr>
              <w:pStyle w:val="Liste1"/>
            </w:pPr>
            <w:r>
              <w:t>nicht berichtet</w:t>
            </w: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lastRenderedPageBreak/>
              <w:t>14</w:t>
            </w:r>
          </w:p>
        </w:tc>
        <w:tc>
          <w:tcPr>
            <w:tcW w:w="6824" w:type="dxa"/>
          </w:tcPr>
          <w:p>
            <w:pPr>
              <w:spacing w:line="276" w:lineRule="auto"/>
              <w:rPr>
                <w:rStyle w:val="TagFrZchn"/>
              </w:rPr>
            </w:pPr>
            <w:r>
              <w:rPr>
                <w:rStyle w:val="1Zchn"/>
              </w:rPr>
              <w:t>Information aus dem Lagezentrum</w:t>
            </w:r>
            <w:r>
              <w:rPr>
                <w:b/>
                <w:sz w:val="28"/>
              </w:rPr>
              <w:t xml:space="preserve"> </w:t>
            </w:r>
          </w:p>
          <w:p>
            <w:pPr>
              <w:pStyle w:val="Liste1"/>
            </w:pPr>
            <w:r>
              <w:t xml:space="preserve">Termin zur Diskussion der Perspektiven im Haus (Maskennutzung, 3G etc.) am </w:t>
            </w:r>
            <w:r>
              <w:rPr>
                <w:b/>
                <w:highlight w:val="yellow"/>
              </w:rPr>
              <w:t>02.12.2021</w:t>
            </w:r>
          </w:p>
          <w:p>
            <w:pPr>
              <w:pStyle w:val="Liste1"/>
              <w:numPr>
                <w:ilvl w:val="0"/>
                <w:numId w:val="0"/>
              </w:numPr>
              <w:ind w:left="473"/>
            </w:pP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15</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16</w:t>
            </w:r>
          </w:p>
        </w:tc>
        <w:tc>
          <w:tcPr>
            <w:tcW w:w="6824" w:type="dxa"/>
          </w:tcPr>
          <w:p>
            <w:pPr>
              <w:pStyle w:val="1"/>
            </w:pPr>
            <w:r>
              <w:t>Andere Themen</w:t>
            </w:r>
          </w:p>
          <w:p>
            <w:pPr>
              <w:pStyle w:val="Liste1"/>
            </w:pPr>
            <w:r>
              <w:t xml:space="preserve">Nächste Sitzung: Mittwoch, 24.11.2021, 11:00 Uhr, via </w:t>
            </w:r>
            <w:proofErr w:type="spellStart"/>
            <w:r>
              <w:t>Webex</w:t>
            </w:r>
            <w:proofErr w:type="spellEnd"/>
            <w:r>
              <w:br/>
            </w:r>
          </w:p>
        </w:tc>
        <w:tc>
          <w:tcPr>
            <w:tcW w:w="1463" w:type="dxa"/>
          </w:tcPr>
          <w:p>
            <w:pPr>
              <w:rPr>
                <w:sz w:val="22"/>
                <w:szCs w:val="22"/>
              </w:rPr>
            </w:pPr>
          </w:p>
          <w:p>
            <w:pPr>
              <w:rPr>
                <w:sz w:val="22"/>
                <w:szCs w:val="22"/>
              </w:rPr>
            </w:pPr>
          </w:p>
          <w:p>
            <w:pPr>
              <w:rPr>
                <w:sz w:val="22"/>
                <w:szCs w:val="22"/>
              </w:rPr>
            </w:pPr>
          </w:p>
        </w:tc>
      </w:tr>
    </w:tbl>
    <w:p>
      <w:pPr>
        <w:rPr>
          <w:b/>
        </w:rPr>
      </w:pPr>
    </w:p>
    <w:p>
      <w:pPr>
        <w:rPr>
          <w:b/>
          <w:highlight w:val="yellow"/>
        </w:rPr>
      </w:pPr>
      <w:r>
        <w:rPr>
          <w:b/>
        </w:rPr>
        <w:t>Ende: 13:11 Uhr</w:t>
      </w:r>
    </w:p>
    <w:p>
      <w:pPr>
        <w:rPr>
          <w:b/>
        </w:rPr>
      </w:pP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393225"/>
    <w:multiLevelType w:val="hybridMultilevel"/>
    <w:tmpl w:val="F14A228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2AC5A26"/>
    <w:multiLevelType w:val="hybridMultilevel"/>
    <w:tmpl w:val="FB0EEB7A"/>
    <w:lvl w:ilvl="0" w:tplc="EB4451E8">
      <w:start w:val="1"/>
      <w:numFmt w:val="bullet"/>
      <w:pStyle w:val="Liste1"/>
      <w:lvlText w:val=""/>
      <w:lvlJc w:val="left"/>
      <w:pPr>
        <w:ind w:left="473" w:hanging="360"/>
      </w:pPr>
      <w:rPr>
        <w:rFonts w:ascii="Symbol" w:hAnsi="Symbol" w:hint="default"/>
      </w:rPr>
    </w:lvl>
    <w:lvl w:ilvl="1" w:tplc="3EEEC43C">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9"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2EBC18FF"/>
    <w:multiLevelType w:val="hybridMultilevel"/>
    <w:tmpl w:val="327631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15:restartNumberingAfterBreak="0">
    <w:nsid w:val="3F240B22"/>
    <w:multiLevelType w:val="hybridMultilevel"/>
    <w:tmpl w:val="13F897EA"/>
    <w:lvl w:ilvl="0" w:tplc="8C7AAFAE">
      <w:start w:val="1"/>
      <w:numFmt w:val="bullet"/>
      <w:lvlText w:val="o"/>
      <w:lvlJc w:val="left"/>
      <w:pPr>
        <w:ind w:left="927" w:hanging="360"/>
      </w:pPr>
      <w:rPr>
        <w:rFonts w:ascii="Courier New" w:hAnsi="Courier New" w:hint="default"/>
        <w:color w:val="auto"/>
      </w:rPr>
    </w:lvl>
    <w:lvl w:ilvl="1" w:tplc="0DD61050">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start w:val="1"/>
      <w:numFmt w:val="bullet"/>
      <w:lvlText w:val=""/>
      <w:lvlJc w:val="left"/>
      <w:pPr>
        <w:ind w:left="3087" w:hanging="360"/>
      </w:pPr>
      <w:rPr>
        <w:rFonts w:ascii="Symbol" w:hAnsi="Symbol" w:hint="default"/>
      </w:rPr>
    </w:lvl>
    <w:lvl w:ilvl="4" w:tplc="04070003">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8" w15:restartNumberingAfterBreak="0">
    <w:nsid w:val="43A726D9"/>
    <w:multiLevelType w:val="hybridMultilevel"/>
    <w:tmpl w:val="241E1BF8"/>
    <w:lvl w:ilvl="0" w:tplc="6CDA7F88">
      <w:start w:val="1"/>
      <w:numFmt w:val="bullet"/>
      <w:lvlText w:val=""/>
      <w:lvlJc w:val="left"/>
      <w:pPr>
        <w:tabs>
          <w:tab w:val="num" w:pos="720"/>
        </w:tabs>
        <w:ind w:left="720" w:hanging="360"/>
      </w:pPr>
      <w:rPr>
        <w:rFonts w:ascii="Wingdings" w:hAnsi="Wingdings" w:hint="default"/>
      </w:rPr>
    </w:lvl>
    <w:lvl w:ilvl="1" w:tplc="0EBCBF96" w:tentative="1">
      <w:start w:val="1"/>
      <w:numFmt w:val="bullet"/>
      <w:lvlText w:val=""/>
      <w:lvlJc w:val="left"/>
      <w:pPr>
        <w:tabs>
          <w:tab w:val="num" w:pos="1440"/>
        </w:tabs>
        <w:ind w:left="1440" w:hanging="360"/>
      </w:pPr>
      <w:rPr>
        <w:rFonts w:ascii="Wingdings" w:hAnsi="Wingdings" w:hint="default"/>
      </w:rPr>
    </w:lvl>
    <w:lvl w:ilvl="2" w:tplc="6498A942">
      <w:start w:val="1"/>
      <w:numFmt w:val="bullet"/>
      <w:lvlText w:val=""/>
      <w:lvlJc w:val="left"/>
      <w:pPr>
        <w:tabs>
          <w:tab w:val="num" w:pos="2160"/>
        </w:tabs>
        <w:ind w:left="2160" w:hanging="360"/>
      </w:pPr>
      <w:rPr>
        <w:rFonts w:ascii="Wingdings" w:hAnsi="Wingdings" w:hint="default"/>
      </w:rPr>
    </w:lvl>
    <w:lvl w:ilvl="3" w:tplc="E022FB42" w:tentative="1">
      <w:start w:val="1"/>
      <w:numFmt w:val="bullet"/>
      <w:lvlText w:val=""/>
      <w:lvlJc w:val="left"/>
      <w:pPr>
        <w:tabs>
          <w:tab w:val="num" w:pos="2880"/>
        </w:tabs>
        <w:ind w:left="2880" w:hanging="360"/>
      </w:pPr>
      <w:rPr>
        <w:rFonts w:ascii="Wingdings" w:hAnsi="Wingdings" w:hint="default"/>
      </w:rPr>
    </w:lvl>
    <w:lvl w:ilvl="4" w:tplc="B046FC48" w:tentative="1">
      <w:start w:val="1"/>
      <w:numFmt w:val="bullet"/>
      <w:lvlText w:val=""/>
      <w:lvlJc w:val="left"/>
      <w:pPr>
        <w:tabs>
          <w:tab w:val="num" w:pos="3600"/>
        </w:tabs>
        <w:ind w:left="3600" w:hanging="360"/>
      </w:pPr>
      <w:rPr>
        <w:rFonts w:ascii="Wingdings" w:hAnsi="Wingdings" w:hint="default"/>
      </w:rPr>
    </w:lvl>
    <w:lvl w:ilvl="5" w:tplc="216ED19A" w:tentative="1">
      <w:start w:val="1"/>
      <w:numFmt w:val="bullet"/>
      <w:lvlText w:val=""/>
      <w:lvlJc w:val="left"/>
      <w:pPr>
        <w:tabs>
          <w:tab w:val="num" w:pos="4320"/>
        </w:tabs>
        <w:ind w:left="4320" w:hanging="360"/>
      </w:pPr>
      <w:rPr>
        <w:rFonts w:ascii="Wingdings" w:hAnsi="Wingdings" w:hint="default"/>
      </w:rPr>
    </w:lvl>
    <w:lvl w:ilvl="6" w:tplc="C1A8C2D4" w:tentative="1">
      <w:start w:val="1"/>
      <w:numFmt w:val="bullet"/>
      <w:lvlText w:val=""/>
      <w:lvlJc w:val="left"/>
      <w:pPr>
        <w:tabs>
          <w:tab w:val="num" w:pos="5040"/>
        </w:tabs>
        <w:ind w:left="5040" w:hanging="360"/>
      </w:pPr>
      <w:rPr>
        <w:rFonts w:ascii="Wingdings" w:hAnsi="Wingdings" w:hint="default"/>
      </w:rPr>
    </w:lvl>
    <w:lvl w:ilvl="7" w:tplc="CBB0CF44" w:tentative="1">
      <w:start w:val="1"/>
      <w:numFmt w:val="bullet"/>
      <w:lvlText w:val=""/>
      <w:lvlJc w:val="left"/>
      <w:pPr>
        <w:tabs>
          <w:tab w:val="num" w:pos="5760"/>
        </w:tabs>
        <w:ind w:left="5760" w:hanging="360"/>
      </w:pPr>
      <w:rPr>
        <w:rFonts w:ascii="Wingdings" w:hAnsi="Wingdings" w:hint="default"/>
      </w:rPr>
    </w:lvl>
    <w:lvl w:ilvl="8" w:tplc="0BAACA1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8AB08AF"/>
    <w:multiLevelType w:val="hybridMultilevel"/>
    <w:tmpl w:val="D594107E"/>
    <w:lvl w:ilvl="0" w:tplc="1D862228">
      <w:start w:val="1"/>
      <w:numFmt w:val="bullet"/>
      <w:pStyle w:val="Liste2"/>
      <w:lvlText w:val="o"/>
      <w:lvlJc w:val="left"/>
      <w:pPr>
        <w:ind w:left="833" w:hanging="360"/>
      </w:pPr>
      <w:rPr>
        <w:rFonts w:ascii="Courier New" w:hAnsi="Courier New" w:cs="Courier New"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2"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D46327D"/>
    <w:multiLevelType w:val="hybridMultilevel"/>
    <w:tmpl w:val="281E8F22"/>
    <w:lvl w:ilvl="0" w:tplc="93AA6D22">
      <w:start w:val="1"/>
      <w:numFmt w:val="bullet"/>
      <w:lvlText w:val=""/>
      <w:lvlJc w:val="left"/>
      <w:pPr>
        <w:tabs>
          <w:tab w:val="num" w:pos="720"/>
        </w:tabs>
        <w:ind w:left="720" w:hanging="360"/>
      </w:pPr>
      <w:rPr>
        <w:rFonts w:ascii="Wingdings" w:hAnsi="Wingdings" w:hint="default"/>
      </w:rPr>
    </w:lvl>
    <w:lvl w:ilvl="1" w:tplc="52BA0898" w:tentative="1">
      <w:start w:val="1"/>
      <w:numFmt w:val="bullet"/>
      <w:lvlText w:val=""/>
      <w:lvlJc w:val="left"/>
      <w:pPr>
        <w:tabs>
          <w:tab w:val="num" w:pos="1440"/>
        </w:tabs>
        <w:ind w:left="1440" w:hanging="360"/>
      </w:pPr>
      <w:rPr>
        <w:rFonts w:ascii="Wingdings" w:hAnsi="Wingdings" w:hint="default"/>
      </w:rPr>
    </w:lvl>
    <w:lvl w:ilvl="2" w:tplc="F2C8A292">
      <w:start w:val="1"/>
      <w:numFmt w:val="bullet"/>
      <w:lvlText w:val=""/>
      <w:lvlJc w:val="left"/>
      <w:pPr>
        <w:tabs>
          <w:tab w:val="num" w:pos="2160"/>
        </w:tabs>
        <w:ind w:left="2160" w:hanging="360"/>
      </w:pPr>
      <w:rPr>
        <w:rFonts w:ascii="Wingdings" w:hAnsi="Wingdings" w:hint="default"/>
      </w:rPr>
    </w:lvl>
    <w:lvl w:ilvl="3" w:tplc="640A2DDE" w:tentative="1">
      <w:start w:val="1"/>
      <w:numFmt w:val="bullet"/>
      <w:lvlText w:val=""/>
      <w:lvlJc w:val="left"/>
      <w:pPr>
        <w:tabs>
          <w:tab w:val="num" w:pos="2880"/>
        </w:tabs>
        <w:ind w:left="2880" w:hanging="360"/>
      </w:pPr>
      <w:rPr>
        <w:rFonts w:ascii="Wingdings" w:hAnsi="Wingdings" w:hint="default"/>
      </w:rPr>
    </w:lvl>
    <w:lvl w:ilvl="4" w:tplc="272083B6" w:tentative="1">
      <w:start w:val="1"/>
      <w:numFmt w:val="bullet"/>
      <w:lvlText w:val=""/>
      <w:lvlJc w:val="left"/>
      <w:pPr>
        <w:tabs>
          <w:tab w:val="num" w:pos="3600"/>
        </w:tabs>
        <w:ind w:left="3600" w:hanging="360"/>
      </w:pPr>
      <w:rPr>
        <w:rFonts w:ascii="Wingdings" w:hAnsi="Wingdings" w:hint="default"/>
      </w:rPr>
    </w:lvl>
    <w:lvl w:ilvl="5" w:tplc="66601140" w:tentative="1">
      <w:start w:val="1"/>
      <w:numFmt w:val="bullet"/>
      <w:lvlText w:val=""/>
      <w:lvlJc w:val="left"/>
      <w:pPr>
        <w:tabs>
          <w:tab w:val="num" w:pos="4320"/>
        </w:tabs>
        <w:ind w:left="4320" w:hanging="360"/>
      </w:pPr>
      <w:rPr>
        <w:rFonts w:ascii="Wingdings" w:hAnsi="Wingdings" w:hint="default"/>
      </w:rPr>
    </w:lvl>
    <w:lvl w:ilvl="6" w:tplc="32343F7C" w:tentative="1">
      <w:start w:val="1"/>
      <w:numFmt w:val="bullet"/>
      <w:lvlText w:val=""/>
      <w:lvlJc w:val="left"/>
      <w:pPr>
        <w:tabs>
          <w:tab w:val="num" w:pos="5040"/>
        </w:tabs>
        <w:ind w:left="5040" w:hanging="360"/>
      </w:pPr>
      <w:rPr>
        <w:rFonts w:ascii="Wingdings" w:hAnsi="Wingdings" w:hint="default"/>
      </w:rPr>
    </w:lvl>
    <w:lvl w:ilvl="7" w:tplc="E88CE378" w:tentative="1">
      <w:start w:val="1"/>
      <w:numFmt w:val="bullet"/>
      <w:lvlText w:val=""/>
      <w:lvlJc w:val="left"/>
      <w:pPr>
        <w:tabs>
          <w:tab w:val="num" w:pos="5760"/>
        </w:tabs>
        <w:ind w:left="5760" w:hanging="360"/>
      </w:pPr>
      <w:rPr>
        <w:rFonts w:ascii="Wingdings" w:hAnsi="Wingdings" w:hint="default"/>
      </w:rPr>
    </w:lvl>
    <w:lvl w:ilvl="8" w:tplc="EDE061F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CB01804"/>
    <w:multiLevelType w:val="hybridMultilevel"/>
    <w:tmpl w:val="8D94F4AE"/>
    <w:lvl w:ilvl="0" w:tplc="0058A452">
      <w:start w:val="2"/>
      <w:numFmt w:val="bullet"/>
      <w:lvlText w:val="-"/>
      <w:lvlJc w:val="left"/>
      <w:pPr>
        <w:ind w:left="927" w:hanging="360"/>
      </w:pPr>
      <w:rPr>
        <w:rFonts w:ascii="Cambria" w:eastAsiaTheme="minorHAnsi" w:hAnsi="Cambria" w:cstheme="minorBidi" w:hint="default"/>
      </w:rPr>
    </w:lvl>
    <w:lvl w:ilvl="1" w:tplc="04070003">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9"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9635378"/>
    <w:multiLevelType w:val="hybridMultilevel"/>
    <w:tmpl w:val="602C174E"/>
    <w:lvl w:ilvl="0" w:tplc="71203786">
      <w:start w:val="2"/>
      <w:numFmt w:val="bullet"/>
      <w:lvlText w:val="-"/>
      <w:lvlJc w:val="left"/>
      <w:pPr>
        <w:ind w:left="813" w:hanging="360"/>
      </w:pPr>
      <w:rPr>
        <w:rFonts w:ascii="Cambria" w:eastAsiaTheme="minorHAnsi" w:hAnsi="Cambria" w:cstheme="minorBidi" w:hint="default"/>
      </w:rPr>
    </w:lvl>
    <w:lvl w:ilvl="1" w:tplc="04070003" w:tentative="1">
      <w:start w:val="1"/>
      <w:numFmt w:val="bullet"/>
      <w:lvlText w:val="o"/>
      <w:lvlJc w:val="left"/>
      <w:pPr>
        <w:ind w:left="1533" w:hanging="360"/>
      </w:pPr>
      <w:rPr>
        <w:rFonts w:ascii="Courier New" w:hAnsi="Courier New" w:cs="Courier New" w:hint="default"/>
      </w:rPr>
    </w:lvl>
    <w:lvl w:ilvl="2" w:tplc="04070005" w:tentative="1">
      <w:start w:val="1"/>
      <w:numFmt w:val="bullet"/>
      <w:lvlText w:val=""/>
      <w:lvlJc w:val="left"/>
      <w:pPr>
        <w:ind w:left="2253" w:hanging="360"/>
      </w:pPr>
      <w:rPr>
        <w:rFonts w:ascii="Wingdings" w:hAnsi="Wingdings" w:hint="default"/>
      </w:rPr>
    </w:lvl>
    <w:lvl w:ilvl="3" w:tplc="04070001" w:tentative="1">
      <w:start w:val="1"/>
      <w:numFmt w:val="bullet"/>
      <w:lvlText w:val=""/>
      <w:lvlJc w:val="left"/>
      <w:pPr>
        <w:ind w:left="2973" w:hanging="360"/>
      </w:pPr>
      <w:rPr>
        <w:rFonts w:ascii="Symbol" w:hAnsi="Symbol" w:hint="default"/>
      </w:rPr>
    </w:lvl>
    <w:lvl w:ilvl="4" w:tplc="04070003" w:tentative="1">
      <w:start w:val="1"/>
      <w:numFmt w:val="bullet"/>
      <w:lvlText w:val="o"/>
      <w:lvlJc w:val="left"/>
      <w:pPr>
        <w:ind w:left="3693" w:hanging="360"/>
      </w:pPr>
      <w:rPr>
        <w:rFonts w:ascii="Courier New" w:hAnsi="Courier New" w:cs="Courier New" w:hint="default"/>
      </w:rPr>
    </w:lvl>
    <w:lvl w:ilvl="5" w:tplc="04070005" w:tentative="1">
      <w:start w:val="1"/>
      <w:numFmt w:val="bullet"/>
      <w:lvlText w:val=""/>
      <w:lvlJc w:val="left"/>
      <w:pPr>
        <w:ind w:left="4413" w:hanging="360"/>
      </w:pPr>
      <w:rPr>
        <w:rFonts w:ascii="Wingdings" w:hAnsi="Wingdings" w:hint="default"/>
      </w:rPr>
    </w:lvl>
    <w:lvl w:ilvl="6" w:tplc="04070001" w:tentative="1">
      <w:start w:val="1"/>
      <w:numFmt w:val="bullet"/>
      <w:lvlText w:val=""/>
      <w:lvlJc w:val="left"/>
      <w:pPr>
        <w:ind w:left="5133" w:hanging="360"/>
      </w:pPr>
      <w:rPr>
        <w:rFonts w:ascii="Symbol" w:hAnsi="Symbol" w:hint="default"/>
      </w:rPr>
    </w:lvl>
    <w:lvl w:ilvl="7" w:tplc="04070003" w:tentative="1">
      <w:start w:val="1"/>
      <w:numFmt w:val="bullet"/>
      <w:lvlText w:val="o"/>
      <w:lvlJc w:val="left"/>
      <w:pPr>
        <w:ind w:left="5853" w:hanging="360"/>
      </w:pPr>
      <w:rPr>
        <w:rFonts w:ascii="Courier New" w:hAnsi="Courier New" w:cs="Courier New" w:hint="default"/>
      </w:rPr>
    </w:lvl>
    <w:lvl w:ilvl="8" w:tplc="04070005" w:tentative="1">
      <w:start w:val="1"/>
      <w:numFmt w:val="bullet"/>
      <w:lvlText w:val=""/>
      <w:lvlJc w:val="left"/>
      <w:pPr>
        <w:ind w:left="6573" w:hanging="360"/>
      </w:pPr>
      <w:rPr>
        <w:rFonts w:ascii="Wingdings" w:hAnsi="Wingdings" w:hint="default"/>
      </w:rPr>
    </w:lvl>
  </w:abstractNum>
  <w:abstractNum w:abstractNumId="34"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6"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7" w15:restartNumberingAfterBreak="0">
    <w:nsid w:val="7AA303A7"/>
    <w:multiLevelType w:val="hybridMultilevel"/>
    <w:tmpl w:val="8E5AABEE"/>
    <w:lvl w:ilvl="0" w:tplc="04070001">
      <w:start w:val="1"/>
      <w:numFmt w:val="bullet"/>
      <w:lvlText w:val=""/>
      <w:lvlJc w:val="left"/>
      <w:pPr>
        <w:ind w:left="1193" w:hanging="360"/>
      </w:pPr>
      <w:rPr>
        <w:rFonts w:ascii="Symbol" w:hAnsi="Symbol"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38" w15:restartNumberingAfterBreak="0">
    <w:nsid w:val="7C383297"/>
    <w:multiLevelType w:val="hybridMultilevel"/>
    <w:tmpl w:val="3074487C"/>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num w:numId="1">
    <w:abstractNumId w:val="14"/>
  </w:num>
  <w:num w:numId="2">
    <w:abstractNumId w:val="5"/>
  </w:num>
  <w:num w:numId="3">
    <w:abstractNumId w:val="4"/>
  </w:num>
  <w:num w:numId="4">
    <w:abstractNumId w:val="23"/>
  </w:num>
  <w:num w:numId="5">
    <w:abstractNumId w:val="10"/>
  </w:num>
  <w:num w:numId="6">
    <w:abstractNumId w:val="25"/>
  </w:num>
  <w:num w:numId="7">
    <w:abstractNumId w:val="31"/>
  </w:num>
  <w:num w:numId="8">
    <w:abstractNumId w:val="17"/>
  </w:num>
  <w:num w:numId="9">
    <w:abstractNumId w:val="6"/>
  </w:num>
  <w:num w:numId="10">
    <w:abstractNumId w:val="36"/>
  </w:num>
  <w:num w:numId="11">
    <w:abstractNumId w:val="30"/>
  </w:num>
  <w:num w:numId="12">
    <w:abstractNumId w:val="20"/>
  </w:num>
  <w:num w:numId="13">
    <w:abstractNumId w:val="16"/>
  </w:num>
  <w:num w:numId="14">
    <w:abstractNumId w:val="26"/>
  </w:num>
  <w:num w:numId="15">
    <w:abstractNumId w:val="22"/>
  </w:num>
  <w:num w:numId="16">
    <w:abstractNumId w:val="0"/>
  </w:num>
  <w:num w:numId="17">
    <w:abstractNumId w:val="15"/>
  </w:num>
  <w:num w:numId="18">
    <w:abstractNumId w:val="34"/>
  </w:num>
  <w:num w:numId="19">
    <w:abstractNumId w:val="13"/>
  </w:num>
  <w:num w:numId="20">
    <w:abstractNumId w:val="32"/>
  </w:num>
  <w:num w:numId="21">
    <w:abstractNumId w:val="9"/>
  </w:num>
  <w:num w:numId="22">
    <w:abstractNumId w:val="11"/>
  </w:num>
  <w:num w:numId="23">
    <w:abstractNumId w:val="3"/>
  </w:num>
  <w:num w:numId="24">
    <w:abstractNumId w:val="27"/>
  </w:num>
  <w:num w:numId="25">
    <w:abstractNumId w:val="19"/>
  </w:num>
  <w:num w:numId="26">
    <w:abstractNumId w:val="2"/>
  </w:num>
  <w:num w:numId="27">
    <w:abstractNumId w:val="29"/>
  </w:num>
  <w:num w:numId="28">
    <w:abstractNumId w:val="35"/>
  </w:num>
  <w:num w:numId="29">
    <w:abstractNumId w:val="17"/>
  </w:num>
  <w:num w:numId="30">
    <w:abstractNumId w:val="17"/>
  </w:num>
  <w:num w:numId="31">
    <w:abstractNumId w:val="33"/>
  </w:num>
  <w:num w:numId="32">
    <w:abstractNumId w:val="28"/>
  </w:num>
  <w:num w:numId="33">
    <w:abstractNumId w:val="17"/>
  </w:num>
  <w:num w:numId="34">
    <w:abstractNumId w:val="17"/>
  </w:num>
  <w:num w:numId="35">
    <w:abstractNumId w:val="17"/>
  </w:num>
  <w:num w:numId="36">
    <w:abstractNumId w:val="8"/>
  </w:num>
  <w:num w:numId="37">
    <w:abstractNumId w:val="7"/>
  </w:num>
  <w:num w:numId="38">
    <w:abstractNumId w:val="8"/>
  </w:num>
  <w:num w:numId="39">
    <w:abstractNumId w:val="17"/>
  </w:num>
  <w:num w:numId="40">
    <w:abstractNumId w:val="21"/>
  </w:num>
  <w:num w:numId="41">
    <w:abstractNumId w:val="10"/>
  </w:num>
  <w:num w:numId="42">
    <w:abstractNumId w:val="8"/>
  </w:num>
  <w:num w:numId="43">
    <w:abstractNumId w:val="37"/>
  </w:num>
  <w:num w:numId="44">
    <w:abstractNumId w:val="12"/>
  </w:num>
  <w:num w:numId="45">
    <w:abstractNumId w:val="38"/>
  </w:num>
  <w:num w:numId="46">
    <w:abstractNumId w:val="21"/>
  </w:num>
  <w:num w:numId="47">
    <w:abstractNumId w:val="1"/>
  </w:num>
  <w:num w:numId="48">
    <w:abstractNumId w:val="18"/>
  </w:num>
  <w:num w:numId="49">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4300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3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40"/>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3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 w:type="character" w:customStyle="1" w:styleId="style-link-2t2gt">
    <w:name w:val="style-link-2t2gt"/>
    <w:basedOn w:val="Absatz-Standardschriftart"/>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color w:val="243F60" w:themeColor="accent1" w:themeShade="7F"/>
    </w:rPr>
  </w:style>
  <w:style w:type="character" w:customStyle="1" w:styleId="style-time-16t7x">
    <w:name w:val="style-time-16t7x"/>
    <w:basedOn w:val="Absatz-Standardschriftart"/>
  </w:style>
  <w:style w:type="character" w:customStyle="1" w:styleId="style-chat-msg-3pazj">
    <w:name w:val="style-chat-msg-3pazj"/>
    <w:basedOn w:val="Absatz-Standardschriftart"/>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50968">
      <w:bodyDiv w:val="1"/>
      <w:marLeft w:val="0"/>
      <w:marRight w:val="0"/>
      <w:marTop w:val="0"/>
      <w:marBottom w:val="0"/>
      <w:divBdr>
        <w:top w:val="none" w:sz="0" w:space="0" w:color="auto"/>
        <w:left w:val="none" w:sz="0" w:space="0" w:color="auto"/>
        <w:bottom w:val="none" w:sz="0" w:space="0" w:color="auto"/>
        <w:right w:val="none" w:sz="0" w:space="0" w:color="auto"/>
      </w:divBdr>
    </w:div>
    <w:div w:id="162939662">
      <w:bodyDiv w:val="1"/>
      <w:marLeft w:val="0"/>
      <w:marRight w:val="0"/>
      <w:marTop w:val="0"/>
      <w:marBottom w:val="0"/>
      <w:divBdr>
        <w:top w:val="none" w:sz="0" w:space="0" w:color="auto"/>
        <w:left w:val="none" w:sz="0" w:space="0" w:color="auto"/>
        <w:bottom w:val="none" w:sz="0" w:space="0" w:color="auto"/>
        <w:right w:val="none" w:sz="0" w:space="0" w:color="auto"/>
      </w:divBdr>
      <w:divsChild>
        <w:div w:id="1763186780">
          <w:marLeft w:val="0"/>
          <w:marRight w:val="0"/>
          <w:marTop w:val="0"/>
          <w:marBottom w:val="0"/>
          <w:divBdr>
            <w:top w:val="none" w:sz="0" w:space="0" w:color="auto"/>
            <w:left w:val="none" w:sz="0" w:space="0" w:color="auto"/>
            <w:bottom w:val="none" w:sz="0" w:space="0" w:color="auto"/>
            <w:right w:val="none" w:sz="0" w:space="0" w:color="auto"/>
          </w:divBdr>
          <w:divsChild>
            <w:div w:id="1426000743">
              <w:marLeft w:val="0"/>
              <w:marRight w:val="0"/>
              <w:marTop w:val="60"/>
              <w:marBottom w:val="0"/>
              <w:divBdr>
                <w:top w:val="none" w:sz="0" w:space="0" w:color="auto"/>
                <w:left w:val="none" w:sz="0" w:space="0" w:color="auto"/>
                <w:bottom w:val="none" w:sz="0" w:space="0" w:color="auto"/>
                <w:right w:val="none" w:sz="0" w:space="0" w:color="auto"/>
              </w:divBdr>
            </w:div>
          </w:divsChild>
        </w:div>
        <w:div w:id="1342244028">
          <w:marLeft w:val="0"/>
          <w:marRight w:val="0"/>
          <w:marTop w:val="0"/>
          <w:marBottom w:val="0"/>
          <w:divBdr>
            <w:top w:val="none" w:sz="0" w:space="0" w:color="auto"/>
            <w:left w:val="none" w:sz="0" w:space="0" w:color="auto"/>
            <w:bottom w:val="none" w:sz="0" w:space="0" w:color="auto"/>
            <w:right w:val="none" w:sz="0" w:space="0" w:color="auto"/>
          </w:divBdr>
          <w:divsChild>
            <w:div w:id="591007700">
              <w:marLeft w:val="0"/>
              <w:marRight w:val="0"/>
              <w:marTop w:val="60"/>
              <w:marBottom w:val="0"/>
              <w:divBdr>
                <w:top w:val="none" w:sz="0" w:space="0" w:color="auto"/>
                <w:left w:val="none" w:sz="0" w:space="0" w:color="auto"/>
                <w:bottom w:val="none" w:sz="0" w:space="0" w:color="auto"/>
                <w:right w:val="none" w:sz="0" w:space="0" w:color="auto"/>
              </w:divBdr>
            </w:div>
          </w:divsChild>
        </w:div>
        <w:div w:id="197547270">
          <w:marLeft w:val="0"/>
          <w:marRight w:val="0"/>
          <w:marTop w:val="0"/>
          <w:marBottom w:val="0"/>
          <w:divBdr>
            <w:top w:val="none" w:sz="0" w:space="0" w:color="auto"/>
            <w:left w:val="none" w:sz="0" w:space="0" w:color="auto"/>
            <w:bottom w:val="none" w:sz="0" w:space="0" w:color="auto"/>
            <w:right w:val="none" w:sz="0" w:space="0" w:color="auto"/>
          </w:divBdr>
          <w:divsChild>
            <w:div w:id="583340374">
              <w:marLeft w:val="0"/>
              <w:marRight w:val="0"/>
              <w:marTop w:val="60"/>
              <w:marBottom w:val="0"/>
              <w:divBdr>
                <w:top w:val="none" w:sz="0" w:space="0" w:color="auto"/>
                <w:left w:val="none" w:sz="0" w:space="0" w:color="auto"/>
                <w:bottom w:val="none" w:sz="0" w:space="0" w:color="auto"/>
                <w:right w:val="none" w:sz="0" w:space="0" w:color="auto"/>
              </w:divBdr>
            </w:div>
          </w:divsChild>
        </w:div>
        <w:div w:id="2146849533">
          <w:marLeft w:val="0"/>
          <w:marRight w:val="0"/>
          <w:marTop w:val="0"/>
          <w:marBottom w:val="0"/>
          <w:divBdr>
            <w:top w:val="none" w:sz="0" w:space="0" w:color="auto"/>
            <w:left w:val="none" w:sz="0" w:space="0" w:color="auto"/>
            <w:bottom w:val="none" w:sz="0" w:space="0" w:color="auto"/>
            <w:right w:val="none" w:sz="0" w:space="0" w:color="auto"/>
          </w:divBdr>
          <w:divsChild>
            <w:div w:id="1884293177">
              <w:marLeft w:val="0"/>
              <w:marRight w:val="0"/>
              <w:marTop w:val="60"/>
              <w:marBottom w:val="0"/>
              <w:divBdr>
                <w:top w:val="none" w:sz="0" w:space="0" w:color="auto"/>
                <w:left w:val="none" w:sz="0" w:space="0" w:color="auto"/>
                <w:bottom w:val="none" w:sz="0" w:space="0" w:color="auto"/>
                <w:right w:val="none" w:sz="0" w:space="0" w:color="auto"/>
              </w:divBdr>
            </w:div>
          </w:divsChild>
        </w:div>
        <w:div w:id="536091638">
          <w:marLeft w:val="0"/>
          <w:marRight w:val="0"/>
          <w:marTop w:val="0"/>
          <w:marBottom w:val="0"/>
          <w:divBdr>
            <w:top w:val="none" w:sz="0" w:space="0" w:color="auto"/>
            <w:left w:val="none" w:sz="0" w:space="0" w:color="auto"/>
            <w:bottom w:val="none" w:sz="0" w:space="0" w:color="auto"/>
            <w:right w:val="none" w:sz="0" w:space="0" w:color="auto"/>
          </w:divBdr>
          <w:divsChild>
            <w:div w:id="1375035243">
              <w:marLeft w:val="0"/>
              <w:marRight w:val="0"/>
              <w:marTop w:val="60"/>
              <w:marBottom w:val="0"/>
              <w:divBdr>
                <w:top w:val="none" w:sz="0" w:space="0" w:color="auto"/>
                <w:left w:val="none" w:sz="0" w:space="0" w:color="auto"/>
                <w:bottom w:val="none" w:sz="0" w:space="0" w:color="auto"/>
                <w:right w:val="none" w:sz="0" w:space="0" w:color="auto"/>
              </w:divBdr>
            </w:div>
          </w:divsChild>
        </w:div>
        <w:div w:id="1863083483">
          <w:marLeft w:val="0"/>
          <w:marRight w:val="0"/>
          <w:marTop w:val="0"/>
          <w:marBottom w:val="0"/>
          <w:divBdr>
            <w:top w:val="none" w:sz="0" w:space="0" w:color="auto"/>
            <w:left w:val="none" w:sz="0" w:space="0" w:color="auto"/>
            <w:bottom w:val="none" w:sz="0" w:space="0" w:color="auto"/>
            <w:right w:val="none" w:sz="0" w:space="0" w:color="auto"/>
          </w:divBdr>
          <w:divsChild>
            <w:div w:id="1199316630">
              <w:marLeft w:val="0"/>
              <w:marRight w:val="0"/>
              <w:marTop w:val="60"/>
              <w:marBottom w:val="0"/>
              <w:divBdr>
                <w:top w:val="none" w:sz="0" w:space="0" w:color="auto"/>
                <w:left w:val="none" w:sz="0" w:space="0" w:color="auto"/>
                <w:bottom w:val="none" w:sz="0" w:space="0" w:color="auto"/>
                <w:right w:val="none" w:sz="0" w:space="0" w:color="auto"/>
              </w:divBdr>
            </w:div>
          </w:divsChild>
        </w:div>
        <w:div w:id="1818375846">
          <w:marLeft w:val="0"/>
          <w:marRight w:val="0"/>
          <w:marTop w:val="0"/>
          <w:marBottom w:val="0"/>
          <w:divBdr>
            <w:top w:val="none" w:sz="0" w:space="0" w:color="auto"/>
            <w:left w:val="none" w:sz="0" w:space="0" w:color="auto"/>
            <w:bottom w:val="none" w:sz="0" w:space="0" w:color="auto"/>
            <w:right w:val="none" w:sz="0" w:space="0" w:color="auto"/>
          </w:divBdr>
          <w:divsChild>
            <w:div w:id="411317695">
              <w:marLeft w:val="0"/>
              <w:marRight w:val="0"/>
              <w:marTop w:val="60"/>
              <w:marBottom w:val="0"/>
              <w:divBdr>
                <w:top w:val="none" w:sz="0" w:space="0" w:color="auto"/>
                <w:left w:val="none" w:sz="0" w:space="0" w:color="auto"/>
                <w:bottom w:val="none" w:sz="0" w:space="0" w:color="auto"/>
                <w:right w:val="none" w:sz="0" w:space="0" w:color="auto"/>
              </w:divBdr>
            </w:div>
          </w:divsChild>
        </w:div>
        <w:div w:id="116070973">
          <w:marLeft w:val="0"/>
          <w:marRight w:val="0"/>
          <w:marTop w:val="255"/>
          <w:marBottom w:val="0"/>
          <w:divBdr>
            <w:top w:val="none" w:sz="0" w:space="0" w:color="auto"/>
            <w:left w:val="none" w:sz="0" w:space="0" w:color="auto"/>
            <w:bottom w:val="none" w:sz="0" w:space="0" w:color="auto"/>
            <w:right w:val="none" w:sz="0" w:space="0" w:color="auto"/>
          </w:divBdr>
          <w:divsChild>
            <w:div w:id="225533618">
              <w:marLeft w:val="0"/>
              <w:marRight w:val="0"/>
              <w:marTop w:val="60"/>
              <w:marBottom w:val="0"/>
              <w:divBdr>
                <w:top w:val="none" w:sz="0" w:space="0" w:color="auto"/>
                <w:left w:val="none" w:sz="0" w:space="0" w:color="auto"/>
                <w:bottom w:val="none" w:sz="0" w:space="0" w:color="auto"/>
                <w:right w:val="none" w:sz="0" w:space="0" w:color="auto"/>
              </w:divBdr>
            </w:div>
          </w:divsChild>
        </w:div>
        <w:div w:id="1851066393">
          <w:marLeft w:val="0"/>
          <w:marRight w:val="0"/>
          <w:marTop w:val="0"/>
          <w:marBottom w:val="0"/>
          <w:divBdr>
            <w:top w:val="none" w:sz="0" w:space="0" w:color="auto"/>
            <w:left w:val="none" w:sz="0" w:space="0" w:color="auto"/>
            <w:bottom w:val="none" w:sz="0" w:space="0" w:color="auto"/>
            <w:right w:val="none" w:sz="0" w:space="0" w:color="auto"/>
          </w:divBdr>
          <w:divsChild>
            <w:div w:id="876815889">
              <w:marLeft w:val="0"/>
              <w:marRight w:val="0"/>
              <w:marTop w:val="60"/>
              <w:marBottom w:val="0"/>
              <w:divBdr>
                <w:top w:val="none" w:sz="0" w:space="0" w:color="auto"/>
                <w:left w:val="none" w:sz="0" w:space="0" w:color="auto"/>
                <w:bottom w:val="none" w:sz="0" w:space="0" w:color="auto"/>
                <w:right w:val="none" w:sz="0" w:space="0" w:color="auto"/>
              </w:divBdr>
            </w:div>
          </w:divsChild>
        </w:div>
        <w:div w:id="1104495075">
          <w:marLeft w:val="0"/>
          <w:marRight w:val="0"/>
          <w:marTop w:val="0"/>
          <w:marBottom w:val="0"/>
          <w:divBdr>
            <w:top w:val="none" w:sz="0" w:space="0" w:color="auto"/>
            <w:left w:val="none" w:sz="0" w:space="0" w:color="auto"/>
            <w:bottom w:val="none" w:sz="0" w:space="0" w:color="auto"/>
            <w:right w:val="none" w:sz="0" w:space="0" w:color="auto"/>
          </w:divBdr>
          <w:divsChild>
            <w:div w:id="869807029">
              <w:marLeft w:val="0"/>
              <w:marRight w:val="0"/>
              <w:marTop w:val="60"/>
              <w:marBottom w:val="0"/>
              <w:divBdr>
                <w:top w:val="none" w:sz="0" w:space="0" w:color="auto"/>
                <w:left w:val="none" w:sz="0" w:space="0" w:color="auto"/>
                <w:bottom w:val="none" w:sz="0" w:space="0" w:color="auto"/>
                <w:right w:val="none" w:sz="0" w:space="0" w:color="auto"/>
              </w:divBdr>
            </w:div>
          </w:divsChild>
        </w:div>
        <w:div w:id="550962316">
          <w:marLeft w:val="0"/>
          <w:marRight w:val="0"/>
          <w:marTop w:val="0"/>
          <w:marBottom w:val="0"/>
          <w:divBdr>
            <w:top w:val="none" w:sz="0" w:space="0" w:color="auto"/>
            <w:left w:val="none" w:sz="0" w:space="0" w:color="auto"/>
            <w:bottom w:val="none" w:sz="0" w:space="0" w:color="auto"/>
            <w:right w:val="none" w:sz="0" w:space="0" w:color="auto"/>
          </w:divBdr>
          <w:divsChild>
            <w:div w:id="957755750">
              <w:marLeft w:val="0"/>
              <w:marRight w:val="0"/>
              <w:marTop w:val="60"/>
              <w:marBottom w:val="0"/>
              <w:divBdr>
                <w:top w:val="none" w:sz="0" w:space="0" w:color="auto"/>
                <w:left w:val="none" w:sz="0" w:space="0" w:color="auto"/>
                <w:bottom w:val="none" w:sz="0" w:space="0" w:color="auto"/>
                <w:right w:val="none" w:sz="0" w:space="0" w:color="auto"/>
              </w:divBdr>
            </w:div>
          </w:divsChild>
        </w:div>
        <w:div w:id="1827434456">
          <w:marLeft w:val="0"/>
          <w:marRight w:val="0"/>
          <w:marTop w:val="0"/>
          <w:marBottom w:val="0"/>
          <w:divBdr>
            <w:top w:val="none" w:sz="0" w:space="0" w:color="auto"/>
            <w:left w:val="none" w:sz="0" w:space="0" w:color="auto"/>
            <w:bottom w:val="none" w:sz="0" w:space="0" w:color="auto"/>
            <w:right w:val="none" w:sz="0" w:space="0" w:color="auto"/>
          </w:divBdr>
          <w:divsChild>
            <w:div w:id="1750611014">
              <w:marLeft w:val="0"/>
              <w:marRight w:val="0"/>
              <w:marTop w:val="60"/>
              <w:marBottom w:val="0"/>
              <w:divBdr>
                <w:top w:val="none" w:sz="0" w:space="0" w:color="auto"/>
                <w:left w:val="none" w:sz="0" w:space="0" w:color="auto"/>
                <w:bottom w:val="none" w:sz="0" w:space="0" w:color="auto"/>
                <w:right w:val="none" w:sz="0" w:space="0" w:color="auto"/>
              </w:divBdr>
            </w:div>
          </w:divsChild>
        </w:div>
        <w:div w:id="1094714231">
          <w:marLeft w:val="0"/>
          <w:marRight w:val="0"/>
          <w:marTop w:val="0"/>
          <w:marBottom w:val="0"/>
          <w:divBdr>
            <w:top w:val="none" w:sz="0" w:space="0" w:color="auto"/>
            <w:left w:val="none" w:sz="0" w:space="0" w:color="auto"/>
            <w:bottom w:val="none" w:sz="0" w:space="0" w:color="auto"/>
            <w:right w:val="none" w:sz="0" w:space="0" w:color="auto"/>
          </w:divBdr>
          <w:divsChild>
            <w:div w:id="1505821998">
              <w:marLeft w:val="0"/>
              <w:marRight w:val="0"/>
              <w:marTop w:val="60"/>
              <w:marBottom w:val="0"/>
              <w:divBdr>
                <w:top w:val="none" w:sz="0" w:space="0" w:color="auto"/>
                <w:left w:val="none" w:sz="0" w:space="0" w:color="auto"/>
                <w:bottom w:val="none" w:sz="0" w:space="0" w:color="auto"/>
                <w:right w:val="none" w:sz="0" w:space="0" w:color="auto"/>
              </w:divBdr>
            </w:div>
          </w:divsChild>
        </w:div>
        <w:div w:id="727533561">
          <w:marLeft w:val="0"/>
          <w:marRight w:val="0"/>
          <w:marTop w:val="0"/>
          <w:marBottom w:val="0"/>
          <w:divBdr>
            <w:top w:val="none" w:sz="0" w:space="0" w:color="auto"/>
            <w:left w:val="none" w:sz="0" w:space="0" w:color="auto"/>
            <w:bottom w:val="none" w:sz="0" w:space="0" w:color="auto"/>
            <w:right w:val="none" w:sz="0" w:space="0" w:color="auto"/>
          </w:divBdr>
          <w:divsChild>
            <w:div w:id="5256270">
              <w:marLeft w:val="0"/>
              <w:marRight w:val="0"/>
              <w:marTop w:val="60"/>
              <w:marBottom w:val="0"/>
              <w:divBdr>
                <w:top w:val="none" w:sz="0" w:space="0" w:color="auto"/>
                <w:left w:val="none" w:sz="0" w:space="0" w:color="auto"/>
                <w:bottom w:val="none" w:sz="0" w:space="0" w:color="auto"/>
                <w:right w:val="none" w:sz="0" w:space="0" w:color="auto"/>
              </w:divBdr>
            </w:div>
          </w:divsChild>
        </w:div>
        <w:div w:id="1953628618">
          <w:marLeft w:val="0"/>
          <w:marRight w:val="0"/>
          <w:marTop w:val="0"/>
          <w:marBottom w:val="0"/>
          <w:divBdr>
            <w:top w:val="none" w:sz="0" w:space="0" w:color="auto"/>
            <w:left w:val="none" w:sz="0" w:space="0" w:color="auto"/>
            <w:bottom w:val="none" w:sz="0" w:space="0" w:color="auto"/>
            <w:right w:val="none" w:sz="0" w:space="0" w:color="auto"/>
          </w:divBdr>
          <w:divsChild>
            <w:div w:id="1051736131">
              <w:marLeft w:val="0"/>
              <w:marRight w:val="0"/>
              <w:marTop w:val="60"/>
              <w:marBottom w:val="0"/>
              <w:divBdr>
                <w:top w:val="none" w:sz="0" w:space="0" w:color="auto"/>
                <w:left w:val="none" w:sz="0" w:space="0" w:color="auto"/>
                <w:bottom w:val="none" w:sz="0" w:space="0" w:color="auto"/>
                <w:right w:val="none" w:sz="0" w:space="0" w:color="auto"/>
              </w:divBdr>
            </w:div>
          </w:divsChild>
        </w:div>
        <w:div w:id="958491645">
          <w:marLeft w:val="0"/>
          <w:marRight w:val="0"/>
          <w:marTop w:val="0"/>
          <w:marBottom w:val="0"/>
          <w:divBdr>
            <w:top w:val="none" w:sz="0" w:space="0" w:color="auto"/>
            <w:left w:val="none" w:sz="0" w:space="0" w:color="auto"/>
            <w:bottom w:val="none" w:sz="0" w:space="0" w:color="auto"/>
            <w:right w:val="none" w:sz="0" w:space="0" w:color="auto"/>
          </w:divBdr>
          <w:divsChild>
            <w:div w:id="855582267">
              <w:marLeft w:val="0"/>
              <w:marRight w:val="0"/>
              <w:marTop w:val="60"/>
              <w:marBottom w:val="0"/>
              <w:divBdr>
                <w:top w:val="none" w:sz="0" w:space="0" w:color="auto"/>
                <w:left w:val="none" w:sz="0" w:space="0" w:color="auto"/>
                <w:bottom w:val="none" w:sz="0" w:space="0" w:color="auto"/>
                <w:right w:val="none" w:sz="0" w:space="0" w:color="auto"/>
              </w:divBdr>
            </w:div>
          </w:divsChild>
        </w:div>
        <w:div w:id="1614051309">
          <w:marLeft w:val="0"/>
          <w:marRight w:val="0"/>
          <w:marTop w:val="0"/>
          <w:marBottom w:val="0"/>
          <w:divBdr>
            <w:top w:val="none" w:sz="0" w:space="0" w:color="auto"/>
            <w:left w:val="none" w:sz="0" w:space="0" w:color="auto"/>
            <w:bottom w:val="none" w:sz="0" w:space="0" w:color="auto"/>
            <w:right w:val="none" w:sz="0" w:space="0" w:color="auto"/>
          </w:divBdr>
          <w:divsChild>
            <w:div w:id="1934239572">
              <w:marLeft w:val="0"/>
              <w:marRight w:val="0"/>
              <w:marTop w:val="60"/>
              <w:marBottom w:val="0"/>
              <w:divBdr>
                <w:top w:val="none" w:sz="0" w:space="0" w:color="auto"/>
                <w:left w:val="none" w:sz="0" w:space="0" w:color="auto"/>
                <w:bottom w:val="none" w:sz="0" w:space="0" w:color="auto"/>
                <w:right w:val="none" w:sz="0" w:space="0" w:color="auto"/>
              </w:divBdr>
            </w:div>
          </w:divsChild>
        </w:div>
        <w:div w:id="487677402">
          <w:marLeft w:val="0"/>
          <w:marRight w:val="0"/>
          <w:marTop w:val="0"/>
          <w:marBottom w:val="0"/>
          <w:divBdr>
            <w:top w:val="none" w:sz="0" w:space="0" w:color="auto"/>
            <w:left w:val="none" w:sz="0" w:space="0" w:color="auto"/>
            <w:bottom w:val="none" w:sz="0" w:space="0" w:color="auto"/>
            <w:right w:val="none" w:sz="0" w:space="0" w:color="auto"/>
          </w:divBdr>
          <w:divsChild>
            <w:div w:id="1809936209">
              <w:marLeft w:val="0"/>
              <w:marRight w:val="0"/>
              <w:marTop w:val="60"/>
              <w:marBottom w:val="0"/>
              <w:divBdr>
                <w:top w:val="none" w:sz="0" w:space="0" w:color="auto"/>
                <w:left w:val="none" w:sz="0" w:space="0" w:color="auto"/>
                <w:bottom w:val="none" w:sz="0" w:space="0" w:color="auto"/>
                <w:right w:val="none" w:sz="0" w:space="0" w:color="auto"/>
              </w:divBdr>
            </w:div>
          </w:divsChild>
        </w:div>
        <w:div w:id="494885558">
          <w:marLeft w:val="0"/>
          <w:marRight w:val="0"/>
          <w:marTop w:val="0"/>
          <w:marBottom w:val="0"/>
          <w:divBdr>
            <w:top w:val="none" w:sz="0" w:space="0" w:color="auto"/>
            <w:left w:val="none" w:sz="0" w:space="0" w:color="auto"/>
            <w:bottom w:val="none" w:sz="0" w:space="0" w:color="auto"/>
            <w:right w:val="none" w:sz="0" w:space="0" w:color="auto"/>
          </w:divBdr>
          <w:divsChild>
            <w:div w:id="437453501">
              <w:marLeft w:val="0"/>
              <w:marRight w:val="0"/>
              <w:marTop w:val="60"/>
              <w:marBottom w:val="0"/>
              <w:divBdr>
                <w:top w:val="none" w:sz="0" w:space="0" w:color="auto"/>
                <w:left w:val="none" w:sz="0" w:space="0" w:color="auto"/>
                <w:bottom w:val="none" w:sz="0" w:space="0" w:color="auto"/>
                <w:right w:val="none" w:sz="0" w:space="0" w:color="auto"/>
              </w:divBdr>
            </w:div>
          </w:divsChild>
        </w:div>
        <w:div w:id="1233733067">
          <w:marLeft w:val="0"/>
          <w:marRight w:val="0"/>
          <w:marTop w:val="0"/>
          <w:marBottom w:val="0"/>
          <w:divBdr>
            <w:top w:val="none" w:sz="0" w:space="0" w:color="auto"/>
            <w:left w:val="none" w:sz="0" w:space="0" w:color="auto"/>
            <w:bottom w:val="none" w:sz="0" w:space="0" w:color="auto"/>
            <w:right w:val="none" w:sz="0" w:space="0" w:color="auto"/>
          </w:divBdr>
          <w:divsChild>
            <w:div w:id="722173376">
              <w:marLeft w:val="0"/>
              <w:marRight w:val="0"/>
              <w:marTop w:val="60"/>
              <w:marBottom w:val="0"/>
              <w:divBdr>
                <w:top w:val="none" w:sz="0" w:space="0" w:color="auto"/>
                <w:left w:val="none" w:sz="0" w:space="0" w:color="auto"/>
                <w:bottom w:val="none" w:sz="0" w:space="0" w:color="auto"/>
                <w:right w:val="none" w:sz="0" w:space="0" w:color="auto"/>
              </w:divBdr>
            </w:div>
          </w:divsChild>
        </w:div>
        <w:div w:id="102190553">
          <w:marLeft w:val="0"/>
          <w:marRight w:val="0"/>
          <w:marTop w:val="0"/>
          <w:marBottom w:val="0"/>
          <w:divBdr>
            <w:top w:val="none" w:sz="0" w:space="0" w:color="auto"/>
            <w:left w:val="none" w:sz="0" w:space="0" w:color="auto"/>
            <w:bottom w:val="none" w:sz="0" w:space="0" w:color="auto"/>
            <w:right w:val="none" w:sz="0" w:space="0" w:color="auto"/>
          </w:divBdr>
          <w:divsChild>
            <w:div w:id="645279874">
              <w:marLeft w:val="0"/>
              <w:marRight w:val="0"/>
              <w:marTop w:val="60"/>
              <w:marBottom w:val="0"/>
              <w:divBdr>
                <w:top w:val="none" w:sz="0" w:space="0" w:color="auto"/>
                <w:left w:val="none" w:sz="0" w:space="0" w:color="auto"/>
                <w:bottom w:val="none" w:sz="0" w:space="0" w:color="auto"/>
                <w:right w:val="none" w:sz="0" w:space="0" w:color="auto"/>
              </w:divBdr>
            </w:div>
          </w:divsChild>
        </w:div>
        <w:div w:id="489908662">
          <w:marLeft w:val="0"/>
          <w:marRight w:val="0"/>
          <w:marTop w:val="0"/>
          <w:marBottom w:val="0"/>
          <w:divBdr>
            <w:top w:val="none" w:sz="0" w:space="0" w:color="auto"/>
            <w:left w:val="none" w:sz="0" w:space="0" w:color="auto"/>
            <w:bottom w:val="none" w:sz="0" w:space="0" w:color="auto"/>
            <w:right w:val="none" w:sz="0" w:space="0" w:color="auto"/>
          </w:divBdr>
          <w:divsChild>
            <w:div w:id="582179623">
              <w:marLeft w:val="0"/>
              <w:marRight w:val="0"/>
              <w:marTop w:val="60"/>
              <w:marBottom w:val="0"/>
              <w:divBdr>
                <w:top w:val="none" w:sz="0" w:space="0" w:color="auto"/>
                <w:left w:val="none" w:sz="0" w:space="0" w:color="auto"/>
                <w:bottom w:val="none" w:sz="0" w:space="0" w:color="auto"/>
                <w:right w:val="none" w:sz="0" w:space="0" w:color="auto"/>
              </w:divBdr>
            </w:div>
          </w:divsChild>
        </w:div>
        <w:div w:id="177889085">
          <w:marLeft w:val="0"/>
          <w:marRight w:val="0"/>
          <w:marTop w:val="0"/>
          <w:marBottom w:val="0"/>
          <w:divBdr>
            <w:top w:val="none" w:sz="0" w:space="0" w:color="auto"/>
            <w:left w:val="none" w:sz="0" w:space="0" w:color="auto"/>
            <w:bottom w:val="none" w:sz="0" w:space="0" w:color="auto"/>
            <w:right w:val="none" w:sz="0" w:space="0" w:color="auto"/>
          </w:divBdr>
          <w:divsChild>
            <w:div w:id="616716371">
              <w:marLeft w:val="0"/>
              <w:marRight w:val="0"/>
              <w:marTop w:val="60"/>
              <w:marBottom w:val="0"/>
              <w:divBdr>
                <w:top w:val="none" w:sz="0" w:space="0" w:color="auto"/>
                <w:left w:val="none" w:sz="0" w:space="0" w:color="auto"/>
                <w:bottom w:val="none" w:sz="0" w:space="0" w:color="auto"/>
                <w:right w:val="none" w:sz="0" w:space="0" w:color="auto"/>
              </w:divBdr>
            </w:div>
          </w:divsChild>
        </w:div>
        <w:div w:id="2046590327">
          <w:marLeft w:val="0"/>
          <w:marRight w:val="0"/>
          <w:marTop w:val="0"/>
          <w:marBottom w:val="0"/>
          <w:divBdr>
            <w:top w:val="none" w:sz="0" w:space="0" w:color="auto"/>
            <w:left w:val="none" w:sz="0" w:space="0" w:color="auto"/>
            <w:bottom w:val="none" w:sz="0" w:space="0" w:color="auto"/>
            <w:right w:val="none" w:sz="0" w:space="0" w:color="auto"/>
          </w:divBdr>
          <w:divsChild>
            <w:div w:id="1472406820">
              <w:marLeft w:val="0"/>
              <w:marRight w:val="0"/>
              <w:marTop w:val="60"/>
              <w:marBottom w:val="0"/>
              <w:divBdr>
                <w:top w:val="none" w:sz="0" w:space="0" w:color="auto"/>
                <w:left w:val="none" w:sz="0" w:space="0" w:color="auto"/>
                <w:bottom w:val="none" w:sz="0" w:space="0" w:color="auto"/>
                <w:right w:val="none" w:sz="0" w:space="0" w:color="auto"/>
              </w:divBdr>
            </w:div>
          </w:divsChild>
        </w:div>
        <w:div w:id="1851211960">
          <w:marLeft w:val="0"/>
          <w:marRight w:val="0"/>
          <w:marTop w:val="0"/>
          <w:marBottom w:val="0"/>
          <w:divBdr>
            <w:top w:val="none" w:sz="0" w:space="0" w:color="auto"/>
            <w:left w:val="none" w:sz="0" w:space="0" w:color="auto"/>
            <w:bottom w:val="none" w:sz="0" w:space="0" w:color="auto"/>
            <w:right w:val="none" w:sz="0" w:space="0" w:color="auto"/>
          </w:divBdr>
          <w:divsChild>
            <w:div w:id="1512530643">
              <w:marLeft w:val="0"/>
              <w:marRight w:val="0"/>
              <w:marTop w:val="60"/>
              <w:marBottom w:val="0"/>
              <w:divBdr>
                <w:top w:val="none" w:sz="0" w:space="0" w:color="auto"/>
                <w:left w:val="none" w:sz="0" w:space="0" w:color="auto"/>
                <w:bottom w:val="none" w:sz="0" w:space="0" w:color="auto"/>
                <w:right w:val="none" w:sz="0" w:space="0" w:color="auto"/>
              </w:divBdr>
            </w:div>
          </w:divsChild>
        </w:div>
        <w:div w:id="499153959">
          <w:marLeft w:val="0"/>
          <w:marRight w:val="0"/>
          <w:marTop w:val="0"/>
          <w:marBottom w:val="0"/>
          <w:divBdr>
            <w:top w:val="none" w:sz="0" w:space="0" w:color="auto"/>
            <w:left w:val="none" w:sz="0" w:space="0" w:color="auto"/>
            <w:bottom w:val="none" w:sz="0" w:space="0" w:color="auto"/>
            <w:right w:val="none" w:sz="0" w:space="0" w:color="auto"/>
          </w:divBdr>
          <w:divsChild>
            <w:div w:id="1980988912">
              <w:marLeft w:val="0"/>
              <w:marRight w:val="0"/>
              <w:marTop w:val="60"/>
              <w:marBottom w:val="0"/>
              <w:divBdr>
                <w:top w:val="none" w:sz="0" w:space="0" w:color="auto"/>
                <w:left w:val="none" w:sz="0" w:space="0" w:color="auto"/>
                <w:bottom w:val="none" w:sz="0" w:space="0" w:color="auto"/>
                <w:right w:val="none" w:sz="0" w:space="0" w:color="auto"/>
              </w:divBdr>
            </w:div>
          </w:divsChild>
        </w:div>
        <w:div w:id="61031630">
          <w:marLeft w:val="0"/>
          <w:marRight w:val="0"/>
          <w:marTop w:val="0"/>
          <w:marBottom w:val="0"/>
          <w:divBdr>
            <w:top w:val="none" w:sz="0" w:space="0" w:color="auto"/>
            <w:left w:val="none" w:sz="0" w:space="0" w:color="auto"/>
            <w:bottom w:val="none" w:sz="0" w:space="0" w:color="auto"/>
            <w:right w:val="none" w:sz="0" w:space="0" w:color="auto"/>
          </w:divBdr>
          <w:divsChild>
            <w:div w:id="385178697">
              <w:marLeft w:val="0"/>
              <w:marRight w:val="0"/>
              <w:marTop w:val="60"/>
              <w:marBottom w:val="0"/>
              <w:divBdr>
                <w:top w:val="none" w:sz="0" w:space="0" w:color="auto"/>
                <w:left w:val="none" w:sz="0" w:space="0" w:color="auto"/>
                <w:bottom w:val="none" w:sz="0" w:space="0" w:color="auto"/>
                <w:right w:val="none" w:sz="0" w:space="0" w:color="auto"/>
              </w:divBdr>
            </w:div>
          </w:divsChild>
        </w:div>
        <w:div w:id="1255819506">
          <w:marLeft w:val="0"/>
          <w:marRight w:val="0"/>
          <w:marTop w:val="0"/>
          <w:marBottom w:val="0"/>
          <w:divBdr>
            <w:top w:val="none" w:sz="0" w:space="0" w:color="auto"/>
            <w:left w:val="none" w:sz="0" w:space="0" w:color="auto"/>
            <w:bottom w:val="none" w:sz="0" w:space="0" w:color="auto"/>
            <w:right w:val="none" w:sz="0" w:space="0" w:color="auto"/>
          </w:divBdr>
          <w:divsChild>
            <w:div w:id="737285717">
              <w:marLeft w:val="0"/>
              <w:marRight w:val="0"/>
              <w:marTop w:val="60"/>
              <w:marBottom w:val="0"/>
              <w:divBdr>
                <w:top w:val="none" w:sz="0" w:space="0" w:color="auto"/>
                <w:left w:val="none" w:sz="0" w:space="0" w:color="auto"/>
                <w:bottom w:val="none" w:sz="0" w:space="0" w:color="auto"/>
                <w:right w:val="none" w:sz="0" w:space="0" w:color="auto"/>
              </w:divBdr>
            </w:div>
          </w:divsChild>
        </w:div>
        <w:div w:id="1642609850">
          <w:marLeft w:val="0"/>
          <w:marRight w:val="0"/>
          <w:marTop w:val="0"/>
          <w:marBottom w:val="0"/>
          <w:divBdr>
            <w:top w:val="none" w:sz="0" w:space="0" w:color="auto"/>
            <w:left w:val="none" w:sz="0" w:space="0" w:color="auto"/>
            <w:bottom w:val="none" w:sz="0" w:space="0" w:color="auto"/>
            <w:right w:val="none" w:sz="0" w:space="0" w:color="auto"/>
          </w:divBdr>
          <w:divsChild>
            <w:div w:id="238752071">
              <w:marLeft w:val="0"/>
              <w:marRight w:val="0"/>
              <w:marTop w:val="60"/>
              <w:marBottom w:val="0"/>
              <w:divBdr>
                <w:top w:val="none" w:sz="0" w:space="0" w:color="auto"/>
                <w:left w:val="none" w:sz="0" w:space="0" w:color="auto"/>
                <w:bottom w:val="none" w:sz="0" w:space="0" w:color="auto"/>
                <w:right w:val="none" w:sz="0" w:space="0" w:color="auto"/>
              </w:divBdr>
            </w:div>
          </w:divsChild>
        </w:div>
        <w:div w:id="182790671">
          <w:marLeft w:val="0"/>
          <w:marRight w:val="0"/>
          <w:marTop w:val="0"/>
          <w:marBottom w:val="0"/>
          <w:divBdr>
            <w:top w:val="none" w:sz="0" w:space="0" w:color="auto"/>
            <w:left w:val="none" w:sz="0" w:space="0" w:color="auto"/>
            <w:bottom w:val="none" w:sz="0" w:space="0" w:color="auto"/>
            <w:right w:val="none" w:sz="0" w:space="0" w:color="auto"/>
          </w:divBdr>
          <w:divsChild>
            <w:div w:id="999774251">
              <w:marLeft w:val="0"/>
              <w:marRight w:val="0"/>
              <w:marTop w:val="60"/>
              <w:marBottom w:val="0"/>
              <w:divBdr>
                <w:top w:val="none" w:sz="0" w:space="0" w:color="auto"/>
                <w:left w:val="none" w:sz="0" w:space="0" w:color="auto"/>
                <w:bottom w:val="none" w:sz="0" w:space="0" w:color="auto"/>
                <w:right w:val="none" w:sz="0" w:space="0" w:color="auto"/>
              </w:divBdr>
            </w:div>
          </w:divsChild>
        </w:div>
        <w:div w:id="1154878124">
          <w:marLeft w:val="0"/>
          <w:marRight w:val="0"/>
          <w:marTop w:val="0"/>
          <w:marBottom w:val="0"/>
          <w:divBdr>
            <w:top w:val="none" w:sz="0" w:space="0" w:color="auto"/>
            <w:left w:val="none" w:sz="0" w:space="0" w:color="auto"/>
            <w:bottom w:val="none" w:sz="0" w:space="0" w:color="auto"/>
            <w:right w:val="none" w:sz="0" w:space="0" w:color="auto"/>
          </w:divBdr>
          <w:divsChild>
            <w:div w:id="462583034">
              <w:marLeft w:val="0"/>
              <w:marRight w:val="0"/>
              <w:marTop w:val="60"/>
              <w:marBottom w:val="0"/>
              <w:divBdr>
                <w:top w:val="none" w:sz="0" w:space="0" w:color="auto"/>
                <w:left w:val="none" w:sz="0" w:space="0" w:color="auto"/>
                <w:bottom w:val="none" w:sz="0" w:space="0" w:color="auto"/>
                <w:right w:val="none" w:sz="0" w:space="0" w:color="auto"/>
              </w:divBdr>
            </w:div>
          </w:divsChild>
        </w:div>
        <w:div w:id="1202285539">
          <w:marLeft w:val="0"/>
          <w:marRight w:val="0"/>
          <w:marTop w:val="0"/>
          <w:marBottom w:val="0"/>
          <w:divBdr>
            <w:top w:val="none" w:sz="0" w:space="0" w:color="auto"/>
            <w:left w:val="none" w:sz="0" w:space="0" w:color="auto"/>
            <w:bottom w:val="none" w:sz="0" w:space="0" w:color="auto"/>
            <w:right w:val="none" w:sz="0" w:space="0" w:color="auto"/>
          </w:divBdr>
          <w:divsChild>
            <w:div w:id="101923092">
              <w:marLeft w:val="0"/>
              <w:marRight w:val="0"/>
              <w:marTop w:val="60"/>
              <w:marBottom w:val="0"/>
              <w:divBdr>
                <w:top w:val="none" w:sz="0" w:space="0" w:color="auto"/>
                <w:left w:val="none" w:sz="0" w:space="0" w:color="auto"/>
                <w:bottom w:val="none" w:sz="0" w:space="0" w:color="auto"/>
                <w:right w:val="none" w:sz="0" w:space="0" w:color="auto"/>
              </w:divBdr>
            </w:div>
          </w:divsChild>
        </w:div>
        <w:div w:id="902830318">
          <w:marLeft w:val="0"/>
          <w:marRight w:val="0"/>
          <w:marTop w:val="0"/>
          <w:marBottom w:val="0"/>
          <w:divBdr>
            <w:top w:val="none" w:sz="0" w:space="0" w:color="auto"/>
            <w:left w:val="none" w:sz="0" w:space="0" w:color="auto"/>
            <w:bottom w:val="none" w:sz="0" w:space="0" w:color="auto"/>
            <w:right w:val="none" w:sz="0" w:space="0" w:color="auto"/>
          </w:divBdr>
          <w:divsChild>
            <w:div w:id="84037022">
              <w:marLeft w:val="0"/>
              <w:marRight w:val="0"/>
              <w:marTop w:val="60"/>
              <w:marBottom w:val="0"/>
              <w:divBdr>
                <w:top w:val="none" w:sz="0" w:space="0" w:color="auto"/>
                <w:left w:val="none" w:sz="0" w:space="0" w:color="auto"/>
                <w:bottom w:val="none" w:sz="0" w:space="0" w:color="auto"/>
                <w:right w:val="none" w:sz="0" w:space="0" w:color="auto"/>
              </w:divBdr>
            </w:div>
          </w:divsChild>
        </w:div>
        <w:div w:id="728117917">
          <w:marLeft w:val="0"/>
          <w:marRight w:val="0"/>
          <w:marTop w:val="0"/>
          <w:marBottom w:val="0"/>
          <w:divBdr>
            <w:top w:val="none" w:sz="0" w:space="0" w:color="auto"/>
            <w:left w:val="none" w:sz="0" w:space="0" w:color="auto"/>
            <w:bottom w:val="none" w:sz="0" w:space="0" w:color="auto"/>
            <w:right w:val="none" w:sz="0" w:space="0" w:color="auto"/>
          </w:divBdr>
          <w:divsChild>
            <w:div w:id="1911883561">
              <w:marLeft w:val="0"/>
              <w:marRight w:val="0"/>
              <w:marTop w:val="60"/>
              <w:marBottom w:val="0"/>
              <w:divBdr>
                <w:top w:val="none" w:sz="0" w:space="0" w:color="auto"/>
                <w:left w:val="none" w:sz="0" w:space="0" w:color="auto"/>
                <w:bottom w:val="none" w:sz="0" w:space="0" w:color="auto"/>
                <w:right w:val="none" w:sz="0" w:space="0" w:color="auto"/>
              </w:divBdr>
            </w:div>
          </w:divsChild>
        </w:div>
        <w:div w:id="680930808">
          <w:marLeft w:val="0"/>
          <w:marRight w:val="0"/>
          <w:marTop w:val="0"/>
          <w:marBottom w:val="0"/>
          <w:divBdr>
            <w:top w:val="none" w:sz="0" w:space="0" w:color="auto"/>
            <w:left w:val="none" w:sz="0" w:space="0" w:color="auto"/>
            <w:bottom w:val="none" w:sz="0" w:space="0" w:color="auto"/>
            <w:right w:val="none" w:sz="0" w:space="0" w:color="auto"/>
          </w:divBdr>
          <w:divsChild>
            <w:div w:id="1349599221">
              <w:marLeft w:val="0"/>
              <w:marRight w:val="0"/>
              <w:marTop w:val="60"/>
              <w:marBottom w:val="0"/>
              <w:divBdr>
                <w:top w:val="none" w:sz="0" w:space="0" w:color="auto"/>
                <w:left w:val="none" w:sz="0" w:space="0" w:color="auto"/>
                <w:bottom w:val="none" w:sz="0" w:space="0" w:color="auto"/>
                <w:right w:val="none" w:sz="0" w:space="0" w:color="auto"/>
              </w:divBdr>
            </w:div>
          </w:divsChild>
        </w:div>
        <w:div w:id="63334726">
          <w:marLeft w:val="0"/>
          <w:marRight w:val="0"/>
          <w:marTop w:val="0"/>
          <w:marBottom w:val="0"/>
          <w:divBdr>
            <w:top w:val="none" w:sz="0" w:space="0" w:color="auto"/>
            <w:left w:val="none" w:sz="0" w:space="0" w:color="auto"/>
            <w:bottom w:val="none" w:sz="0" w:space="0" w:color="auto"/>
            <w:right w:val="none" w:sz="0" w:space="0" w:color="auto"/>
          </w:divBdr>
          <w:divsChild>
            <w:div w:id="667175784">
              <w:marLeft w:val="0"/>
              <w:marRight w:val="0"/>
              <w:marTop w:val="60"/>
              <w:marBottom w:val="0"/>
              <w:divBdr>
                <w:top w:val="none" w:sz="0" w:space="0" w:color="auto"/>
                <w:left w:val="none" w:sz="0" w:space="0" w:color="auto"/>
                <w:bottom w:val="none" w:sz="0" w:space="0" w:color="auto"/>
                <w:right w:val="none" w:sz="0" w:space="0" w:color="auto"/>
              </w:divBdr>
            </w:div>
          </w:divsChild>
        </w:div>
        <w:div w:id="1206021490">
          <w:marLeft w:val="0"/>
          <w:marRight w:val="0"/>
          <w:marTop w:val="0"/>
          <w:marBottom w:val="0"/>
          <w:divBdr>
            <w:top w:val="none" w:sz="0" w:space="0" w:color="auto"/>
            <w:left w:val="none" w:sz="0" w:space="0" w:color="auto"/>
            <w:bottom w:val="none" w:sz="0" w:space="0" w:color="auto"/>
            <w:right w:val="none" w:sz="0" w:space="0" w:color="auto"/>
          </w:divBdr>
          <w:divsChild>
            <w:div w:id="1288006285">
              <w:marLeft w:val="0"/>
              <w:marRight w:val="0"/>
              <w:marTop w:val="60"/>
              <w:marBottom w:val="0"/>
              <w:divBdr>
                <w:top w:val="none" w:sz="0" w:space="0" w:color="auto"/>
                <w:left w:val="none" w:sz="0" w:space="0" w:color="auto"/>
                <w:bottom w:val="none" w:sz="0" w:space="0" w:color="auto"/>
                <w:right w:val="none" w:sz="0" w:space="0" w:color="auto"/>
              </w:divBdr>
            </w:div>
          </w:divsChild>
        </w:div>
        <w:div w:id="716584135">
          <w:marLeft w:val="0"/>
          <w:marRight w:val="0"/>
          <w:marTop w:val="0"/>
          <w:marBottom w:val="0"/>
          <w:divBdr>
            <w:top w:val="none" w:sz="0" w:space="0" w:color="auto"/>
            <w:left w:val="none" w:sz="0" w:space="0" w:color="auto"/>
            <w:bottom w:val="none" w:sz="0" w:space="0" w:color="auto"/>
            <w:right w:val="none" w:sz="0" w:space="0" w:color="auto"/>
          </w:divBdr>
          <w:divsChild>
            <w:div w:id="1751539680">
              <w:marLeft w:val="0"/>
              <w:marRight w:val="0"/>
              <w:marTop w:val="60"/>
              <w:marBottom w:val="0"/>
              <w:divBdr>
                <w:top w:val="none" w:sz="0" w:space="0" w:color="auto"/>
                <w:left w:val="none" w:sz="0" w:space="0" w:color="auto"/>
                <w:bottom w:val="none" w:sz="0" w:space="0" w:color="auto"/>
                <w:right w:val="none" w:sz="0" w:space="0" w:color="auto"/>
              </w:divBdr>
            </w:div>
          </w:divsChild>
        </w:div>
        <w:div w:id="1805655281">
          <w:marLeft w:val="0"/>
          <w:marRight w:val="0"/>
          <w:marTop w:val="0"/>
          <w:marBottom w:val="0"/>
          <w:divBdr>
            <w:top w:val="none" w:sz="0" w:space="0" w:color="auto"/>
            <w:left w:val="none" w:sz="0" w:space="0" w:color="auto"/>
            <w:bottom w:val="none" w:sz="0" w:space="0" w:color="auto"/>
            <w:right w:val="none" w:sz="0" w:space="0" w:color="auto"/>
          </w:divBdr>
          <w:divsChild>
            <w:div w:id="1346665804">
              <w:marLeft w:val="0"/>
              <w:marRight w:val="0"/>
              <w:marTop w:val="60"/>
              <w:marBottom w:val="0"/>
              <w:divBdr>
                <w:top w:val="none" w:sz="0" w:space="0" w:color="auto"/>
                <w:left w:val="none" w:sz="0" w:space="0" w:color="auto"/>
                <w:bottom w:val="none" w:sz="0" w:space="0" w:color="auto"/>
                <w:right w:val="none" w:sz="0" w:space="0" w:color="auto"/>
              </w:divBdr>
            </w:div>
          </w:divsChild>
        </w:div>
        <w:div w:id="1182665292">
          <w:marLeft w:val="0"/>
          <w:marRight w:val="0"/>
          <w:marTop w:val="255"/>
          <w:marBottom w:val="0"/>
          <w:divBdr>
            <w:top w:val="none" w:sz="0" w:space="0" w:color="auto"/>
            <w:left w:val="none" w:sz="0" w:space="0" w:color="auto"/>
            <w:bottom w:val="none" w:sz="0" w:space="0" w:color="auto"/>
            <w:right w:val="none" w:sz="0" w:space="0" w:color="auto"/>
          </w:divBdr>
          <w:divsChild>
            <w:div w:id="1217083808">
              <w:marLeft w:val="0"/>
              <w:marRight w:val="0"/>
              <w:marTop w:val="60"/>
              <w:marBottom w:val="0"/>
              <w:divBdr>
                <w:top w:val="none" w:sz="0" w:space="0" w:color="auto"/>
                <w:left w:val="none" w:sz="0" w:space="0" w:color="auto"/>
                <w:bottom w:val="none" w:sz="0" w:space="0" w:color="auto"/>
                <w:right w:val="none" w:sz="0" w:space="0" w:color="auto"/>
              </w:divBdr>
            </w:div>
          </w:divsChild>
        </w:div>
        <w:div w:id="1597441617">
          <w:marLeft w:val="0"/>
          <w:marRight w:val="0"/>
          <w:marTop w:val="0"/>
          <w:marBottom w:val="0"/>
          <w:divBdr>
            <w:top w:val="none" w:sz="0" w:space="0" w:color="auto"/>
            <w:left w:val="none" w:sz="0" w:space="0" w:color="auto"/>
            <w:bottom w:val="none" w:sz="0" w:space="0" w:color="auto"/>
            <w:right w:val="none" w:sz="0" w:space="0" w:color="auto"/>
          </w:divBdr>
          <w:divsChild>
            <w:div w:id="265115123">
              <w:marLeft w:val="0"/>
              <w:marRight w:val="0"/>
              <w:marTop w:val="60"/>
              <w:marBottom w:val="0"/>
              <w:divBdr>
                <w:top w:val="none" w:sz="0" w:space="0" w:color="auto"/>
                <w:left w:val="none" w:sz="0" w:space="0" w:color="auto"/>
                <w:bottom w:val="none" w:sz="0" w:space="0" w:color="auto"/>
                <w:right w:val="none" w:sz="0" w:space="0" w:color="auto"/>
              </w:divBdr>
            </w:div>
          </w:divsChild>
        </w:div>
        <w:div w:id="329649605">
          <w:marLeft w:val="0"/>
          <w:marRight w:val="0"/>
          <w:marTop w:val="255"/>
          <w:marBottom w:val="0"/>
          <w:divBdr>
            <w:top w:val="none" w:sz="0" w:space="0" w:color="auto"/>
            <w:left w:val="none" w:sz="0" w:space="0" w:color="auto"/>
            <w:bottom w:val="none" w:sz="0" w:space="0" w:color="auto"/>
            <w:right w:val="none" w:sz="0" w:space="0" w:color="auto"/>
          </w:divBdr>
          <w:divsChild>
            <w:div w:id="1818497142">
              <w:marLeft w:val="0"/>
              <w:marRight w:val="0"/>
              <w:marTop w:val="60"/>
              <w:marBottom w:val="0"/>
              <w:divBdr>
                <w:top w:val="none" w:sz="0" w:space="0" w:color="auto"/>
                <w:left w:val="none" w:sz="0" w:space="0" w:color="auto"/>
                <w:bottom w:val="none" w:sz="0" w:space="0" w:color="auto"/>
                <w:right w:val="none" w:sz="0" w:space="0" w:color="auto"/>
              </w:divBdr>
            </w:div>
          </w:divsChild>
        </w:div>
        <w:div w:id="1211766579">
          <w:marLeft w:val="0"/>
          <w:marRight w:val="0"/>
          <w:marTop w:val="0"/>
          <w:marBottom w:val="0"/>
          <w:divBdr>
            <w:top w:val="none" w:sz="0" w:space="0" w:color="auto"/>
            <w:left w:val="none" w:sz="0" w:space="0" w:color="auto"/>
            <w:bottom w:val="none" w:sz="0" w:space="0" w:color="auto"/>
            <w:right w:val="none" w:sz="0" w:space="0" w:color="auto"/>
          </w:divBdr>
          <w:divsChild>
            <w:div w:id="1105883893">
              <w:marLeft w:val="0"/>
              <w:marRight w:val="0"/>
              <w:marTop w:val="60"/>
              <w:marBottom w:val="0"/>
              <w:divBdr>
                <w:top w:val="none" w:sz="0" w:space="0" w:color="auto"/>
                <w:left w:val="none" w:sz="0" w:space="0" w:color="auto"/>
                <w:bottom w:val="none" w:sz="0" w:space="0" w:color="auto"/>
                <w:right w:val="none" w:sz="0" w:space="0" w:color="auto"/>
              </w:divBdr>
            </w:div>
          </w:divsChild>
        </w:div>
        <w:div w:id="1710229538">
          <w:marLeft w:val="0"/>
          <w:marRight w:val="0"/>
          <w:marTop w:val="0"/>
          <w:marBottom w:val="0"/>
          <w:divBdr>
            <w:top w:val="none" w:sz="0" w:space="0" w:color="auto"/>
            <w:left w:val="none" w:sz="0" w:space="0" w:color="auto"/>
            <w:bottom w:val="none" w:sz="0" w:space="0" w:color="auto"/>
            <w:right w:val="none" w:sz="0" w:space="0" w:color="auto"/>
          </w:divBdr>
          <w:divsChild>
            <w:div w:id="338779075">
              <w:marLeft w:val="0"/>
              <w:marRight w:val="0"/>
              <w:marTop w:val="60"/>
              <w:marBottom w:val="0"/>
              <w:divBdr>
                <w:top w:val="none" w:sz="0" w:space="0" w:color="auto"/>
                <w:left w:val="none" w:sz="0" w:space="0" w:color="auto"/>
                <w:bottom w:val="none" w:sz="0" w:space="0" w:color="auto"/>
                <w:right w:val="none" w:sz="0" w:space="0" w:color="auto"/>
              </w:divBdr>
            </w:div>
          </w:divsChild>
        </w:div>
        <w:div w:id="177349559">
          <w:marLeft w:val="0"/>
          <w:marRight w:val="0"/>
          <w:marTop w:val="0"/>
          <w:marBottom w:val="0"/>
          <w:divBdr>
            <w:top w:val="none" w:sz="0" w:space="0" w:color="auto"/>
            <w:left w:val="none" w:sz="0" w:space="0" w:color="auto"/>
            <w:bottom w:val="none" w:sz="0" w:space="0" w:color="auto"/>
            <w:right w:val="none" w:sz="0" w:space="0" w:color="auto"/>
          </w:divBdr>
          <w:divsChild>
            <w:div w:id="2035617967">
              <w:marLeft w:val="0"/>
              <w:marRight w:val="0"/>
              <w:marTop w:val="60"/>
              <w:marBottom w:val="0"/>
              <w:divBdr>
                <w:top w:val="none" w:sz="0" w:space="0" w:color="auto"/>
                <w:left w:val="none" w:sz="0" w:space="0" w:color="auto"/>
                <w:bottom w:val="none" w:sz="0" w:space="0" w:color="auto"/>
                <w:right w:val="none" w:sz="0" w:space="0" w:color="auto"/>
              </w:divBdr>
            </w:div>
          </w:divsChild>
        </w:div>
        <w:div w:id="33892461">
          <w:marLeft w:val="0"/>
          <w:marRight w:val="0"/>
          <w:marTop w:val="0"/>
          <w:marBottom w:val="0"/>
          <w:divBdr>
            <w:top w:val="none" w:sz="0" w:space="0" w:color="auto"/>
            <w:left w:val="none" w:sz="0" w:space="0" w:color="auto"/>
            <w:bottom w:val="none" w:sz="0" w:space="0" w:color="auto"/>
            <w:right w:val="none" w:sz="0" w:space="0" w:color="auto"/>
          </w:divBdr>
          <w:divsChild>
            <w:div w:id="1048144783">
              <w:marLeft w:val="0"/>
              <w:marRight w:val="0"/>
              <w:marTop w:val="60"/>
              <w:marBottom w:val="0"/>
              <w:divBdr>
                <w:top w:val="none" w:sz="0" w:space="0" w:color="auto"/>
                <w:left w:val="none" w:sz="0" w:space="0" w:color="auto"/>
                <w:bottom w:val="none" w:sz="0" w:space="0" w:color="auto"/>
                <w:right w:val="none" w:sz="0" w:space="0" w:color="auto"/>
              </w:divBdr>
            </w:div>
          </w:divsChild>
        </w:div>
        <w:div w:id="997734686">
          <w:marLeft w:val="0"/>
          <w:marRight w:val="0"/>
          <w:marTop w:val="0"/>
          <w:marBottom w:val="0"/>
          <w:divBdr>
            <w:top w:val="none" w:sz="0" w:space="0" w:color="auto"/>
            <w:left w:val="none" w:sz="0" w:space="0" w:color="auto"/>
            <w:bottom w:val="none" w:sz="0" w:space="0" w:color="auto"/>
            <w:right w:val="none" w:sz="0" w:space="0" w:color="auto"/>
          </w:divBdr>
          <w:divsChild>
            <w:div w:id="1784959190">
              <w:marLeft w:val="0"/>
              <w:marRight w:val="0"/>
              <w:marTop w:val="60"/>
              <w:marBottom w:val="0"/>
              <w:divBdr>
                <w:top w:val="none" w:sz="0" w:space="0" w:color="auto"/>
                <w:left w:val="none" w:sz="0" w:space="0" w:color="auto"/>
                <w:bottom w:val="none" w:sz="0" w:space="0" w:color="auto"/>
                <w:right w:val="none" w:sz="0" w:space="0" w:color="auto"/>
              </w:divBdr>
            </w:div>
          </w:divsChild>
        </w:div>
        <w:div w:id="129204016">
          <w:marLeft w:val="0"/>
          <w:marRight w:val="0"/>
          <w:marTop w:val="0"/>
          <w:marBottom w:val="0"/>
          <w:divBdr>
            <w:top w:val="none" w:sz="0" w:space="0" w:color="auto"/>
            <w:left w:val="none" w:sz="0" w:space="0" w:color="auto"/>
            <w:bottom w:val="none" w:sz="0" w:space="0" w:color="auto"/>
            <w:right w:val="none" w:sz="0" w:space="0" w:color="auto"/>
          </w:divBdr>
          <w:divsChild>
            <w:div w:id="1427116717">
              <w:marLeft w:val="0"/>
              <w:marRight w:val="0"/>
              <w:marTop w:val="60"/>
              <w:marBottom w:val="0"/>
              <w:divBdr>
                <w:top w:val="none" w:sz="0" w:space="0" w:color="auto"/>
                <w:left w:val="none" w:sz="0" w:space="0" w:color="auto"/>
                <w:bottom w:val="none" w:sz="0" w:space="0" w:color="auto"/>
                <w:right w:val="none" w:sz="0" w:space="0" w:color="auto"/>
              </w:divBdr>
            </w:div>
          </w:divsChild>
        </w:div>
        <w:div w:id="859855705">
          <w:marLeft w:val="0"/>
          <w:marRight w:val="0"/>
          <w:marTop w:val="0"/>
          <w:marBottom w:val="0"/>
          <w:divBdr>
            <w:top w:val="none" w:sz="0" w:space="0" w:color="auto"/>
            <w:left w:val="none" w:sz="0" w:space="0" w:color="auto"/>
            <w:bottom w:val="none" w:sz="0" w:space="0" w:color="auto"/>
            <w:right w:val="none" w:sz="0" w:space="0" w:color="auto"/>
          </w:divBdr>
          <w:divsChild>
            <w:div w:id="1974484787">
              <w:marLeft w:val="0"/>
              <w:marRight w:val="0"/>
              <w:marTop w:val="60"/>
              <w:marBottom w:val="0"/>
              <w:divBdr>
                <w:top w:val="none" w:sz="0" w:space="0" w:color="auto"/>
                <w:left w:val="none" w:sz="0" w:space="0" w:color="auto"/>
                <w:bottom w:val="none" w:sz="0" w:space="0" w:color="auto"/>
                <w:right w:val="none" w:sz="0" w:space="0" w:color="auto"/>
              </w:divBdr>
            </w:div>
          </w:divsChild>
        </w:div>
        <w:div w:id="222330048">
          <w:marLeft w:val="0"/>
          <w:marRight w:val="0"/>
          <w:marTop w:val="0"/>
          <w:marBottom w:val="0"/>
          <w:divBdr>
            <w:top w:val="none" w:sz="0" w:space="0" w:color="auto"/>
            <w:left w:val="none" w:sz="0" w:space="0" w:color="auto"/>
            <w:bottom w:val="none" w:sz="0" w:space="0" w:color="auto"/>
            <w:right w:val="none" w:sz="0" w:space="0" w:color="auto"/>
          </w:divBdr>
          <w:divsChild>
            <w:div w:id="349452516">
              <w:marLeft w:val="0"/>
              <w:marRight w:val="0"/>
              <w:marTop w:val="60"/>
              <w:marBottom w:val="0"/>
              <w:divBdr>
                <w:top w:val="none" w:sz="0" w:space="0" w:color="auto"/>
                <w:left w:val="none" w:sz="0" w:space="0" w:color="auto"/>
                <w:bottom w:val="none" w:sz="0" w:space="0" w:color="auto"/>
                <w:right w:val="none" w:sz="0" w:space="0" w:color="auto"/>
              </w:divBdr>
            </w:div>
          </w:divsChild>
        </w:div>
        <w:div w:id="438918735">
          <w:marLeft w:val="0"/>
          <w:marRight w:val="0"/>
          <w:marTop w:val="0"/>
          <w:marBottom w:val="0"/>
          <w:divBdr>
            <w:top w:val="none" w:sz="0" w:space="0" w:color="auto"/>
            <w:left w:val="none" w:sz="0" w:space="0" w:color="auto"/>
            <w:bottom w:val="none" w:sz="0" w:space="0" w:color="auto"/>
            <w:right w:val="none" w:sz="0" w:space="0" w:color="auto"/>
          </w:divBdr>
          <w:divsChild>
            <w:div w:id="250546387">
              <w:marLeft w:val="0"/>
              <w:marRight w:val="0"/>
              <w:marTop w:val="60"/>
              <w:marBottom w:val="0"/>
              <w:divBdr>
                <w:top w:val="none" w:sz="0" w:space="0" w:color="auto"/>
                <w:left w:val="none" w:sz="0" w:space="0" w:color="auto"/>
                <w:bottom w:val="none" w:sz="0" w:space="0" w:color="auto"/>
                <w:right w:val="none" w:sz="0" w:space="0" w:color="auto"/>
              </w:divBdr>
            </w:div>
          </w:divsChild>
        </w:div>
        <w:div w:id="754014377">
          <w:marLeft w:val="0"/>
          <w:marRight w:val="0"/>
          <w:marTop w:val="0"/>
          <w:marBottom w:val="0"/>
          <w:divBdr>
            <w:top w:val="none" w:sz="0" w:space="0" w:color="auto"/>
            <w:left w:val="none" w:sz="0" w:space="0" w:color="auto"/>
            <w:bottom w:val="none" w:sz="0" w:space="0" w:color="auto"/>
            <w:right w:val="none" w:sz="0" w:space="0" w:color="auto"/>
          </w:divBdr>
          <w:divsChild>
            <w:div w:id="326976564">
              <w:marLeft w:val="0"/>
              <w:marRight w:val="0"/>
              <w:marTop w:val="60"/>
              <w:marBottom w:val="0"/>
              <w:divBdr>
                <w:top w:val="none" w:sz="0" w:space="0" w:color="auto"/>
                <w:left w:val="none" w:sz="0" w:space="0" w:color="auto"/>
                <w:bottom w:val="none" w:sz="0" w:space="0" w:color="auto"/>
                <w:right w:val="none" w:sz="0" w:space="0" w:color="auto"/>
              </w:divBdr>
            </w:div>
          </w:divsChild>
        </w:div>
        <w:div w:id="1093861410">
          <w:marLeft w:val="0"/>
          <w:marRight w:val="0"/>
          <w:marTop w:val="0"/>
          <w:marBottom w:val="0"/>
          <w:divBdr>
            <w:top w:val="none" w:sz="0" w:space="0" w:color="auto"/>
            <w:left w:val="none" w:sz="0" w:space="0" w:color="auto"/>
            <w:bottom w:val="none" w:sz="0" w:space="0" w:color="auto"/>
            <w:right w:val="none" w:sz="0" w:space="0" w:color="auto"/>
          </w:divBdr>
          <w:divsChild>
            <w:div w:id="2120449755">
              <w:marLeft w:val="0"/>
              <w:marRight w:val="0"/>
              <w:marTop w:val="60"/>
              <w:marBottom w:val="0"/>
              <w:divBdr>
                <w:top w:val="none" w:sz="0" w:space="0" w:color="auto"/>
                <w:left w:val="none" w:sz="0" w:space="0" w:color="auto"/>
                <w:bottom w:val="none" w:sz="0" w:space="0" w:color="auto"/>
                <w:right w:val="none" w:sz="0" w:space="0" w:color="auto"/>
              </w:divBdr>
            </w:div>
          </w:divsChild>
        </w:div>
        <w:div w:id="1003510152">
          <w:marLeft w:val="0"/>
          <w:marRight w:val="0"/>
          <w:marTop w:val="0"/>
          <w:marBottom w:val="0"/>
          <w:divBdr>
            <w:top w:val="none" w:sz="0" w:space="0" w:color="auto"/>
            <w:left w:val="none" w:sz="0" w:space="0" w:color="auto"/>
            <w:bottom w:val="none" w:sz="0" w:space="0" w:color="auto"/>
            <w:right w:val="none" w:sz="0" w:space="0" w:color="auto"/>
          </w:divBdr>
          <w:divsChild>
            <w:div w:id="650642701">
              <w:marLeft w:val="0"/>
              <w:marRight w:val="0"/>
              <w:marTop w:val="60"/>
              <w:marBottom w:val="0"/>
              <w:divBdr>
                <w:top w:val="none" w:sz="0" w:space="0" w:color="auto"/>
                <w:left w:val="none" w:sz="0" w:space="0" w:color="auto"/>
                <w:bottom w:val="none" w:sz="0" w:space="0" w:color="auto"/>
                <w:right w:val="none" w:sz="0" w:space="0" w:color="auto"/>
              </w:divBdr>
            </w:div>
          </w:divsChild>
        </w:div>
        <w:div w:id="1526479523">
          <w:marLeft w:val="0"/>
          <w:marRight w:val="0"/>
          <w:marTop w:val="0"/>
          <w:marBottom w:val="0"/>
          <w:divBdr>
            <w:top w:val="none" w:sz="0" w:space="0" w:color="auto"/>
            <w:left w:val="none" w:sz="0" w:space="0" w:color="auto"/>
            <w:bottom w:val="none" w:sz="0" w:space="0" w:color="auto"/>
            <w:right w:val="none" w:sz="0" w:space="0" w:color="auto"/>
          </w:divBdr>
          <w:divsChild>
            <w:div w:id="1225020661">
              <w:marLeft w:val="0"/>
              <w:marRight w:val="0"/>
              <w:marTop w:val="60"/>
              <w:marBottom w:val="0"/>
              <w:divBdr>
                <w:top w:val="none" w:sz="0" w:space="0" w:color="auto"/>
                <w:left w:val="none" w:sz="0" w:space="0" w:color="auto"/>
                <w:bottom w:val="none" w:sz="0" w:space="0" w:color="auto"/>
                <w:right w:val="none" w:sz="0" w:space="0" w:color="auto"/>
              </w:divBdr>
            </w:div>
          </w:divsChild>
        </w:div>
        <w:div w:id="437605118">
          <w:marLeft w:val="0"/>
          <w:marRight w:val="0"/>
          <w:marTop w:val="0"/>
          <w:marBottom w:val="0"/>
          <w:divBdr>
            <w:top w:val="none" w:sz="0" w:space="0" w:color="auto"/>
            <w:left w:val="none" w:sz="0" w:space="0" w:color="auto"/>
            <w:bottom w:val="none" w:sz="0" w:space="0" w:color="auto"/>
            <w:right w:val="none" w:sz="0" w:space="0" w:color="auto"/>
          </w:divBdr>
          <w:divsChild>
            <w:div w:id="530998053">
              <w:marLeft w:val="0"/>
              <w:marRight w:val="0"/>
              <w:marTop w:val="60"/>
              <w:marBottom w:val="0"/>
              <w:divBdr>
                <w:top w:val="none" w:sz="0" w:space="0" w:color="auto"/>
                <w:left w:val="none" w:sz="0" w:space="0" w:color="auto"/>
                <w:bottom w:val="none" w:sz="0" w:space="0" w:color="auto"/>
                <w:right w:val="none" w:sz="0" w:space="0" w:color="auto"/>
              </w:divBdr>
            </w:div>
          </w:divsChild>
        </w:div>
        <w:div w:id="1051416972">
          <w:marLeft w:val="0"/>
          <w:marRight w:val="0"/>
          <w:marTop w:val="0"/>
          <w:marBottom w:val="0"/>
          <w:divBdr>
            <w:top w:val="none" w:sz="0" w:space="0" w:color="auto"/>
            <w:left w:val="none" w:sz="0" w:space="0" w:color="auto"/>
            <w:bottom w:val="none" w:sz="0" w:space="0" w:color="auto"/>
            <w:right w:val="none" w:sz="0" w:space="0" w:color="auto"/>
          </w:divBdr>
          <w:divsChild>
            <w:div w:id="2018533835">
              <w:marLeft w:val="0"/>
              <w:marRight w:val="0"/>
              <w:marTop w:val="60"/>
              <w:marBottom w:val="0"/>
              <w:divBdr>
                <w:top w:val="none" w:sz="0" w:space="0" w:color="auto"/>
                <w:left w:val="none" w:sz="0" w:space="0" w:color="auto"/>
                <w:bottom w:val="none" w:sz="0" w:space="0" w:color="auto"/>
                <w:right w:val="none" w:sz="0" w:space="0" w:color="auto"/>
              </w:divBdr>
            </w:div>
          </w:divsChild>
        </w:div>
        <w:div w:id="1860315623">
          <w:marLeft w:val="0"/>
          <w:marRight w:val="0"/>
          <w:marTop w:val="0"/>
          <w:marBottom w:val="0"/>
          <w:divBdr>
            <w:top w:val="none" w:sz="0" w:space="0" w:color="auto"/>
            <w:left w:val="none" w:sz="0" w:space="0" w:color="auto"/>
            <w:bottom w:val="none" w:sz="0" w:space="0" w:color="auto"/>
            <w:right w:val="none" w:sz="0" w:space="0" w:color="auto"/>
          </w:divBdr>
          <w:divsChild>
            <w:div w:id="1953241202">
              <w:marLeft w:val="0"/>
              <w:marRight w:val="0"/>
              <w:marTop w:val="60"/>
              <w:marBottom w:val="0"/>
              <w:divBdr>
                <w:top w:val="none" w:sz="0" w:space="0" w:color="auto"/>
                <w:left w:val="none" w:sz="0" w:space="0" w:color="auto"/>
                <w:bottom w:val="none" w:sz="0" w:space="0" w:color="auto"/>
                <w:right w:val="none" w:sz="0" w:space="0" w:color="auto"/>
              </w:divBdr>
            </w:div>
          </w:divsChild>
        </w:div>
        <w:div w:id="842083377">
          <w:marLeft w:val="0"/>
          <w:marRight w:val="0"/>
          <w:marTop w:val="0"/>
          <w:marBottom w:val="0"/>
          <w:divBdr>
            <w:top w:val="none" w:sz="0" w:space="0" w:color="auto"/>
            <w:left w:val="none" w:sz="0" w:space="0" w:color="auto"/>
            <w:bottom w:val="none" w:sz="0" w:space="0" w:color="auto"/>
            <w:right w:val="none" w:sz="0" w:space="0" w:color="auto"/>
          </w:divBdr>
          <w:divsChild>
            <w:div w:id="605312114">
              <w:marLeft w:val="0"/>
              <w:marRight w:val="0"/>
              <w:marTop w:val="60"/>
              <w:marBottom w:val="0"/>
              <w:divBdr>
                <w:top w:val="none" w:sz="0" w:space="0" w:color="auto"/>
                <w:left w:val="none" w:sz="0" w:space="0" w:color="auto"/>
                <w:bottom w:val="none" w:sz="0" w:space="0" w:color="auto"/>
                <w:right w:val="none" w:sz="0" w:space="0" w:color="auto"/>
              </w:divBdr>
            </w:div>
          </w:divsChild>
        </w:div>
        <w:div w:id="1756051459">
          <w:marLeft w:val="0"/>
          <w:marRight w:val="0"/>
          <w:marTop w:val="0"/>
          <w:marBottom w:val="0"/>
          <w:divBdr>
            <w:top w:val="none" w:sz="0" w:space="0" w:color="auto"/>
            <w:left w:val="none" w:sz="0" w:space="0" w:color="auto"/>
            <w:bottom w:val="none" w:sz="0" w:space="0" w:color="auto"/>
            <w:right w:val="none" w:sz="0" w:space="0" w:color="auto"/>
          </w:divBdr>
          <w:divsChild>
            <w:div w:id="1667973631">
              <w:marLeft w:val="0"/>
              <w:marRight w:val="0"/>
              <w:marTop w:val="60"/>
              <w:marBottom w:val="0"/>
              <w:divBdr>
                <w:top w:val="none" w:sz="0" w:space="0" w:color="auto"/>
                <w:left w:val="none" w:sz="0" w:space="0" w:color="auto"/>
                <w:bottom w:val="none" w:sz="0" w:space="0" w:color="auto"/>
                <w:right w:val="none" w:sz="0" w:space="0" w:color="auto"/>
              </w:divBdr>
            </w:div>
          </w:divsChild>
        </w:div>
        <w:div w:id="170340224">
          <w:marLeft w:val="0"/>
          <w:marRight w:val="0"/>
          <w:marTop w:val="0"/>
          <w:marBottom w:val="0"/>
          <w:divBdr>
            <w:top w:val="none" w:sz="0" w:space="0" w:color="auto"/>
            <w:left w:val="none" w:sz="0" w:space="0" w:color="auto"/>
            <w:bottom w:val="none" w:sz="0" w:space="0" w:color="auto"/>
            <w:right w:val="none" w:sz="0" w:space="0" w:color="auto"/>
          </w:divBdr>
          <w:divsChild>
            <w:div w:id="1549100566">
              <w:marLeft w:val="0"/>
              <w:marRight w:val="0"/>
              <w:marTop w:val="60"/>
              <w:marBottom w:val="0"/>
              <w:divBdr>
                <w:top w:val="none" w:sz="0" w:space="0" w:color="auto"/>
                <w:left w:val="none" w:sz="0" w:space="0" w:color="auto"/>
                <w:bottom w:val="none" w:sz="0" w:space="0" w:color="auto"/>
                <w:right w:val="none" w:sz="0" w:space="0" w:color="auto"/>
              </w:divBdr>
            </w:div>
          </w:divsChild>
        </w:div>
        <w:div w:id="1606227367">
          <w:marLeft w:val="0"/>
          <w:marRight w:val="0"/>
          <w:marTop w:val="0"/>
          <w:marBottom w:val="0"/>
          <w:divBdr>
            <w:top w:val="none" w:sz="0" w:space="0" w:color="auto"/>
            <w:left w:val="none" w:sz="0" w:space="0" w:color="auto"/>
            <w:bottom w:val="none" w:sz="0" w:space="0" w:color="auto"/>
            <w:right w:val="none" w:sz="0" w:space="0" w:color="auto"/>
          </w:divBdr>
          <w:divsChild>
            <w:div w:id="1167746885">
              <w:marLeft w:val="0"/>
              <w:marRight w:val="0"/>
              <w:marTop w:val="60"/>
              <w:marBottom w:val="0"/>
              <w:divBdr>
                <w:top w:val="none" w:sz="0" w:space="0" w:color="auto"/>
                <w:left w:val="none" w:sz="0" w:space="0" w:color="auto"/>
                <w:bottom w:val="none" w:sz="0" w:space="0" w:color="auto"/>
                <w:right w:val="none" w:sz="0" w:space="0" w:color="auto"/>
              </w:divBdr>
            </w:div>
          </w:divsChild>
        </w:div>
        <w:div w:id="677077154">
          <w:marLeft w:val="0"/>
          <w:marRight w:val="0"/>
          <w:marTop w:val="0"/>
          <w:marBottom w:val="0"/>
          <w:divBdr>
            <w:top w:val="none" w:sz="0" w:space="0" w:color="auto"/>
            <w:left w:val="none" w:sz="0" w:space="0" w:color="auto"/>
            <w:bottom w:val="none" w:sz="0" w:space="0" w:color="auto"/>
            <w:right w:val="none" w:sz="0" w:space="0" w:color="auto"/>
          </w:divBdr>
          <w:divsChild>
            <w:div w:id="834881472">
              <w:marLeft w:val="0"/>
              <w:marRight w:val="0"/>
              <w:marTop w:val="60"/>
              <w:marBottom w:val="0"/>
              <w:divBdr>
                <w:top w:val="none" w:sz="0" w:space="0" w:color="auto"/>
                <w:left w:val="none" w:sz="0" w:space="0" w:color="auto"/>
                <w:bottom w:val="none" w:sz="0" w:space="0" w:color="auto"/>
                <w:right w:val="none" w:sz="0" w:space="0" w:color="auto"/>
              </w:divBdr>
            </w:div>
          </w:divsChild>
        </w:div>
        <w:div w:id="885722012">
          <w:marLeft w:val="0"/>
          <w:marRight w:val="0"/>
          <w:marTop w:val="0"/>
          <w:marBottom w:val="0"/>
          <w:divBdr>
            <w:top w:val="none" w:sz="0" w:space="0" w:color="auto"/>
            <w:left w:val="none" w:sz="0" w:space="0" w:color="auto"/>
            <w:bottom w:val="none" w:sz="0" w:space="0" w:color="auto"/>
            <w:right w:val="none" w:sz="0" w:space="0" w:color="auto"/>
          </w:divBdr>
          <w:divsChild>
            <w:div w:id="1103959623">
              <w:marLeft w:val="0"/>
              <w:marRight w:val="0"/>
              <w:marTop w:val="60"/>
              <w:marBottom w:val="0"/>
              <w:divBdr>
                <w:top w:val="none" w:sz="0" w:space="0" w:color="auto"/>
                <w:left w:val="none" w:sz="0" w:space="0" w:color="auto"/>
                <w:bottom w:val="none" w:sz="0" w:space="0" w:color="auto"/>
                <w:right w:val="none" w:sz="0" w:space="0" w:color="auto"/>
              </w:divBdr>
            </w:div>
          </w:divsChild>
        </w:div>
        <w:div w:id="645162828">
          <w:marLeft w:val="0"/>
          <w:marRight w:val="0"/>
          <w:marTop w:val="0"/>
          <w:marBottom w:val="0"/>
          <w:divBdr>
            <w:top w:val="none" w:sz="0" w:space="0" w:color="auto"/>
            <w:left w:val="none" w:sz="0" w:space="0" w:color="auto"/>
            <w:bottom w:val="none" w:sz="0" w:space="0" w:color="auto"/>
            <w:right w:val="none" w:sz="0" w:space="0" w:color="auto"/>
          </w:divBdr>
          <w:divsChild>
            <w:div w:id="1520270642">
              <w:marLeft w:val="0"/>
              <w:marRight w:val="0"/>
              <w:marTop w:val="60"/>
              <w:marBottom w:val="0"/>
              <w:divBdr>
                <w:top w:val="none" w:sz="0" w:space="0" w:color="auto"/>
                <w:left w:val="none" w:sz="0" w:space="0" w:color="auto"/>
                <w:bottom w:val="none" w:sz="0" w:space="0" w:color="auto"/>
                <w:right w:val="none" w:sz="0" w:space="0" w:color="auto"/>
              </w:divBdr>
            </w:div>
          </w:divsChild>
        </w:div>
        <w:div w:id="1611277765">
          <w:marLeft w:val="0"/>
          <w:marRight w:val="0"/>
          <w:marTop w:val="0"/>
          <w:marBottom w:val="0"/>
          <w:divBdr>
            <w:top w:val="none" w:sz="0" w:space="0" w:color="auto"/>
            <w:left w:val="none" w:sz="0" w:space="0" w:color="auto"/>
            <w:bottom w:val="none" w:sz="0" w:space="0" w:color="auto"/>
            <w:right w:val="none" w:sz="0" w:space="0" w:color="auto"/>
          </w:divBdr>
          <w:divsChild>
            <w:div w:id="2120181309">
              <w:marLeft w:val="0"/>
              <w:marRight w:val="0"/>
              <w:marTop w:val="60"/>
              <w:marBottom w:val="0"/>
              <w:divBdr>
                <w:top w:val="none" w:sz="0" w:space="0" w:color="auto"/>
                <w:left w:val="none" w:sz="0" w:space="0" w:color="auto"/>
                <w:bottom w:val="none" w:sz="0" w:space="0" w:color="auto"/>
                <w:right w:val="none" w:sz="0" w:space="0" w:color="auto"/>
              </w:divBdr>
            </w:div>
          </w:divsChild>
        </w:div>
        <w:div w:id="1072628244">
          <w:marLeft w:val="0"/>
          <w:marRight w:val="0"/>
          <w:marTop w:val="0"/>
          <w:marBottom w:val="0"/>
          <w:divBdr>
            <w:top w:val="none" w:sz="0" w:space="0" w:color="auto"/>
            <w:left w:val="none" w:sz="0" w:space="0" w:color="auto"/>
            <w:bottom w:val="none" w:sz="0" w:space="0" w:color="auto"/>
            <w:right w:val="none" w:sz="0" w:space="0" w:color="auto"/>
          </w:divBdr>
          <w:divsChild>
            <w:div w:id="2042050899">
              <w:marLeft w:val="0"/>
              <w:marRight w:val="0"/>
              <w:marTop w:val="60"/>
              <w:marBottom w:val="0"/>
              <w:divBdr>
                <w:top w:val="none" w:sz="0" w:space="0" w:color="auto"/>
                <w:left w:val="none" w:sz="0" w:space="0" w:color="auto"/>
                <w:bottom w:val="none" w:sz="0" w:space="0" w:color="auto"/>
                <w:right w:val="none" w:sz="0" w:space="0" w:color="auto"/>
              </w:divBdr>
            </w:div>
          </w:divsChild>
        </w:div>
        <w:div w:id="454982259">
          <w:marLeft w:val="0"/>
          <w:marRight w:val="0"/>
          <w:marTop w:val="0"/>
          <w:marBottom w:val="0"/>
          <w:divBdr>
            <w:top w:val="none" w:sz="0" w:space="0" w:color="auto"/>
            <w:left w:val="none" w:sz="0" w:space="0" w:color="auto"/>
            <w:bottom w:val="none" w:sz="0" w:space="0" w:color="auto"/>
            <w:right w:val="none" w:sz="0" w:space="0" w:color="auto"/>
          </w:divBdr>
          <w:divsChild>
            <w:div w:id="1352032600">
              <w:marLeft w:val="0"/>
              <w:marRight w:val="0"/>
              <w:marTop w:val="60"/>
              <w:marBottom w:val="0"/>
              <w:divBdr>
                <w:top w:val="none" w:sz="0" w:space="0" w:color="auto"/>
                <w:left w:val="none" w:sz="0" w:space="0" w:color="auto"/>
                <w:bottom w:val="none" w:sz="0" w:space="0" w:color="auto"/>
                <w:right w:val="none" w:sz="0" w:space="0" w:color="auto"/>
              </w:divBdr>
            </w:div>
          </w:divsChild>
        </w:div>
        <w:div w:id="1779063826">
          <w:marLeft w:val="0"/>
          <w:marRight w:val="0"/>
          <w:marTop w:val="0"/>
          <w:marBottom w:val="0"/>
          <w:divBdr>
            <w:top w:val="none" w:sz="0" w:space="0" w:color="auto"/>
            <w:left w:val="none" w:sz="0" w:space="0" w:color="auto"/>
            <w:bottom w:val="none" w:sz="0" w:space="0" w:color="auto"/>
            <w:right w:val="none" w:sz="0" w:space="0" w:color="auto"/>
          </w:divBdr>
          <w:divsChild>
            <w:div w:id="723215513">
              <w:marLeft w:val="0"/>
              <w:marRight w:val="0"/>
              <w:marTop w:val="60"/>
              <w:marBottom w:val="0"/>
              <w:divBdr>
                <w:top w:val="none" w:sz="0" w:space="0" w:color="auto"/>
                <w:left w:val="none" w:sz="0" w:space="0" w:color="auto"/>
                <w:bottom w:val="none" w:sz="0" w:space="0" w:color="auto"/>
                <w:right w:val="none" w:sz="0" w:space="0" w:color="auto"/>
              </w:divBdr>
            </w:div>
          </w:divsChild>
        </w:div>
        <w:div w:id="941910842">
          <w:marLeft w:val="0"/>
          <w:marRight w:val="0"/>
          <w:marTop w:val="0"/>
          <w:marBottom w:val="0"/>
          <w:divBdr>
            <w:top w:val="none" w:sz="0" w:space="0" w:color="auto"/>
            <w:left w:val="none" w:sz="0" w:space="0" w:color="auto"/>
            <w:bottom w:val="none" w:sz="0" w:space="0" w:color="auto"/>
            <w:right w:val="none" w:sz="0" w:space="0" w:color="auto"/>
          </w:divBdr>
          <w:divsChild>
            <w:div w:id="1140028943">
              <w:marLeft w:val="0"/>
              <w:marRight w:val="0"/>
              <w:marTop w:val="60"/>
              <w:marBottom w:val="0"/>
              <w:divBdr>
                <w:top w:val="none" w:sz="0" w:space="0" w:color="auto"/>
                <w:left w:val="none" w:sz="0" w:space="0" w:color="auto"/>
                <w:bottom w:val="none" w:sz="0" w:space="0" w:color="auto"/>
                <w:right w:val="none" w:sz="0" w:space="0" w:color="auto"/>
              </w:divBdr>
            </w:div>
          </w:divsChild>
        </w:div>
        <w:div w:id="1166357216">
          <w:marLeft w:val="0"/>
          <w:marRight w:val="0"/>
          <w:marTop w:val="0"/>
          <w:marBottom w:val="0"/>
          <w:divBdr>
            <w:top w:val="none" w:sz="0" w:space="0" w:color="auto"/>
            <w:left w:val="none" w:sz="0" w:space="0" w:color="auto"/>
            <w:bottom w:val="none" w:sz="0" w:space="0" w:color="auto"/>
            <w:right w:val="none" w:sz="0" w:space="0" w:color="auto"/>
          </w:divBdr>
          <w:divsChild>
            <w:div w:id="833371883">
              <w:marLeft w:val="0"/>
              <w:marRight w:val="0"/>
              <w:marTop w:val="60"/>
              <w:marBottom w:val="0"/>
              <w:divBdr>
                <w:top w:val="none" w:sz="0" w:space="0" w:color="auto"/>
                <w:left w:val="none" w:sz="0" w:space="0" w:color="auto"/>
                <w:bottom w:val="none" w:sz="0" w:space="0" w:color="auto"/>
                <w:right w:val="none" w:sz="0" w:space="0" w:color="auto"/>
              </w:divBdr>
            </w:div>
          </w:divsChild>
        </w:div>
        <w:div w:id="1551066650">
          <w:marLeft w:val="0"/>
          <w:marRight w:val="0"/>
          <w:marTop w:val="0"/>
          <w:marBottom w:val="0"/>
          <w:divBdr>
            <w:top w:val="none" w:sz="0" w:space="0" w:color="auto"/>
            <w:left w:val="none" w:sz="0" w:space="0" w:color="auto"/>
            <w:bottom w:val="none" w:sz="0" w:space="0" w:color="auto"/>
            <w:right w:val="none" w:sz="0" w:space="0" w:color="auto"/>
          </w:divBdr>
          <w:divsChild>
            <w:div w:id="1595744234">
              <w:marLeft w:val="0"/>
              <w:marRight w:val="0"/>
              <w:marTop w:val="60"/>
              <w:marBottom w:val="0"/>
              <w:divBdr>
                <w:top w:val="none" w:sz="0" w:space="0" w:color="auto"/>
                <w:left w:val="none" w:sz="0" w:space="0" w:color="auto"/>
                <w:bottom w:val="none" w:sz="0" w:space="0" w:color="auto"/>
                <w:right w:val="none" w:sz="0" w:space="0" w:color="auto"/>
              </w:divBdr>
            </w:div>
          </w:divsChild>
        </w:div>
        <w:div w:id="1648624975">
          <w:marLeft w:val="0"/>
          <w:marRight w:val="0"/>
          <w:marTop w:val="0"/>
          <w:marBottom w:val="0"/>
          <w:divBdr>
            <w:top w:val="none" w:sz="0" w:space="0" w:color="auto"/>
            <w:left w:val="none" w:sz="0" w:space="0" w:color="auto"/>
            <w:bottom w:val="none" w:sz="0" w:space="0" w:color="auto"/>
            <w:right w:val="none" w:sz="0" w:space="0" w:color="auto"/>
          </w:divBdr>
          <w:divsChild>
            <w:div w:id="753206605">
              <w:marLeft w:val="0"/>
              <w:marRight w:val="0"/>
              <w:marTop w:val="60"/>
              <w:marBottom w:val="0"/>
              <w:divBdr>
                <w:top w:val="none" w:sz="0" w:space="0" w:color="auto"/>
                <w:left w:val="none" w:sz="0" w:space="0" w:color="auto"/>
                <w:bottom w:val="none" w:sz="0" w:space="0" w:color="auto"/>
                <w:right w:val="none" w:sz="0" w:space="0" w:color="auto"/>
              </w:divBdr>
            </w:div>
          </w:divsChild>
        </w:div>
        <w:div w:id="492181343">
          <w:marLeft w:val="0"/>
          <w:marRight w:val="0"/>
          <w:marTop w:val="0"/>
          <w:marBottom w:val="0"/>
          <w:divBdr>
            <w:top w:val="none" w:sz="0" w:space="0" w:color="auto"/>
            <w:left w:val="none" w:sz="0" w:space="0" w:color="auto"/>
            <w:bottom w:val="none" w:sz="0" w:space="0" w:color="auto"/>
            <w:right w:val="none" w:sz="0" w:space="0" w:color="auto"/>
          </w:divBdr>
          <w:divsChild>
            <w:div w:id="1057124064">
              <w:marLeft w:val="0"/>
              <w:marRight w:val="0"/>
              <w:marTop w:val="60"/>
              <w:marBottom w:val="0"/>
              <w:divBdr>
                <w:top w:val="none" w:sz="0" w:space="0" w:color="auto"/>
                <w:left w:val="none" w:sz="0" w:space="0" w:color="auto"/>
                <w:bottom w:val="none" w:sz="0" w:space="0" w:color="auto"/>
                <w:right w:val="none" w:sz="0" w:space="0" w:color="auto"/>
              </w:divBdr>
            </w:div>
          </w:divsChild>
        </w:div>
        <w:div w:id="2040860392">
          <w:marLeft w:val="0"/>
          <w:marRight w:val="0"/>
          <w:marTop w:val="0"/>
          <w:marBottom w:val="0"/>
          <w:divBdr>
            <w:top w:val="none" w:sz="0" w:space="0" w:color="auto"/>
            <w:left w:val="none" w:sz="0" w:space="0" w:color="auto"/>
            <w:bottom w:val="none" w:sz="0" w:space="0" w:color="auto"/>
            <w:right w:val="none" w:sz="0" w:space="0" w:color="auto"/>
          </w:divBdr>
          <w:divsChild>
            <w:div w:id="839924656">
              <w:marLeft w:val="0"/>
              <w:marRight w:val="0"/>
              <w:marTop w:val="60"/>
              <w:marBottom w:val="0"/>
              <w:divBdr>
                <w:top w:val="none" w:sz="0" w:space="0" w:color="auto"/>
                <w:left w:val="none" w:sz="0" w:space="0" w:color="auto"/>
                <w:bottom w:val="none" w:sz="0" w:space="0" w:color="auto"/>
                <w:right w:val="none" w:sz="0" w:space="0" w:color="auto"/>
              </w:divBdr>
            </w:div>
          </w:divsChild>
        </w:div>
        <w:div w:id="1599363917">
          <w:marLeft w:val="0"/>
          <w:marRight w:val="0"/>
          <w:marTop w:val="0"/>
          <w:marBottom w:val="0"/>
          <w:divBdr>
            <w:top w:val="none" w:sz="0" w:space="0" w:color="auto"/>
            <w:left w:val="none" w:sz="0" w:space="0" w:color="auto"/>
            <w:bottom w:val="none" w:sz="0" w:space="0" w:color="auto"/>
            <w:right w:val="none" w:sz="0" w:space="0" w:color="auto"/>
          </w:divBdr>
          <w:divsChild>
            <w:div w:id="2031570078">
              <w:marLeft w:val="0"/>
              <w:marRight w:val="0"/>
              <w:marTop w:val="60"/>
              <w:marBottom w:val="0"/>
              <w:divBdr>
                <w:top w:val="none" w:sz="0" w:space="0" w:color="auto"/>
                <w:left w:val="none" w:sz="0" w:space="0" w:color="auto"/>
                <w:bottom w:val="none" w:sz="0" w:space="0" w:color="auto"/>
                <w:right w:val="none" w:sz="0" w:space="0" w:color="auto"/>
              </w:divBdr>
            </w:div>
          </w:divsChild>
        </w:div>
        <w:div w:id="1357000938">
          <w:marLeft w:val="0"/>
          <w:marRight w:val="0"/>
          <w:marTop w:val="0"/>
          <w:marBottom w:val="0"/>
          <w:divBdr>
            <w:top w:val="none" w:sz="0" w:space="0" w:color="auto"/>
            <w:left w:val="none" w:sz="0" w:space="0" w:color="auto"/>
            <w:bottom w:val="none" w:sz="0" w:space="0" w:color="auto"/>
            <w:right w:val="none" w:sz="0" w:space="0" w:color="auto"/>
          </w:divBdr>
          <w:divsChild>
            <w:div w:id="969356771">
              <w:marLeft w:val="0"/>
              <w:marRight w:val="0"/>
              <w:marTop w:val="60"/>
              <w:marBottom w:val="0"/>
              <w:divBdr>
                <w:top w:val="none" w:sz="0" w:space="0" w:color="auto"/>
                <w:left w:val="none" w:sz="0" w:space="0" w:color="auto"/>
                <w:bottom w:val="none" w:sz="0" w:space="0" w:color="auto"/>
                <w:right w:val="none" w:sz="0" w:space="0" w:color="auto"/>
              </w:divBdr>
            </w:div>
          </w:divsChild>
        </w:div>
        <w:div w:id="1180435459">
          <w:marLeft w:val="0"/>
          <w:marRight w:val="0"/>
          <w:marTop w:val="0"/>
          <w:marBottom w:val="0"/>
          <w:divBdr>
            <w:top w:val="none" w:sz="0" w:space="0" w:color="auto"/>
            <w:left w:val="none" w:sz="0" w:space="0" w:color="auto"/>
            <w:bottom w:val="none" w:sz="0" w:space="0" w:color="auto"/>
            <w:right w:val="none" w:sz="0" w:space="0" w:color="auto"/>
          </w:divBdr>
          <w:divsChild>
            <w:div w:id="636226519">
              <w:marLeft w:val="0"/>
              <w:marRight w:val="0"/>
              <w:marTop w:val="60"/>
              <w:marBottom w:val="0"/>
              <w:divBdr>
                <w:top w:val="none" w:sz="0" w:space="0" w:color="auto"/>
                <w:left w:val="none" w:sz="0" w:space="0" w:color="auto"/>
                <w:bottom w:val="none" w:sz="0" w:space="0" w:color="auto"/>
                <w:right w:val="none" w:sz="0" w:space="0" w:color="auto"/>
              </w:divBdr>
            </w:div>
          </w:divsChild>
        </w:div>
        <w:div w:id="6448148">
          <w:marLeft w:val="0"/>
          <w:marRight w:val="0"/>
          <w:marTop w:val="0"/>
          <w:marBottom w:val="0"/>
          <w:divBdr>
            <w:top w:val="none" w:sz="0" w:space="0" w:color="auto"/>
            <w:left w:val="none" w:sz="0" w:space="0" w:color="auto"/>
            <w:bottom w:val="none" w:sz="0" w:space="0" w:color="auto"/>
            <w:right w:val="none" w:sz="0" w:space="0" w:color="auto"/>
          </w:divBdr>
          <w:divsChild>
            <w:div w:id="1790708546">
              <w:marLeft w:val="0"/>
              <w:marRight w:val="0"/>
              <w:marTop w:val="60"/>
              <w:marBottom w:val="0"/>
              <w:divBdr>
                <w:top w:val="none" w:sz="0" w:space="0" w:color="auto"/>
                <w:left w:val="none" w:sz="0" w:space="0" w:color="auto"/>
                <w:bottom w:val="none" w:sz="0" w:space="0" w:color="auto"/>
                <w:right w:val="none" w:sz="0" w:space="0" w:color="auto"/>
              </w:divBdr>
            </w:div>
          </w:divsChild>
        </w:div>
        <w:div w:id="1453210095">
          <w:marLeft w:val="0"/>
          <w:marRight w:val="0"/>
          <w:marTop w:val="0"/>
          <w:marBottom w:val="0"/>
          <w:divBdr>
            <w:top w:val="none" w:sz="0" w:space="0" w:color="auto"/>
            <w:left w:val="none" w:sz="0" w:space="0" w:color="auto"/>
            <w:bottom w:val="none" w:sz="0" w:space="0" w:color="auto"/>
            <w:right w:val="none" w:sz="0" w:space="0" w:color="auto"/>
          </w:divBdr>
          <w:divsChild>
            <w:div w:id="149756865">
              <w:marLeft w:val="0"/>
              <w:marRight w:val="0"/>
              <w:marTop w:val="60"/>
              <w:marBottom w:val="0"/>
              <w:divBdr>
                <w:top w:val="none" w:sz="0" w:space="0" w:color="auto"/>
                <w:left w:val="none" w:sz="0" w:space="0" w:color="auto"/>
                <w:bottom w:val="none" w:sz="0" w:space="0" w:color="auto"/>
                <w:right w:val="none" w:sz="0" w:space="0" w:color="auto"/>
              </w:divBdr>
            </w:div>
          </w:divsChild>
        </w:div>
        <w:div w:id="338772943">
          <w:marLeft w:val="0"/>
          <w:marRight w:val="0"/>
          <w:marTop w:val="255"/>
          <w:marBottom w:val="0"/>
          <w:divBdr>
            <w:top w:val="none" w:sz="0" w:space="0" w:color="auto"/>
            <w:left w:val="none" w:sz="0" w:space="0" w:color="auto"/>
            <w:bottom w:val="none" w:sz="0" w:space="0" w:color="auto"/>
            <w:right w:val="none" w:sz="0" w:space="0" w:color="auto"/>
          </w:divBdr>
          <w:divsChild>
            <w:div w:id="281963061">
              <w:marLeft w:val="0"/>
              <w:marRight w:val="0"/>
              <w:marTop w:val="60"/>
              <w:marBottom w:val="0"/>
              <w:divBdr>
                <w:top w:val="none" w:sz="0" w:space="0" w:color="auto"/>
                <w:left w:val="none" w:sz="0" w:space="0" w:color="auto"/>
                <w:bottom w:val="none" w:sz="0" w:space="0" w:color="auto"/>
                <w:right w:val="none" w:sz="0" w:space="0" w:color="auto"/>
              </w:divBdr>
            </w:div>
          </w:divsChild>
        </w:div>
        <w:div w:id="1455827226">
          <w:marLeft w:val="0"/>
          <w:marRight w:val="0"/>
          <w:marTop w:val="0"/>
          <w:marBottom w:val="0"/>
          <w:divBdr>
            <w:top w:val="none" w:sz="0" w:space="0" w:color="auto"/>
            <w:left w:val="none" w:sz="0" w:space="0" w:color="auto"/>
            <w:bottom w:val="none" w:sz="0" w:space="0" w:color="auto"/>
            <w:right w:val="none" w:sz="0" w:space="0" w:color="auto"/>
          </w:divBdr>
          <w:divsChild>
            <w:div w:id="1971664892">
              <w:marLeft w:val="0"/>
              <w:marRight w:val="0"/>
              <w:marTop w:val="60"/>
              <w:marBottom w:val="0"/>
              <w:divBdr>
                <w:top w:val="none" w:sz="0" w:space="0" w:color="auto"/>
                <w:left w:val="none" w:sz="0" w:space="0" w:color="auto"/>
                <w:bottom w:val="none" w:sz="0" w:space="0" w:color="auto"/>
                <w:right w:val="none" w:sz="0" w:space="0" w:color="auto"/>
              </w:divBdr>
            </w:div>
          </w:divsChild>
        </w:div>
        <w:div w:id="924921956">
          <w:marLeft w:val="0"/>
          <w:marRight w:val="0"/>
          <w:marTop w:val="0"/>
          <w:marBottom w:val="0"/>
          <w:divBdr>
            <w:top w:val="none" w:sz="0" w:space="0" w:color="auto"/>
            <w:left w:val="none" w:sz="0" w:space="0" w:color="auto"/>
            <w:bottom w:val="none" w:sz="0" w:space="0" w:color="auto"/>
            <w:right w:val="none" w:sz="0" w:space="0" w:color="auto"/>
          </w:divBdr>
          <w:divsChild>
            <w:div w:id="1305282312">
              <w:marLeft w:val="0"/>
              <w:marRight w:val="0"/>
              <w:marTop w:val="60"/>
              <w:marBottom w:val="0"/>
              <w:divBdr>
                <w:top w:val="none" w:sz="0" w:space="0" w:color="auto"/>
                <w:left w:val="none" w:sz="0" w:space="0" w:color="auto"/>
                <w:bottom w:val="none" w:sz="0" w:space="0" w:color="auto"/>
                <w:right w:val="none" w:sz="0" w:space="0" w:color="auto"/>
              </w:divBdr>
            </w:div>
          </w:divsChild>
        </w:div>
        <w:div w:id="626855660">
          <w:marLeft w:val="0"/>
          <w:marRight w:val="0"/>
          <w:marTop w:val="255"/>
          <w:marBottom w:val="0"/>
          <w:divBdr>
            <w:top w:val="none" w:sz="0" w:space="0" w:color="auto"/>
            <w:left w:val="none" w:sz="0" w:space="0" w:color="auto"/>
            <w:bottom w:val="none" w:sz="0" w:space="0" w:color="auto"/>
            <w:right w:val="none" w:sz="0" w:space="0" w:color="auto"/>
          </w:divBdr>
          <w:divsChild>
            <w:div w:id="7027944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06556215">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572277522">
      <w:bodyDiv w:val="1"/>
      <w:marLeft w:val="0"/>
      <w:marRight w:val="0"/>
      <w:marTop w:val="0"/>
      <w:marBottom w:val="0"/>
      <w:divBdr>
        <w:top w:val="none" w:sz="0" w:space="0" w:color="auto"/>
        <w:left w:val="none" w:sz="0" w:space="0" w:color="auto"/>
        <w:bottom w:val="none" w:sz="0" w:space="0" w:color="auto"/>
        <w:right w:val="none" w:sz="0" w:space="0" w:color="auto"/>
      </w:divBdr>
      <w:divsChild>
        <w:div w:id="1572042674">
          <w:marLeft w:val="1800"/>
          <w:marRight w:val="0"/>
          <w:marTop w:val="0"/>
          <w:marBottom w:val="0"/>
          <w:divBdr>
            <w:top w:val="none" w:sz="0" w:space="0" w:color="auto"/>
            <w:left w:val="none" w:sz="0" w:space="0" w:color="auto"/>
            <w:bottom w:val="none" w:sz="0" w:space="0" w:color="auto"/>
            <w:right w:val="none" w:sz="0" w:space="0" w:color="auto"/>
          </w:divBdr>
        </w:div>
        <w:div w:id="232354723">
          <w:marLeft w:val="1800"/>
          <w:marRight w:val="0"/>
          <w:marTop w:val="0"/>
          <w:marBottom w:val="0"/>
          <w:divBdr>
            <w:top w:val="none" w:sz="0" w:space="0" w:color="auto"/>
            <w:left w:val="none" w:sz="0" w:space="0" w:color="auto"/>
            <w:bottom w:val="none" w:sz="0" w:space="0" w:color="auto"/>
            <w:right w:val="none" w:sz="0" w:space="0" w:color="auto"/>
          </w:divBdr>
        </w:div>
        <w:div w:id="1969621831">
          <w:marLeft w:val="1800"/>
          <w:marRight w:val="0"/>
          <w:marTop w:val="0"/>
          <w:marBottom w:val="0"/>
          <w:divBdr>
            <w:top w:val="none" w:sz="0" w:space="0" w:color="auto"/>
            <w:left w:val="none" w:sz="0" w:space="0" w:color="auto"/>
            <w:bottom w:val="none" w:sz="0" w:space="0" w:color="auto"/>
            <w:right w:val="none" w:sz="0" w:space="0" w:color="auto"/>
          </w:divBdr>
        </w:div>
        <w:div w:id="769854682">
          <w:marLeft w:val="1800"/>
          <w:marRight w:val="0"/>
          <w:marTop w:val="0"/>
          <w:marBottom w:val="0"/>
          <w:divBdr>
            <w:top w:val="none" w:sz="0" w:space="0" w:color="auto"/>
            <w:left w:val="none" w:sz="0" w:space="0" w:color="auto"/>
            <w:bottom w:val="none" w:sz="0" w:space="0" w:color="auto"/>
            <w:right w:val="none" w:sz="0" w:space="0" w:color="auto"/>
          </w:divBdr>
        </w:div>
        <w:div w:id="503009410">
          <w:marLeft w:val="1800"/>
          <w:marRight w:val="0"/>
          <w:marTop w:val="0"/>
          <w:marBottom w:val="0"/>
          <w:divBdr>
            <w:top w:val="none" w:sz="0" w:space="0" w:color="auto"/>
            <w:left w:val="none" w:sz="0" w:space="0" w:color="auto"/>
            <w:bottom w:val="none" w:sz="0" w:space="0" w:color="auto"/>
            <w:right w:val="none" w:sz="0" w:space="0" w:color="auto"/>
          </w:divBdr>
        </w:div>
        <w:div w:id="618072601">
          <w:marLeft w:val="1800"/>
          <w:marRight w:val="0"/>
          <w:marTop w:val="0"/>
          <w:marBottom w:val="0"/>
          <w:divBdr>
            <w:top w:val="none" w:sz="0" w:space="0" w:color="auto"/>
            <w:left w:val="none" w:sz="0" w:space="0" w:color="auto"/>
            <w:bottom w:val="none" w:sz="0" w:space="0" w:color="auto"/>
            <w:right w:val="none" w:sz="0" w:space="0" w:color="auto"/>
          </w:divBdr>
        </w:div>
      </w:divsChild>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 w:id="20968980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S:\Wissdaten\RKI_nCoV-Lage\1.Lagemanagement\1.3.Besprechungen_TKs\1.Lage_AG\2021-11-19_Lage_AG\Digi-Tools_Krisenstab_2021-11-19.ppt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S:\Wissdaten\RKI_nCoV-Lage\1.Lagemanagement\1.3.Besprechungen_TKs\1.Lage_AG\2021-11-19_Lage_AG\LageNational_2021-11-19.ppt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S:\Wissdaten\RKI_nCoV-Lage\1.Lagemanagement\1.3.Besprechungen_TKs\1.Lage_AG\2021-11-19_Lage_AG\COVID-19_internat.%20Lage_2021-11-19.ppt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ki.webex.com/rki/url.php?frompanel=false&amp;gourl=https%3A%2F%2Fwww.youtube.com%2Fwatch%3Fv%3DJXQ2C5IXYz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3F267-DBB7-4F19-A609-3CF351685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2064</Words>
  <Characters>13005</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Biallas, Renke</cp:lastModifiedBy>
  <cp:revision>45</cp:revision>
  <cp:lastPrinted>2020-05-06T16:43:00Z</cp:lastPrinted>
  <dcterms:created xsi:type="dcterms:W3CDTF">2021-05-05T09:19:00Z</dcterms:created>
  <dcterms:modified xsi:type="dcterms:W3CDTF">2021-11-26T12:04:00Z</dcterms:modified>
</cp:coreProperties>
</file>