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40" w:after="120"/>
        <w:jc w:val="center"/>
      </w:pPr>
      <w:r>
        <w:rPr>
          <w:rFonts w:ascii="Arial" w:cs="Arial" w:eastAsia="Arial" w:hAnsi="Arial"/>
          <w:b/>
          <w:bCs/>
          <w:color w:val="1F3864"/>
          <w:sz w:val="52"/>
          <w:szCs w:val="52"/>
        </w:rPr>
        <w:t xml:space="preserve">AEVUM-LAB v0.1 rev20</w:t>
      </w:r>
    </w:p>
    <w:p>
      <w:pPr>
        <w:spacing w:before="60" w:after="60"/>
        <w:jc w:val="center"/>
      </w:pPr>
      <w:r>
        <w:rPr>
          <w:rFonts w:ascii="Arial" w:cs="Arial" w:eastAsia="Arial" w:hAnsi="Arial"/>
          <w:color w:val="2E5090"/>
          <w:sz w:val="32"/>
          <w:szCs w:val="32"/>
        </w:rPr>
        <w:t xml:space="preserve">Package Integrity &amp; Configuration Audit Report</w:t>
      </w:r>
    </w:p>
    <w:p>
      <w:pPr>
        <w:spacing w:before="120" w:after="60"/>
        <w:jc w:val="center"/>
      </w:pPr>
      <w:r>
        <w:rPr>
          <w:rFonts w:ascii="Arial" w:cs="Arial" w:eastAsia="Arial" w:hAnsi="Arial"/>
          <w:color w:val="666666"/>
          <w:sz w:val="22"/>
          <w:szCs w:val="22"/>
        </w:rPr>
        <w:t xml:space="preserve">2026-02-20  ·  Full End-to-End Review</w:t>
      </w:r>
    </w:p>
    <w:p>
      <w:pPr>
        <w:pBdr>
          <w:bottom w:val="single" w:color="CCCCCC" w:sz="4" w:space="1"/>
        </w:pBdr>
        <w:spacing w:before="120" w:after="120"/>
      </w:pPr>
      <w:r>
        <w:t xml:space="preserve"/>
      </w:r>
    </w:p>
    <w:p>
      <w:pPr>
        <w:spacing w:before="60" w:after="60"/>
      </w:pPr>
      <w:r>
        <w:t xml:space="preserve"/>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 Package Integrity Verification</w:t>
      </w:r>
    </w:p>
    <w:p>
      <w:pPr>
        <w:spacing w:before="60" w:after="60"/>
      </w:pPr>
      <w:r>
        <w:rPr>
          <w:rFonts w:ascii="Arial" w:cs="Arial" w:eastAsia="Arial" w:hAnsi="Arial"/>
          <w:sz w:val="20"/>
          <w:szCs w:val="20"/>
        </w:rPr>
        <w:t xml:space="preserve">All checksums were verified against the supplied SHA256SUMS files. Results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tblHeader/>
        </w:trP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5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sz w:val="18"/>
                <w:szCs w:val="18"/>
              </w:rPr>
              <w:t xml:space="preserve">Aevum-Lab-v0.1_rev20.zip (outer)</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sz w:val="18"/>
                <w:szCs w:val="18"/>
              </w:rPr>
              <w:t xml:space="preserve">4b7625d3...</w:t>
            </w:r>
          </w:p>
        </w:tc>
        <w:tc>
          <w:tcPr>
            <w:tcW w:type="dxa" w:w="2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375623"/>
                <w:sz w:val="18"/>
                <w:szCs w:val="18"/>
              </w:rPr>
              <w:t xml:space="preserve">✓  MATCH</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aevum-host-bootkit_v0.1.zip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4f13e7cf...</w:t>
            </w:r>
          </w:p>
        </w:tc>
        <w:tc>
          <w:tcPr>
            <w:tcW w:type="dxa" w:w="2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375623"/>
                <w:sz w:val="18"/>
                <w:szCs w:val="18"/>
              </w:rPr>
              <w:t xml:space="preserve">✓  MATCH</w:t>
            </w:r>
          </w:p>
        </w:tc>
      </w:tr>
      <w:tr>
        <w:tc>
          <w:tcPr>
            <w:tcW w:type="dxa" w:w="5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sz w:val="18"/>
                <w:szCs w:val="18"/>
              </w:rPr>
              <w:t xml:space="preserve">aevum-host-bootstrap_v0.1.zip</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sz w:val="18"/>
                <w:szCs w:val="18"/>
              </w:rPr>
              <w:t xml:space="preserve">2752a14d...</w:t>
            </w:r>
          </w:p>
        </w:tc>
        <w:tc>
          <w:tcPr>
            <w:tcW w:type="dxa" w:w="2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375623"/>
                <w:sz w:val="18"/>
                <w:szCs w:val="18"/>
              </w:rPr>
              <w:t xml:space="preserve">✓  MATCH</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aevum-host-gitops_v0.1.zip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c288dd86...</w:t>
            </w:r>
          </w:p>
        </w:tc>
        <w:tc>
          <w:tcPr>
            <w:tcW w:type="dxa" w:w="2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375623"/>
                <w:sz w:val="18"/>
                <w:szCs w:val="18"/>
              </w:rPr>
              <w:t xml:space="preserve">✓  MATCH</w:t>
            </w:r>
          </w:p>
        </w:tc>
      </w:tr>
      <w:tr>
        <w:tc>
          <w:tcPr>
            <w:tcW w:type="dxa" w:w="5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sz w:val="18"/>
                <w:szCs w:val="18"/>
              </w:rPr>
              <w:t xml:space="preserve">RELEASE_MANIFEST.json + .sig + PUBKEY</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Courier New" w:cs="Courier New" w:eastAsia="Courier New" w:hAnsi="Courier New"/>
                <w:sz w:val="18"/>
                <w:szCs w:val="18"/>
              </w:rPr>
              <w:t xml:space="preserve">per SHA256SUMS</w:t>
            </w:r>
          </w:p>
        </w:tc>
        <w:tc>
          <w:tcPr>
            <w:tcW w:type="dxa" w:w="2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375623"/>
                <w:sz w:val="18"/>
                <w:szCs w:val="18"/>
              </w:rPr>
              <w:t xml:space="preserve">✓  MATCH</w:t>
            </w:r>
          </w:p>
        </w:tc>
      </w:tr>
    </w:tbl>
    <w:p>
      <w:pPr>
        <w:spacing w:before="60" w:after="60"/>
      </w:pPr>
      <w:r>
        <w:t xml:space="preserve"/>
      </w:r>
    </w:p>
    <w:p>
      <w:pPr>
        <w:spacing w:before="60" w:after="60"/>
      </w:pPr>
      <w:r>
        <w:rPr>
          <w:rFonts w:ascii="Arial" w:cs="Arial" w:eastAsia="Arial" w:hAnsi="Arial"/>
          <w:sz w:val="20"/>
          <w:szCs w:val="20"/>
        </w:rPr>
        <w:t xml:space="preserve">All inner SHA256SUMS verified. RELEASE_MANIFEST.json artifact hashes match the three inner zips exactly. Outer zip name uses underscores (rev20 packaging convention) — verified manually against the SHA256SUMS file.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2. Executive Summary</w:t>
      </w:r>
    </w:p>
    <w:p>
      <w:pPr>
        <w:spacing w:before="60" w:after="60"/>
      </w:pPr>
      <w:r>
        <w:rPr>
          <w:rFonts w:ascii="Arial" w:cs="Arial" w:eastAsia="Arial" w:hAnsi="Arial"/>
          <w:sz w:val="20"/>
          <w:szCs w:val="20"/>
        </w:rPr>
        <w:t xml:space="preserve">This audit covers the complete end-to-end package: outer release set, inner SHA256SUMS, RELEASE_MANIFEST, bootkit, bootstrap, gitops (all roles, templates, tools, policy), and the aevum-host CLI. 14 findings were identified spanning two CRITICAL, two HIGH, five MEDIUM, three LOW, and one INFO severity.</w:t>
      </w:r>
    </w:p>
    <w:p>
      <w:pPr>
        <w:spacing w:before="60" w:after="60"/>
      </w:pPr>
      <w:r>
        <w:t xml:space="preserve"/>
      </w:r>
    </w:p>
    <w:p>
      <w:pPr>
        <w:spacing w:before="60" w:after="60"/>
      </w:pPr>
      <w:r>
        <w:rPr>
          <w:rFonts w:ascii="Arial" w:cs="Arial" w:eastAsia="Arial" w:hAnsi="Arial"/>
          <w:sz w:val="20"/>
          <w:szCs w:val="20"/>
        </w:rPr>
        <w:t xml:space="preserve">The single most systemic issue in this package — present since rev1 and still completely absent in rev20 — is that Tailscale is the entire declared security posture (SSH allowlist, HTTPS ingress gate, posture verifier, STRUCTURE_CONTRACT, nftables egress rule, configure wizard) yet it is never installed by any component of this package. This renders the web UI unreachable after a default install and makes the "Tailscale-only" posture a policy fiction with no enforcement mechanism. A second CRITICAL finding is that the configure wizard collects aevum_auto_disable_ssh_passwords_after_tailscale from the operator but no role, daemon, or script anywhere in the package reads this variable or acts on it.</w:t>
      </w:r>
    </w:p>
    <w:p>
      <w:pPr>
        <w:spacing w:before="60" w:after="60"/>
      </w:pPr>
      <w:r>
        <w:t xml:space="preserve"/>
      </w:r>
    </w:p>
    <w:p>
      <w:pPr>
        <w:spacing w:before="60" w:after="60"/>
      </w:pPr>
      <w:r>
        <w:rPr>
          <w:rFonts w:ascii="Arial" w:cs="Arial" w:eastAsia="Arial" w:hAnsi="Arial"/>
          <w:sz w:val="20"/>
          <w:szCs w:val="20"/>
        </w:rPr>
        <w:t xml:space="preserve">Separately, verify_routes.sh has a hard logic bug that guarantees aevum-host verify will always report FAIL: frontdoor routes after a standard install. The bootstrap STRUCTURE_CONTRACT.yml carries a stale version string from a prior release series. Both must be fixed.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60"/>
        <w:gridCol w:w="20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Title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FIND-01</w:t>
            </w:r>
          </w:p>
        </w:tc>
        <w:tc>
          <w:tcPr>
            <w:tcW w:type="dxa" w:w="1300"/>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52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Tailscale: Referenced as Core Security Control — Never Installed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All Packs / roles/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FIND-02</w:t>
            </w:r>
          </w:p>
        </w:tc>
        <w:tc>
          <w:tcPr>
            <w:tcW w:type="dxa" w:w="1300"/>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r>
              <w:rPr>
                <w:rFonts w:ascii="Arial" w:cs="Arial" w:eastAsia="Arial" w:hAnsi="Arial"/>
                <w:b/>
                <w:bCs/>
                <w:color w:val="C00000"/>
                <w:sz w:val="18"/>
                <w:szCs w:val="18"/>
              </w:rPr>
              <w:t xml:space="preserve">CRITICAL</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aevum_auto_disable_ssh_passwords_after_tailscale: Collected, Never Implemented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aevum-host CLI / roles/</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FIND-03</w:t>
            </w:r>
          </w:p>
        </w:tc>
        <w:tc>
          <w:tcPr>
            <w:tcW w:type="dxa" w:w="1300"/>
            <w:tcBorders>
              <w:top w:val="single" w:color="CCCCCC" w:sz="1"/>
              <w:left w:val="single" w:color="CCCCCC" w:sz="1"/>
              <w:bottom w:val="single" w:color="CCCCCC" w:sz="1"/>
              <w:right w:val="single" w:color="CCCCCC" w:sz="1"/>
            </w:tcBorders>
            <w:shd w:fill="FFF0E0" w:val="clear"/>
            <w:tcMar>
              <w:top w:type="dxa" w:w="60"/>
              <w:left w:type="dxa" w:w="100"/>
              <w:bottom w:type="dxa" w:w="60"/>
              <w:right w:type="dxa" w:w="100"/>
            </w:tcMar>
          </w:tcPr>
          <w:p>
            <w:r>
              <w:rPr>
                <w:rFonts w:ascii="Arial" w:cs="Arial" w:eastAsia="Arial" w:hAnsi="Arial"/>
                <w:b/>
                <w:bCs/>
                <w:color w:val="C55A11"/>
                <w:sz w:val="18"/>
                <w:szCs w:val="18"/>
              </w:rPr>
              <w:t xml:space="preserve">HIGH</w:t>
            </w:r>
          </w:p>
        </w:tc>
        <w:tc>
          <w:tcPr>
            <w:tcW w:type="dxa" w:w="52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bootstrap/STRUCTURE_CONTRACT.yml pack_version Stale (v1.10.0p11 ≠ v0.1)</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bootstrap/STRUCTURE_CONTRACT.yml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FIND-04</w:t>
            </w:r>
          </w:p>
        </w:tc>
        <w:tc>
          <w:tcPr>
            <w:tcW w:type="dxa" w:w="1300"/>
            <w:tcBorders>
              <w:top w:val="single" w:color="CCCCCC" w:sz="1"/>
              <w:left w:val="single" w:color="CCCCCC" w:sz="1"/>
              <w:bottom w:val="single" w:color="CCCCCC" w:sz="1"/>
              <w:right w:val="single" w:color="CCCCCC" w:sz="1"/>
            </w:tcBorders>
            <w:shd w:fill="FFF0E0" w:val="clear"/>
            <w:tcMar>
              <w:top w:type="dxa" w:w="60"/>
              <w:left w:type="dxa" w:w="100"/>
              <w:bottom w:type="dxa" w:w="60"/>
              <w:right w:type="dxa" w:w="100"/>
            </w:tcMar>
          </w:tcPr>
          <w:p>
            <w:r>
              <w:rPr>
                <w:rFonts w:ascii="Arial" w:cs="Arial" w:eastAsia="Arial" w:hAnsi="Arial"/>
                <w:b/>
                <w:bCs/>
                <w:color w:val="C55A11"/>
                <w:sz w:val="18"/>
                <w:szCs w:val="18"/>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verify_routes.sh: always fails — handle vs handle_path mismatch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tools/verify_routes.sh</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FIND-05</w:t>
            </w:r>
          </w:p>
        </w:tc>
        <w:tc>
          <w:tcPr>
            <w:tcW w:type="dxa" w:w="1300"/>
            <w:tcBorders>
              <w:top w:val="single" w:color="CCCCCC" w:sz="1"/>
              <w:left w:val="single" w:color="CCCCCC" w:sz="1"/>
              <w:bottom w:val="single" w:color="CCCCCC" w:sz="1"/>
              <w:right w:val="single" w:color="CCCCCC" w:sz="1"/>
            </w:tcBorders>
            <w:shd w:fill="FFF0E0" w:val="clear"/>
            <w:tcMar>
              <w:top w:type="dxa" w:w="60"/>
              <w:left w:type="dxa" w:w="100"/>
              <w:bottom w:type="dxa" w:w="60"/>
              <w:right w:type="dxa" w:w="100"/>
            </w:tcMar>
          </w:tcPr>
          <w:p>
            <w:r>
              <w:rPr>
                <w:rFonts w:ascii="Arial" w:cs="Arial" w:eastAsia="Arial" w:hAnsi="Arial"/>
                <w:b/>
                <w:bCs/>
                <w:color w:val="C55A11"/>
                <w:sz w:val="18"/>
                <w:szCs w:val="18"/>
              </w:rPr>
              <w:t xml:space="preserve">HIGH</w:t>
            </w:r>
          </w:p>
        </w:tc>
        <w:tc>
          <w:tcPr>
            <w:tcW w:type="dxa" w:w="52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tools/apply.sh Missing — cmd_apply dies with misleading error if ansible absent</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aevum-host CLI / tools/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FIND-06</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8"/>
                <w:szCs w:val="18"/>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ansible-playbook -K flag: unnecessary BECOME password prompt when running as root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aevum-host CLI / cmd_apply</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FIND-07</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8"/>
                <w:szCs w:val="18"/>
              </w:rPr>
              <w:t xml:space="preserve">MEDIUM</w:t>
            </w:r>
          </w:p>
        </w:tc>
        <w:tc>
          <w:tcPr>
            <w:tcW w:type="dxa" w:w="52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aevum_frontdoor_auth_basic_enabled: declared, never consumed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group_vars/all/host.yml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FIND-08</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8"/>
                <w:szCs w:val="18"/>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aevum_sops_enabled: in contract as required var, never checked by secrets_load 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roles/secrets_load</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FIND-09</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8"/>
                <w:szCs w:val="18"/>
              </w:rPr>
              <w:t xml:space="preserve">MEDIUM</w:t>
            </w:r>
          </w:p>
        </w:tc>
        <w:tc>
          <w:tcPr>
            <w:tcW w:type="dxa" w:w="52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No /srv/aevum-host/state/generated/ directory explicitly created before monitoring role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roles/monitoring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FIND-10</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8"/>
                <w:szCs w:val="18"/>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Grafana admin password written in plaintext, not scanned by verify_secrets.sh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roles/monitoring / tools/verify_secrets.sh</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FIND-11</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75623"/>
                <w:sz w:val="18"/>
                <w:szCs w:val="18"/>
              </w:rPr>
              <w:t xml:space="preserve">LOW</w:t>
            </w:r>
          </w:p>
        </w:tc>
        <w:tc>
          <w:tcPr>
            <w:tcW w:type="dxa" w:w="52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oifname "tailscale0" accept in egress nftables is a dead no-op without Tailscale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roles/egress/templates/aevum-egress.nft.j2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FIND-12</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75623"/>
                <w:sz w:val="18"/>
                <w:szCs w:val="18"/>
              </w:rPr>
              <w:t xml:space="preserve">LOW</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aevum_lan_basic_pass_hash empty string in secrets when LAN disabled at configure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aevum-host CLI / cmd_configure</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FIND-13</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75623"/>
                <w:sz w:val="18"/>
                <w:szCs w:val="18"/>
              </w:rPr>
              <w:t xml:space="preserve">LOW</w:t>
            </w:r>
          </w:p>
        </w:tc>
        <w:tc>
          <w:tcPr>
            <w:tcW w:type="dxa" w:w="52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aevum_egress_allow_lan: false duplicated in group_vars and egress role defaults</w:t>
            </w:r>
          </w:p>
        </w:tc>
        <w:tc>
          <w:tcPr>
            <w:tcW w:type="dxa" w:w="2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1A1A1A"/>
                <w:sz w:val="18"/>
                <w:szCs w:val="18"/>
              </w:rPr>
              <w:t xml:space="preserve">group_vars / roles/egress/defaults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FIND-14</w:t>
            </w:r>
          </w:p>
        </w:tc>
        <w:tc>
          <w:tcPr>
            <w:tcW w:type="dxa" w:w="1300"/>
            <w:tcBorders>
              <w:top w:val="single" w:color="CCCCCC" w:sz="1"/>
              <w:left w:val="single" w:color="CCCCCC" w:sz="1"/>
              <w:bottom w:val="single" w:color="CCCCCC" w:sz="1"/>
              <w:right w:val="single" w:color="CCCCCC" w:sz="1"/>
            </w:tcBorders>
            <w:shd w:fill="EEF3FF" w:val="clear"/>
            <w:tcMar>
              <w:top w:type="dxa" w:w="60"/>
              <w:left w:type="dxa" w:w="100"/>
              <w:bottom w:type="dxa" w:w="60"/>
              <w:right w:type="dxa" w:w="100"/>
            </w:tcMar>
          </w:tcPr>
          <w:p>
            <w:r>
              <w:rPr>
                <w:rFonts w:ascii="Arial" w:cs="Arial" w:eastAsia="Arial" w:hAnsi="Arial"/>
                <w:b/>
                <w:bCs/>
                <w:color w:val="2E5090"/>
                <w:sz w:val="18"/>
                <w:szCs w:val="18"/>
              </w:rPr>
              <w:t xml:space="preserve">INFO</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Integrity chain: outer SHA256SUMS filename (rev20 underscore) vs zip filename confirmed OK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Release packaging</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3. 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FIND-01</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696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1A1A1A"/>
                <w:sz w:val="22"/>
                <w:szCs w:val="22"/>
              </w:rPr>
              <w:t xml:space="preserve">Tailscale: Referenced as Core Security Control — Never Installed</w:t>
            </w:r>
          </w:p>
        </w:tc>
      </w:tr>
    </w:tbl>
    <w:p>
      <w:pPr>
        <w:spacing w:before="60" w:after="60"/>
      </w:pPr>
      <w:r>
        <w:t xml:space="preserve"/>
      </w:r>
    </w:p>
    <w:p>
      <w:pPr>
        <w:spacing w:before="200" w:after="60"/>
      </w:pPr>
      <w:r>
        <w:rPr>
          <w:rFonts w:ascii="Arial" w:cs="Arial" w:eastAsia="Arial" w:hAnsi="Arial"/>
          <w:b/>
          <w:bCs/>
          <w:color w:val="C00000"/>
          <w:sz w:val="22"/>
          <w:szCs w:val="22"/>
        </w:rPr>
        <w:t xml:space="preserve">Description</w:t>
      </w:r>
    </w:p>
    <w:p>
      <w:pPr>
        <w:spacing w:before="60" w:after="60"/>
      </w:pPr>
      <w:r>
        <w:rPr>
          <w:rFonts w:ascii="Arial" w:cs="Arial" w:eastAsia="Arial" w:hAnsi="Arial"/>
          <w:sz w:val="20"/>
          <w:szCs w:val="20"/>
        </w:rPr>
        <w:t xml:space="preserve">Since revision 1, the STRUCTURE_CONTRACT has declared "Web UIs are Tailscale-only by default." The entire security posture of this package — SSH ingress allowlists, HTTPS ingress allowlists, the posture verifier, the policy compiler, the nftables egress rule — is built around the Tailscale CGNAT range 100.64.0.0/10. Despite this, Tailscale is not installed by any component in this package:</w:t>
      </w:r>
    </w:p>
    <w:p>
      <w:pPr>
        <w:pStyle w:val="ListParagraph"/>
        <w:numPr>
          <w:ilvl w:val="0"/>
          <w:numId w:val="2"/>
        </w:numPr>
        <w:spacing w:before="40" w:after="40"/>
      </w:pPr>
      <w:r>
        <w:rPr>
          <w:rFonts w:ascii="Arial" w:cs="Arial" w:eastAsia="Arial" w:hAnsi="Arial"/>
          <w:b w:val="false"/>
          <w:bCs w:val="false"/>
          <w:sz w:val="20"/>
          <w:szCs w:val="20"/>
        </w:rPr>
        <w:t xml:space="preserve">Not in aevum_base_packages (roles/base/defaults/main.yml)</w:t>
      </w:r>
    </w:p>
    <w:p>
      <w:pPr>
        <w:pStyle w:val="ListParagraph"/>
        <w:numPr>
          <w:ilvl w:val="0"/>
          <w:numId w:val="2"/>
        </w:numPr>
        <w:spacing w:before="40" w:after="40"/>
      </w:pPr>
      <w:r>
        <w:rPr>
          <w:rFonts w:ascii="Arial" w:cs="Arial" w:eastAsia="Arial" w:hAnsi="Arial"/>
          <w:b w:val="false"/>
          <w:bCs w:val="false"/>
          <w:sz w:val="20"/>
          <w:szCs w:val="20"/>
        </w:rPr>
        <w:t xml:space="preserve">Not in the bootkit apt-get install block (bootkit/bootkit_install.sh)</w:t>
      </w:r>
    </w:p>
    <w:p>
      <w:pPr>
        <w:pStyle w:val="ListParagraph"/>
        <w:numPr>
          <w:ilvl w:val="0"/>
          <w:numId w:val="2"/>
        </w:numPr>
        <w:spacing w:before="40" w:after="40"/>
      </w:pPr>
      <w:r>
        <w:rPr>
          <w:rFonts w:ascii="Arial" w:cs="Arial" w:eastAsia="Arial" w:hAnsi="Arial"/>
          <w:b w:val="false"/>
          <w:bCs w:val="false"/>
          <w:sz w:val="20"/>
          <w:szCs w:val="20"/>
        </w:rPr>
        <w:t xml:space="preserve">No roles/tailscale role exists in the gitops pack</w:t>
      </w:r>
    </w:p>
    <w:p>
      <w:pPr>
        <w:pStyle w:val="ListParagraph"/>
        <w:numPr>
          <w:ilvl w:val="0"/>
          <w:numId w:val="2"/>
        </w:numPr>
        <w:spacing w:before="40" w:after="40"/>
      </w:pPr>
      <w:r>
        <w:rPr>
          <w:rFonts w:ascii="Arial" w:cs="Arial" w:eastAsia="Arial" w:hAnsi="Arial"/>
          <w:b w:val="false"/>
          <w:bCs w:val="false"/>
          <w:sz w:val="20"/>
          <w:szCs w:val="20"/>
        </w:rPr>
        <w:t xml:space="preserve">Not referenced in site.yml</w:t>
      </w:r>
    </w:p>
    <w:p>
      <w:pPr>
        <w:pStyle w:val="ListParagraph"/>
        <w:numPr>
          <w:ilvl w:val="0"/>
          <w:numId w:val="2"/>
        </w:numPr>
        <w:spacing w:before="40" w:after="40"/>
      </w:pPr>
      <w:r>
        <w:rPr>
          <w:rFonts w:ascii="Arial" w:cs="Arial" w:eastAsia="Arial" w:hAnsi="Arial"/>
          <w:b w:val="false"/>
          <w:bCs w:val="false"/>
          <w:sz w:val="20"/>
          <w:szCs w:val="20"/>
        </w:rPr>
        <w:t xml:space="preserve">Not installed by bootstrap_apply.sh</w:t>
      </w:r>
    </w:p>
    <w:p>
      <w:pPr>
        <w:pStyle w:val="ListParagraph"/>
        <w:numPr>
          <w:ilvl w:val="0"/>
          <w:numId w:val="2"/>
        </w:numPr>
        <w:spacing w:before="40" w:after="40"/>
      </w:pPr>
      <w:r>
        <w:rPr>
          <w:rFonts w:ascii="Arial" w:cs="Arial" w:eastAsia="Arial" w:hAnsi="Arial"/>
          <w:b w:val="false"/>
          <w:bCs w:val="false"/>
          <w:sz w:val="20"/>
          <w:szCs w:val="20"/>
        </w:rPr>
        <w:t xml:space="preserve">Not installed by aevum-lab-install.sh</w:t>
      </w:r>
    </w:p>
    <w:p>
      <w:pPr>
        <w:pStyle w:val="ListParagraph"/>
        <w:numPr>
          <w:ilvl w:val="0"/>
          <w:numId w:val="2"/>
        </w:numPr>
        <w:spacing w:before="40" w:after="40"/>
      </w:pPr>
      <w:r>
        <w:rPr>
          <w:rFonts w:ascii="Arial" w:cs="Arial" w:eastAsia="Arial" w:hAnsi="Arial"/>
          <w:b w:val="false"/>
          <w:bCs w:val="false"/>
          <w:sz w:val="20"/>
          <w:szCs w:val="20"/>
        </w:rPr>
        <w:t xml:space="preserve">Mentioned only as "Optional" in cmd_firstboot with manual apt install commands</w:t>
      </w:r>
    </w:p>
    <w:p>
      <w:pPr>
        <w:spacing w:before="60" w:after="60"/>
      </w:pPr>
      <w:r>
        <w:t xml:space="preserve"/>
      </w:r>
    </w:p>
    <w:p>
      <w:pPr>
        <w:spacing w:before="200" w:after="60"/>
      </w:pPr>
      <w:r>
        <w:rPr>
          <w:rFonts w:ascii="Arial" w:cs="Arial" w:eastAsia="Arial" w:hAnsi="Arial"/>
          <w:b/>
          <w:bCs/>
          <w:color w:val="C00000"/>
          <w:sz w:val="22"/>
          <w:szCs w:val="22"/>
        </w:rPr>
        <w:t xml:space="preserve">Consequence</w:t>
      </w:r>
    </w:p>
    <w:p>
      <w:pPr>
        <w:spacing w:before="60" w:after="60"/>
      </w:pPr>
      <w:r>
        <w:rPr>
          <w:rFonts w:ascii="Arial" w:cs="Arial" w:eastAsia="Arial" w:hAnsi="Arial"/>
          <w:sz w:val="20"/>
          <w:szCs w:val="20"/>
        </w:rPr>
        <w:t xml:space="preserve">After a complete aevum-lab-install.sh run on a fresh machine:</w:t>
      </w:r>
    </w:p>
    <w:p>
      <w:pPr>
        <w:pStyle w:val="ListParagraph"/>
        <w:numPr>
          <w:ilvl w:val="0"/>
          <w:numId w:val="2"/>
        </w:numPr>
        <w:spacing w:before="40" w:after="40"/>
      </w:pPr>
      <w:r>
        <w:rPr>
          <w:rFonts w:ascii="Arial" w:cs="Arial" w:eastAsia="Arial" w:hAnsi="Arial"/>
          <w:b w:val="false"/>
          <w:bCs w:val="false"/>
          <w:sz w:val="20"/>
          <w:szCs w:val="20"/>
        </w:rPr>
        <w:t xml:space="preserve">The HTTPS front door (Caddy :443) is protected by UFW only allowing 100.64.0.0/10. With no Tailscale interface, the web UI is completely unreachable from any client.</w:t>
      </w:r>
    </w:p>
    <w:p>
      <w:pPr>
        <w:pStyle w:val="ListParagraph"/>
        <w:numPr>
          <w:ilvl w:val="0"/>
          <w:numId w:val="2"/>
        </w:numPr>
        <w:spacing w:before="40" w:after="40"/>
      </w:pPr>
      <w:r>
        <w:rPr>
          <w:rFonts w:ascii="Arial" w:cs="Arial" w:eastAsia="Arial" w:hAnsi="Arial"/>
          <w:b w:val="false"/>
          <w:bCs w:val="false"/>
          <w:sz w:val="20"/>
          <w:szCs w:val="20"/>
        </w:rPr>
        <w:t xml:space="preserve">SSH is also restricted: UFW allows SSH from 100.64.0.0/10 AND the LAN CIDR entered at configure time. SSH survives via LAN, but any host that only uses the Tailscale CGNAT allowlist would be locked out.</w:t>
      </w:r>
    </w:p>
    <w:p>
      <w:pPr>
        <w:pStyle w:val="ListParagraph"/>
        <w:numPr>
          <w:ilvl w:val="0"/>
          <w:numId w:val="2"/>
        </w:numPr>
        <w:spacing w:before="40" w:after="40"/>
      </w:pPr>
      <w:r>
        <w:rPr>
          <w:rFonts w:ascii="Arial" w:cs="Arial" w:eastAsia="Arial" w:hAnsi="Arial"/>
          <w:b w:val="false"/>
          <w:bCs w:val="false"/>
          <w:sz w:val="20"/>
          <w:szCs w:val="20"/>
        </w:rPr>
        <w:t xml:space="preserve">The egress nftables rule oifname "tailscale0" accept is silently inert — nft does not error on missing interfaces but the rule never fires.</w:t>
      </w:r>
    </w:p>
    <w:p>
      <w:pPr>
        <w:pStyle w:val="ListParagraph"/>
        <w:numPr>
          <w:ilvl w:val="0"/>
          <w:numId w:val="2"/>
        </w:numPr>
        <w:spacing w:before="40" w:after="40"/>
      </w:pPr>
      <w:r>
        <w:rPr>
          <w:rFonts w:ascii="Arial" w:cs="Arial" w:eastAsia="Arial" w:hAnsi="Arial"/>
          <w:b w:val="false"/>
          <w:bCs w:val="false"/>
          <w:sz w:val="20"/>
          <w:szCs w:val="20"/>
        </w:rPr>
        <w:t xml:space="preserve">The posture verifier (verify_posture.sh) passes structurally (policy output says 100.64.0.0/10, which is correct per compile_policy.py), but there is no actual Tailscale interface to honour the policy.</w:t>
      </w:r>
    </w:p>
    <w:p>
      <w:pPr>
        <w:pStyle w:val="ListParagraph"/>
        <w:numPr>
          <w:ilvl w:val="0"/>
          <w:numId w:val="2"/>
        </w:numPr>
        <w:spacing w:before="40" w:after="40"/>
      </w:pPr>
      <w:r>
        <w:rPr>
          <w:rFonts w:ascii="Arial" w:cs="Arial" w:eastAsia="Arial" w:hAnsi="Arial"/>
          <w:b w:val="false"/>
          <w:bCs w:val="false"/>
          <w:sz w:val="20"/>
          <w:szCs w:val="20"/>
        </w:rPr>
        <w:t xml:space="preserve">The aevum_egress_core_hosts allowlist resolves and whitelists login.tailscale.com, controlplane.tailscale.com, and derp1–derp10.tailscale.com — ten DERP endpoints — with no functional benefit until Tailscale is installed.</w:t>
      </w:r>
    </w:p>
    <w:p>
      <w:pPr>
        <w:spacing w:before="60" w:after="60"/>
      </w:pPr>
      <w:r>
        <w:t xml:space="preserve"/>
      </w:r>
    </w:p>
    <w:p>
      <w:pPr>
        <w:spacing w:before="200" w:after="60"/>
      </w:pPr>
      <w:r>
        <w:rPr>
          <w:rFonts w:ascii="Arial" w:cs="Arial" w:eastAsia="Arial" w:hAnsi="Arial"/>
          <w:b/>
          <w:bCs/>
          <w:color w:val="C00000"/>
          <w:sz w:val="22"/>
          <w:szCs w:val="22"/>
        </w:rPr>
        <w:t xml:space="preserve">Evidence</w:t>
      </w:r>
    </w:p>
    <w:p>
      <w:pPr>
        <w:spacing w:before="40" w:after="40"/>
        <w:ind w:left="360"/>
      </w:pPr>
      <w:r>
        <w:rPr>
          <w:rFonts w:ascii="Courier New" w:cs="Courier New" w:eastAsia="Courier New" w:hAnsi="Courier New"/>
          <w:color w:val="444444"/>
          <w:sz w:val="18"/>
          <w:szCs w:val="18"/>
        </w:rPr>
        <w:t xml:space="preserve"># roles/ directory listing:</w:t>
      </w:r>
    </w:p>
    <w:p>
      <w:pPr>
        <w:spacing w:before="40" w:after="40"/>
        <w:ind w:left="360"/>
      </w:pPr>
      <w:r>
        <w:rPr>
          <w:rFonts w:ascii="Courier New" w:cs="Courier New" w:eastAsia="Courier New" w:hAnsi="Courier New"/>
          <w:color w:val="444444"/>
          <w:sz w:val="18"/>
          <w:szCs w:val="18"/>
        </w:rPr>
        <w:t xml:space="preserve">auditd_rules  base  cockpit_lockdown  docker_hardening  drift_guard</w:t>
      </w:r>
    </w:p>
    <w:p>
      <w:pPr>
        <w:spacing w:before="40" w:after="40"/>
        <w:ind w:left="360"/>
      </w:pPr>
      <w:r>
        <w:rPr>
          <w:rFonts w:ascii="Courier New" w:cs="Courier New" w:eastAsia="Courier New" w:hAnsi="Courier New"/>
          <w:color w:val="444444"/>
          <w:sz w:val="18"/>
          <w:szCs w:val="18"/>
        </w:rPr>
        <w:t xml:space="preserve">egress  frontdoor  gpu_nvidia  hardening  monitoring  motd</w:t>
      </w:r>
    </w:p>
    <w:p>
      <w:pPr>
        <w:spacing w:before="40" w:after="40"/>
        <w:ind w:left="360"/>
      </w:pPr>
      <w:r>
        <w:rPr>
          <w:rFonts w:ascii="Courier New" w:cs="Courier New" w:eastAsia="Courier New" w:hAnsi="Courier New"/>
          <w:color w:val="444444"/>
          <w:sz w:val="18"/>
          <w:szCs w:val="18"/>
        </w:rPr>
        <w:t xml:space="preserve">policy_compile  secrets_load  sso_oidc  ufw  virt</w:t>
      </w:r>
    </w:p>
    <w:p>
      <w:pPr>
        <w:spacing w:before="40" w:after="40"/>
        <w:ind w:left="360"/>
      </w:pPr>
      <w:r>
        <w:rPr>
          <w:rFonts w:ascii="Courier New" w:cs="Courier New" w:eastAsia="Courier New" w:hAnsi="Courier New"/>
          <w:color w:val="444444"/>
          <w:sz w:val="18"/>
          <w:szCs w:val="18"/>
        </w:rPr>
        <w:t xml:space="preserve"># No 'tailscale' role present.</w:t>
      </w:r>
    </w:p>
    <w:p>
      <w:pPr>
        <w:spacing w:before="60" w:after="60"/>
      </w:pPr>
      <w:r>
        <w:t xml:space="preserve"/>
      </w:r>
    </w:p>
    <w:p>
      <w:pPr>
        <w:spacing w:before="40" w:after="40"/>
        <w:ind w:left="360"/>
      </w:pPr>
      <w:r>
        <w:rPr>
          <w:rFonts w:ascii="Courier New" w:cs="Courier New" w:eastAsia="Courier New" w:hAnsi="Courier New"/>
          <w:color w:val="444444"/>
          <w:sz w:val="18"/>
          <w:szCs w:val="18"/>
        </w:rPr>
        <w:t xml:space="preserve"># roles/base/defaults/main.yml — full package list, no tailscale</w:t>
      </w:r>
    </w:p>
    <w:p>
      <w:pPr>
        <w:spacing w:before="40" w:after="40"/>
        <w:ind w:left="360"/>
      </w:pPr>
      <w:r>
        <w:rPr>
          <w:rFonts w:ascii="Courier New" w:cs="Courier New" w:eastAsia="Courier New" w:hAnsi="Courier New"/>
          <w:color w:val="444444"/>
          <w:sz w:val="18"/>
          <w:szCs w:val="18"/>
        </w:rPr>
        <w:t xml:space="preserve"># roles/egress/templates/aevum-egress.nft.j2 line 47:</w:t>
      </w:r>
    </w:p>
    <w:p>
      <w:pPr>
        <w:spacing w:before="40" w:after="40"/>
        <w:ind w:left="360"/>
      </w:pPr>
      <w:r>
        <w:rPr>
          <w:rFonts w:ascii="Courier New" w:cs="Courier New" w:eastAsia="Courier New" w:hAnsi="Courier New"/>
          <w:color w:val="444444"/>
          <w:sz w:val="18"/>
          <w:szCs w:val="18"/>
        </w:rPr>
        <w:t xml:space="preserve">    oifname "tailscale0" accept   # dead rule without tailscale installed</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Add a roles/tailscale role to the gitops pack that installs Tailscale from packages.tailscale.com, calls tailscale up (or tailscale up --ssh), and verifies the tailscale0 interface is present before UFW or frontdoor roles run. Insert it in site.yml before the ufw and frontdoor roles. Alternatively, if this is intentionally operator-managed, document clearly that the web UI will be unreachable after install until tailscale up is run, and add a preflight check that warns if the interface is absent.</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FIND-02</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6960"/>
            <w:tcBorders>
              <w:top w:val="single" w:color="CCCCCC" w:sz="1"/>
              <w:left w:val="single" w:color="CCCCCC" w:sz="1"/>
              <w:bottom w:val="single" w:color="CCCCCC" w:sz="1"/>
              <w:right w:val="single" w:color="CCCCCC" w:sz="1"/>
            </w:tcBorders>
            <w:shd w:fill="FFE6E6" w:val="clear"/>
            <w:tcMar>
              <w:top w:type="dxa" w:w="80"/>
              <w:left w:type="dxa" w:w="160"/>
              <w:bottom w:type="dxa" w:w="80"/>
              <w:right w:type="dxa" w:w="120"/>
            </w:tcMar>
          </w:tcPr>
          <w:p>
            <w:r>
              <w:rPr>
                <w:rFonts w:ascii="Arial" w:cs="Arial" w:eastAsia="Arial" w:hAnsi="Arial"/>
                <w:b/>
                <w:bCs/>
                <w:color w:val="1A1A1A"/>
                <w:sz w:val="22"/>
                <w:szCs w:val="22"/>
              </w:rPr>
              <w:t xml:space="preserve">aevum_auto_disable_ssh_passwords_after_tailscale: Collected, Never Implemented</w:t>
            </w:r>
          </w:p>
        </w:tc>
      </w:tr>
    </w:tbl>
    <w:p>
      <w:pPr>
        <w:spacing w:before="60" w:after="60"/>
      </w:pPr>
      <w:r>
        <w:t xml:space="preserve"/>
      </w:r>
    </w:p>
    <w:p>
      <w:pPr>
        <w:spacing w:before="200" w:after="60"/>
      </w:pPr>
      <w:r>
        <w:rPr>
          <w:rFonts w:ascii="Arial" w:cs="Arial" w:eastAsia="Arial" w:hAnsi="Arial"/>
          <w:b/>
          <w:bCs/>
          <w:color w:val="C00000"/>
          <w:sz w:val="22"/>
          <w:szCs w:val="22"/>
        </w:rPr>
        <w:t xml:space="preserve">Description</w:t>
      </w:r>
    </w:p>
    <w:p>
      <w:pPr>
        <w:spacing w:before="60" w:after="60"/>
      </w:pPr>
      <w:r>
        <w:rPr>
          <w:rFonts w:ascii="Arial" w:cs="Arial" w:eastAsia="Arial" w:hAnsi="Arial"/>
          <w:sz w:val="20"/>
          <w:szCs w:val="20"/>
        </w:rPr>
        <w:t xml:space="preserve">The configure wizard (cmd_configure in aevum-host) prompts: "Auto-disable SSH password auth once Tailscale is connected? [Y/n]" and writes aevum_auto_disable_ssh_passwords_after_tailscale to host.yml. A search of the entire gitops pack — all roles, templates, scripts, and tools — finds zero references to this variable.</w:t>
      </w:r>
    </w:p>
    <w:p>
      <w:pPr>
        <w:pStyle w:val="ListParagraph"/>
        <w:numPr>
          <w:ilvl w:val="0"/>
          <w:numId w:val="2"/>
        </w:numPr>
        <w:spacing w:before="40" w:after="40"/>
      </w:pPr>
      <w:r>
        <w:rPr>
          <w:rFonts w:ascii="Arial" w:cs="Arial" w:eastAsia="Arial" w:hAnsi="Arial"/>
          <w:b w:val="false"/>
          <w:bCs w:val="false"/>
          <w:sz w:val="20"/>
          <w:szCs w:val="20"/>
        </w:rPr>
        <w:t xml:space="preserve">No role task reads it</w:t>
      </w:r>
    </w:p>
    <w:p>
      <w:pPr>
        <w:pStyle w:val="ListParagraph"/>
        <w:numPr>
          <w:ilvl w:val="0"/>
          <w:numId w:val="2"/>
        </w:numPr>
        <w:spacing w:before="40" w:after="40"/>
      </w:pPr>
      <w:r>
        <w:rPr>
          <w:rFonts w:ascii="Arial" w:cs="Arial" w:eastAsia="Arial" w:hAnsi="Arial"/>
          <w:b w:val="false"/>
          <w:bCs w:val="false"/>
          <w:sz w:val="20"/>
          <w:szCs w:val="20"/>
        </w:rPr>
        <w:t xml:space="preserve">No systemd unit watches for Tailscale connectivity and triggers hardening</w:t>
      </w:r>
    </w:p>
    <w:p>
      <w:pPr>
        <w:pStyle w:val="ListParagraph"/>
        <w:numPr>
          <w:ilvl w:val="0"/>
          <w:numId w:val="2"/>
        </w:numPr>
        <w:spacing w:before="40" w:after="40"/>
      </w:pPr>
      <w:r>
        <w:rPr>
          <w:rFonts w:ascii="Arial" w:cs="Arial" w:eastAsia="Arial" w:hAnsi="Arial"/>
          <w:b w:val="false"/>
          <w:bCs w:val="false"/>
          <w:sz w:val="20"/>
          <w:szCs w:val="20"/>
        </w:rPr>
        <w:t xml:space="preserve">The hardening role sets PasswordAuthentication based on aevum_sshd_password_auth only</w:t>
      </w:r>
    </w:p>
    <w:p>
      <w:pPr>
        <w:pStyle w:val="ListParagraph"/>
        <w:numPr>
          <w:ilvl w:val="0"/>
          <w:numId w:val="2"/>
        </w:numPr>
        <w:spacing w:before="40" w:after="40"/>
      </w:pPr>
      <w:r>
        <w:rPr>
          <w:rFonts w:ascii="Arial" w:cs="Arial" w:eastAsia="Arial" w:hAnsi="Arial"/>
          <w:b w:val="false"/>
          <w:bCs w:val="false"/>
          <w:sz w:val="20"/>
          <w:szCs w:val="20"/>
        </w:rPr>
        <w:t xml:space="preserve">No trigger (tailscale up hook, condition monitor, or event watcher) exists anywhere in the package</w:t>
      </w:r>
    </w:p>
    <w:p>
      <w:pPr>
        <w:spacing w:before="60" w:after="60"/>
      </w:pPr>
      <w:r>
        <w:t xml:space="preserve"/>
      </w:r>
    </w:p>
    <w:p>
      <w:pPr>
        <w:spacing w:before="200" w:after="60"/>
      </w:pPr>
      <w:r>
        <w:rPr>
          <w:rFonts w:ascii="Arial" w:cs="Arial" w:eastAsia="Arial" w:hAnsi="Arial"/>
          <w:b/>
          <w:bCs/>
          <w:color w:val="C00000"/>
          <w:sz w:val="22"/>
          <w:szCs w:val="22"/>
        </w:rPr>
        <w:t xml:space="preserve">Consequence</w:t>
      </w:r>
    </w:p>
    <w:p>
      <w:pPr>
        <w:spacing w:before="60" w:after="60"/>
      </w:pPr>
      <w:r>
        <w:rPr>
          <w:rFonts w:ascii="Arial" w:cs="Arial" w:eastAsia="Arial" w:hAnsi="Arial"/>
          <w:sz w:val="20"/>
          <w:szCs w:val="20"/>
        </w:rPr>
        <w:t xml:space="preserve">This is a security promise made to the operator that the system silently breaks. The operator selects Y under the reasonable belief that once Tailscale is connected, SSH password auth will be disabled automatically. It never is. SSH password auth remains permanently enabled (aevum_sshd_password_auth: true is the hardened default) and requires a manual re-configure + apply to disable.</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Either implement the feature — create an ExecStartPost or tailscale event hook that checks aevum_auto_disable_ssh_passwords_after_tailscale, and if true, configures PasswordAuthentication no in sshd_config and restarts ssh once tailscale status is healthy — or remove the option from the configure wizard entirely so no false promise is made.</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FIND-03</w:t>
            </w:r>
          </w:p>
        </w:tc>
        <w:tc>
          <w:tcPr>
            <w:tcW w:type="dxa" w:w="14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6960"/>
            <w:tcBorders>
              <w:top w:val="single" w:color="CCCCCC" w:sz="1"/>
              <w:left w:val="single" w:color="CCCCCC" w:sz="1"/>
              <w:bottom w:val="single" w:color="CCCCCC" w:sz="1"/>
              <w:right w:val="single" w:color="CCCCCC" w:sz="1"/>
            </w:tcBorders>
            <w:shd w:fill="FFF0E0" w:val="clear"/>
            <w:tcMar>
              <w:top w:type="dxa" w:w="80"/>
              <w:left w:type="dxa" w:w="160"/>
              <w:bottom w:type="dxa" w:w="80"/>
              <w:right w:type="dxa" w:w="120"/>
            </w:tcMar>
          </w:tcPr>
          <w:p>
            <w:r>
              <w:rPr>
                <w:rFonts w:ascii="Arial" w:cs="Arial" w:eastAsia="Arial" w:hAnsi="Arial"/>
                <w:b/>
                <w:bCs/>
                <w:color w:val="1A1A1A"/>
                <w:sz w:val="22"/>
                <w:szCs w:val="22"/>
              </w:rPr>
              <w:t xml:space="preserve">bootstrap/STRUCTURE_CONTRACT.yml pack_version Stale (v1.10.0p11 ≠ v0.1)</w:t>
            </w:r>
          </w:p>
        </w:tc>
      </w:tr>
    </w:tbl>
    <w:p>
      <w:pPr>
        <w:spacing w:before="60" w:after="60"/>
      </w:pPr>
      <w:r>
        <w:t xml:space="preserve"/>
      </w:r>
    </w:p>
    <w:p>
      <w:pPr>
        <w:spacing w:before="200" w:after="60"/>
      </w:pPr>
      <w:r>
        <w:rPr>
          <w:rFonts w:ascii="Arial" w:cs="Arial" w:eastAsia="Arial" w:hAnsi="Arial"/>
          <w:b/>
          <w:bCs/>
          <w:color w:val="C55A11"/>
          <w:sz w:val="22"/>
          <w:szCs w:val="22"/>
        </w:rPr>
        <w:t xml:space="preserve">Description</w:t>
      </w:r>
    </w:p>
    <w:p>
      <w:pPr>
        <w:spacing w:before="60" w:after="60"/>
      </w:pPr>
      <w:r>
        <w:rPr>
          <w:rFonts w:ascii="Arial" w:cs="Arial" w:eastAsia="Arial" w:hAnsi="Arial"/>
          <w:sz w:val="20"/>
          <w:szCs w:val="20"/>
        </w:rPr>
        <w:t xml:space="preserve">Three STRUCTURE_CONTRACT.yml files are present in the release, one per pack. Two carry the correct version:</w:t>
      </w:r>
    </w:p>
    <w:p>
      <w:pPr>
        <w:pStyle w:val="ListParagraph"/>
        <w:numPr>
          <w:ilvl w:val="0"/>
          <w:numId w:val="2"/>
        </w:numPr>
        <w:spacing w:before="40" w:after="40"/>
      </w:pPr>
      <w:r>
        <w:rPr>
          <w:rFonts w:ascii="Arial" w:cs="Arial" w:eastAsia="Arial" w:hAnsi="Arial"/>
          <w:b w:val="false"/>
          <w:bCs w:val="false"/>
          <w:sz w:val="20"/>
          <w:szCs w:val="20"/>
        </w:rPr>
        <w:t xml:space="preserve">bootkit/STRUCTURE_CONTRACT.yml — pack_version: "v0.1" ✓</w:t>
      </w:r>
    </w:p>
    <w:p>
      <w:pPr>
        <w:pStyle w:val="ListParagraph"/>
        <w:numPr>
          <w:ilvl w:val="0"/>
          <w:numId w:val="2"/>
        </w:numPr>
        <w:spacing w:before="40" w:after="40"/>
      </w:pPr>
      <w:r>
        <w:rPr>
          <w:rFonts w:ascii="Arial" w:cs="Arial" w:eastAsia="Arial" w:hAnsi="Arial"/>
          <w:b w:val="false"/>
          <w:bCs w:val="false"/>
          <w:sz w:val="20"/>
          <w:szCs w:val="20"/>
        </w:rPr>
        <w:t xml:space="preserve">gitops/STRUCTURE_CONTRACT.yml — pack_version: "v0.1" ✓</w:t>
      </w:r>
    </w:p>
    <w:p>
      <w:pPr>
        <w:pStyle w:val="ListParagraph"/>
        <w:numPr>
          <w:ilvl w:val="0"/>
          <w:numId w:val="2"/>
        </w:numPr>
        <w:spacing w:before="40" w:after="40"/>
      </w:pPr>
      <w:r>
        <w:rPr>
          <w:rFonts w:ascii="Arial" w:cs="Arial" w:eastAsia="Arial" w:hAnsi="Arial"/>
          <w:b w:val="false"/>
          <w:bCs w:val="false"/>
          <w:sz w:val="20"/>
          <w:szCs w:val="20"/>
        </w:rPr>
        <w:t xml:space="preserve">bootstrap/STRUCTURE_CONTRACT.yml — pack_version: "v1.10.0p11" ✗ (stale from a previous release series)</w:t>
      </w:r>
    </w:p>
    <w:p>
      <w:pPr>
        <w:spacing w:before="60" w:after="60"/>
      </w:pPr>
      <w:r>
        <w:t xml:space="preserve"/>
      </w:r>
    </w:p>
    <w:p>
      <w:pPr>
        <w:spacing w:before="200" w:after="60"/>
      </w:pPr>
      <w:r>
        <w:rPr>
          <w:rFonts w:ascii="Arial" w:cs="Arial" w:eastAsia="Arial" w:hAnsi="Arial"/>
          <w:b/>
          <w:bCs/>
          <w:color w:val="C55A11"/>
          <w:sz w:val="22"/>
          <w:szCs w:val="22"/>
        </w:rPr>
        <w:t xml:space="preserve">Consequence</w:t>
      </w:r>
    </w:p>
    <w:p>
      <w:pPr>
        <w:spacing w:before="60" w:after="60"/>
      </w:pPr>
      <w:r>
        <w:rPr>
          <w:rFonts w:ascii="Arial" w:cs="Arial" w:eastAsia="Arial" w:hAnsi="Arial"/>
          <w:sz w:val="20"/>
          <w:szCs w:val="20"/>
        </w:rPr>
        <w:t xml:space="preserve">The bootstrap contract incorrectly identifies the pack as belonging to v1.10.0p11. If any tooling (bootstrap_apply.sh, aevum-release-verify, or future automation) validates pack_version against the release ID, this mismatch would either fail the verify step or silently pass a stale contract. The STRUCTURE_CONTRACT.yml files are installed to /srv/aevum-host/state/ during bootkit install and serve as the authoritative contract on the host. Having the wrong version string on the installed bootstrap contract creates a lineage discrepancy.</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Set bootstrap/STRUCTURE_CONTRACT.yml pack_version to "v0.1" to match the bootkit and gitops contracts. The .md files across all three packs are already identical (verified by diff). Also update pack_kind in the bootstrap STRUCTURE_CONTRACT.yml to bootstrap (currently correct) and confirm the yaml and md are both in sync going forward.</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FIND-04</w:t>
            </w:r>
          </w:p>
        </w:tc>
        <w:tc>
          <w:tcPr>
            <w:tcW w:type="dxa" w:w="14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6960"/>
            <w:tcBorders>
              <w:top w:val="single" w:color="CCCCCC" w:sz="1"/>
              <w:left w:val="single" w:color="CCCCCC" w:sz="1"/>
              <w:bottom w:val="single" w:color="CCCCCC" w:sz="1"/>
              <w:right w:val="single" w:color="CCCCCC" w:sz="1"/>
            </w:tcBorders>
            <w:shd w:fill="FFF0E0" w:val="clear"/>
            <w:tcMar>
              <w:top w:type="dxa" w:w="80"/>
              <w:left w:type="dxa" w:w="160"/>
              <w:bottom w:type="dxa" w:w="80"/>
              <w:right w:type="dxa" w:w="120"/>
            </w:tcMar>
          </w:tcPr>
          <w:p>
            <w:r>
              <w:rPr>
                <w:rFonts w:ascii="Arial" w:cs="Arial" w:eastAsia="Arial" w:hAnsi="Arial"/>
                <w:b/>
                <w:bCs/>
                <w:color w:val="1A1A1A"/>
                <w:sz w:val="22"/>
                <w:szCs w:val="22"/>
              </w:rPr>
              <w:t xml:space="preserve">verify_routes.sh Always Fails — handle vs handle_path Mismatch</w:t>
            </w:r>
          </w:p>
        </w:tc>
      </w:tr>
    </w:tbl>
    <w:p>
      <w:pPr>
        <w:spacing w:before="60" w:after="60"/>
      </w:pPr>
      <w:r>
        <w:t xml:space="preserve"/>
      </w:r>
    </w:p>
    <w:p>
      <w:pPr>
        <w:spacing w:before="200" w:after="60"/>
      </w:pPr>
      <w:r>
        <w:rPr>
          <w:rFonts w:ascii="Arial" w:cs="Arial" w:eastAsia="Arial" w:hAnsi="Arial"/>
          <w:b/>
          <w:bCs/>
          <w:color w:val="C55A11"/>
          <w:sz w:val="22"/>
          <w:szCs w:val="22"/>
        </w:rPr>
        <w:t xml:space="preserve">Description</w:t>
      </w:r>
    </w:p>
    <w:p>
      <w:pPr>
        <w:spacing w:before="60" w:after="60"/>
      </w:pPr>
      <w:r>
        <w:rPr>
          <w:rFonts w:ascii="Arial" w:cs="Arial" w:eastAsia="Arial" w:hAnsi="Arial"/>
          <w:sz w:val="20"/>
          <w:szCs w:val="20"/>
        </w:rPr>
        <w:t xml:space="preserve">tools/verify_routes.sh builds its list of detected Caddyfile routes by scanning for lines beginning with handle_path. However, the Caddyfile.j2 template generates handle (not handle_path) for two route categories:</w:t>
      </w:r>
    </w:p>
    <w:p>
      <w:pPr>
        <w:pStyle w:val="ListParagraph"/>
        <w:numPr>
          <w:ilvl w:val="0"/>
          <w:numId w:val="2"/>
        </w:numPr>
        <w:spacing w:before="40" w:after="40"/>
      </w:pPr>
      <w:r>
        <w:rPr>
          <w:rFonts w:ascii="Arial" w:cs="Arial" w:eastAsia="Arial" w:hAnsi="Arial"/>
          <w:b w:val="false"/>
          <w:bCs w:val="false"/>
          <w:sz w:val="20"/>
          <w:szCs w:val="20"/>
        </w:rPr>
        <w:t xml:space="preserve">Grafana (/grafana*) — uses handle to preserve the sub-path for sub-path-aware apps</w:t>
      </w:r>
    </w:p>
    <w:p>
      <w:pPr>
        <w:pStyle w:val="ListParagraph"/>
        <w:numPr>
          <w:ilvl w:val="0"/>
          <w:numId w:val="2"/>
        </w:numPr>
        <w:spacing w:before="40" w:after="40"/>
      </w:pPr>
      <w:r>
        <w:rPr>
          <w:rFonts w:ascii="Arial" w:cs="Arial" w:eastAsia="Arial" w:hAnsi="Arial"/>
          <w:b w:val="false"/>
          <w:bCs w:val="false"/>
          <w:sz w:val="20"/>
          <w:szCs w:val="20"/>
        </w:rPr>
        <w:t xml:space="preserve">Landing page (/) — uses handle for the file_server catch-all</w:t>
      </w:r>
    </w:p>
    <w:p>
      <w:pPr>
        <w:pStyle w:val="ListParagraph"/>
        <w:numPr>
          <w:ilvl w:val="0"/>
          <w:numId w:val="2"/>
        </w:numPr>
        <w:spacing w:before="40" w:after="40"/>
      </w:pPr>
      <w:r>
        <w:rPr>
          <w:rFonts w:ascii="Arial" w:cs="Arial" w:eastAsia="Arial" w:hAnsi="Arial"/>
          <w:b w:val="false"/>
          <w:bCs w:val="false"/>
          <w:sz w:val="20"/>
          <w:szCs w:val="20"/>
        </w:rPr>
        <w:t xml:space="preserve">Cockpit (/cockpit*) when enabled — also uses handle</w:t>
      </w:r>
    </w:p>
    <w:p>
      <w:pPr>
        <w:spacing w:before="60" w:after="60"/>
      </w:pPr>
      <w:r>
        <w:t xml:space="preserve"/>
      </w:r>
    </w:p>
    <w:p>
      <w:pPr>
        <w:spacing w:before="60" w:after="60"/>
      </w:pPr>
      <w:r>
        <w:rPr>
          <w:rFonts w:ascii="Arial" w:cs="Arial" w:eastAsia="Arial" w:hAnsi="Arial"/>
          <w:sz w:val="20"/>
          <w:szCs w:val="20"/>
        </w:rPr>
        <w:t xml:space="preserve">The expected_exposures.yml manifest, generated by compile_policy.py, includes ALL routes (grafana*, prometheus*, alertmanager*, loki*, /, and optionally vault*, cockpit*). The verifier's paths_sorted therefore will never equal exp_sorted because grafana* and / are in exp_sorted but not in paths_sorted.</w:t>
      </w:r>
    </w:p>
    <w:p>
      <w:pPr>
        <w:spacing w:before="60" w:after="60"/>
      </w:pPr>
      <w:r>
        <w:t xml:space="preserve"/>
      </w:r>
    </w:p>
    <w:p>
      <w:pPr>
        <w:spacing w:before="200" w:after="60"/>
      </w:pPr>
      <w:r>
        <w:rPr>
          <w:rFonts w:ascii="Arial" w:cs="Arial" w:eastAsia="Arial" w:hAnsi="Arial"/>
          <w:b/>
          <w:bCs/>
          <w:color w:val="C55A11"/>
          <w:sz w:val="22"/>
          <w:szCs w:val="22"/>
        </w:rPr>
        <w:t xml:space="preserve">Consequence</w:t>
      </w:r>
    </w:p>
    <w:p>
      <w:pPr>
        <w:spacing w:before="60" w:after="60"/>
      </w:pPr>
      <w:r>
        <w:rPr>
          <w:rFonts w:ascii="Arial" w:cs="Arial" w:eastAsia="Arial" w:hAnsi="Arial"/>
          <w:sz w:val="20"/>
          <w:szCs w:val="20"/>
        </w:rPr>
        <w:t xml:space="preserve">aevum-host verify reports FAIL: frontdoor routes after every successful deploy. This makes the verify command untrustworthy — operators learn to ignore its failure output — which defeats the entire point of the verifier chain. A real drift event (e.g., an unexpected route) would be masked by this constant false-positive failure.</w:t>
      </w:r>
    </w:p>
    <w:p>
      <w:pPr>
        <w:spacing w:before="60" w:after="60"/>
      </w:pPr>
      <w:r>
        <w:t xml:space="preserve"/>
      </w:r>
    </w:p>
    <w:p>
      <w:pPr>
        <w:spacing w:before="200" w:after="60"/>
      </w:pPr>
      <w:r>
        <w:rPr>
          <w:rFonts w:ascii="Arial" w:cs="Arial" w:eastAsia="Arial" w:hAnsi="Arial"/>
          <w:b/>
          <w:bCs/>
          <w:color w:val="C55A11"/>
          <w:sz w:val="22"/>
          <w:szCs w:val="22"/>
        </w:rPr>
        <w:t xml:space="preserve">Evidence</w:t>
      </w:r>
    </w:p>
    <w:p>
      <w:pPr>
        <w:spacing w:before="40" w:after="40"/>
        <w:ind w:left="360"/>
      </w:pPr>
      <w:r>
        <w:rPr>
          <w:rFonts w:ascii="Courier New" w:cs="Courier New" w:eastAsia="Courier New" w:hAnsi="Courier New"/>
          <w:color w:val="444444"/>
          <w:sz w:val="18"/>
          <w:szCs w:val="18"/>
        </w:rPr>
        <w:t xml:space="preserve"># Caddyfile.j2 — for /grafana* and /cockpit* paths:</w:t>
      </w:r>
    </w:p>
    <w:p>
      <w:pPr>
        <w:spacing w:before="40" w:after="40"/>
        <w:ind w:left="360"/>
      </w:pPr>
      <w:r>
        <w:rPr>
          <w:rFonts w:ascii="Courier New" w:cs="Courier New" w:eastAsia="Courier New" w:hAnsi="Courier New"/>
          <w:color w:val="444444"/>
          <w:sz w:val="18"/>
          <w:szCs w:val="18"/>
        </w:rPr>
        <w:t xml:space="preserve">  handle {{ r.path_prefix }} {   ← NOT handle_path</w:t>
      </w:r>
    </w:p>
    <w:p>
      <w:pPr>
        <w:spacing w:before="40" w:after="40"/>
        <w:ind w:left="360"/>
      </w:pPr>
      <w:r>
        <w:rPr>
          <w:rFonts w:ascii="Courier New" w:cs="Courier New" w:eastAsia="Courier New" w:hAnsi="Courier New"/>
          <w:color w:val="444444"/>
          <w:sz w:val="18"/>
          <w:szCs w:val="18"/>
        </w:rPr>
        <w:t xml:space="preserve"/>
      </w:r>
    </w:p>
    <w:p>
      <w:pPr>
        <w:spacing w:before="40" w:after="40"/>
        <w:ind w:left="360"/>
      </w:pPr>
      <w:r>
        <w:rPr>
          <w:rFonts w:ascii="Courier New" w:cs="Courier New" w:eastAsia="Courier New" w:hAnsi="Courier New"/>
          <w:color w:val="444444"/>
          <w:sz w:val="18"/>
          <w:szCs w:val="18"/>
        </w:rPr>
        <w:t xml:space="preserve"># verify_routes.sh — only collects handle_path lines:</w:t>
      </w:r>
    </w:p>
    <w:p>
      <w:pPr>
        <w:spacing w:before="40" w:after="40"/>
        <w:ind w:left="360"/>
      </w:pPr>
      <w:r>
        <w:rPr>
          <w:rFonts w:ascii="Courier New" w:cs="Courier New" w:eastAsia="Courier New" w:hAnsi="Courier New"/>
          <w:color w:val="444444"/>
          <w:sz w:val="18"/>
          <w:szCs w:val="18"/>
        </w:rPr>
        <w:t xml:space="preserve">if line.startswith("handle_path "):   ← misses handle routes</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Update verify_routes.sh to collect both handle and handle_path lines, or normalise the Caddyfile template to consistently use handle_path where possible. The simpler fix is in the verifier: change the grep/parse pattern to match either directive. Verify that after the fix, a clean deploy passes the routes check.</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FIND-05</w:t>
            </w:r>
          </w:p>
        </w:tc>
        <w:tc>
          <w:tcPr>
            <w:tcW w:type="dxa" w:w="14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6960"/>
            <w:tcBorders>
              <w:top w:val="single" w:color="CCCCCC" w:sz="1"/>
              <w:left w:val="single" w:color="CCCCCC" w:sz="1"/>
              <w:bottom w:val="single" w:color="CCCCCC" w:sz="1"/>
              <w:right w:val="single" w:color="CCCCCC" w:sz="1"/>
            </w:tcBorders>
            <w:shd w:fill="FFF0E0" w:val="clear"/>
            <w:tcMar>
              <w:top w:type="dxa" w:w="80"/>
              <w:left w:type="dxa" w:w="160"/>
              <w:bottom w:type="dxa" w:w="80"/>
              <w:right w:type="dxa" w:w="120"/>
            </w:tcMar>
          </w:tcPr>
          <w:p>
            <w:r>
              <w:rPr>
                <w:rFonts w:ascii="Arial" w:cs="Arial" w:eastAsia="Arial" w:hAnsi="Arial"/>
                <w:b/>
                <w:bCs/>
                <w:color w:val="1A1A1A"/>
                <w:sz w:val="22"/>
                <w:szCs w:val="22"/>
              </w:rPr>
              <w:t xml:space="preserve">tools/apply.sh Missing — cmd_apply Error Message Implies It Should Exist</w:t>
            </w:r>
          </w:p>
        </w:tc>
      </w:tr>
    </w:tbl>
    <w:p>
      <w:pPr>
        <w:spacing w:before="60" w:after="60"/>
      </w:pPr>
      <w:r>
        <w:t xml:space="preserve"/>
      </w:r>
    </w:p>
    <w:p>
      <w:pPr>
        <w:spacing w:before="200" w:after="60"/>
      </w:pPr>
      <w:r>
        <w:rPr>
          <w:rFonts w:ascii="Arial" w:cs="Arial" w:eastAsia="Arial" w:hAnsi="Arial"/>
          <w:b/>
          <w:bCs/>
          <w:color w:val="C55A11"/>
          <w:sz w:val="22"/>
          <w:szCs w:val="22"/>
        </w:rPr>
        <w:t xml:space="preserve">Description</w:t>
      </w:r>
    </w:p>
    <w:p>
      <w:pPr>
        <w:spacing w:before="60" w:after="60"/>
      </w:pPr>
      <w:r>
        <w:rPr>
          <w:rFonts w:ascii="Arial" w:cs="Arial" w:eastAsia="Arial" w:hAnsi="Arial"/>
          <w:sz w:val="20"/>
          <w:szCs w:val="20"/>
        </w:rPr>
        <w:t xml:space="preserve">cmd_apply in the aevum-host CLI contains this logic:</w:t>
      </w:r>
    </w:p>
    <w:p>
      <w:pPr>
        <w:spacing w:before="40" w:after="40"/>
        <w:ind w:left="360"/>
      </w:pPr>
      <w:r>
        <w:rPr>
          <w:rFonts w:ascii="Courier New" w:cs="Courier New" w:eastAsia="Courier New" w:hAnsi="Courier New"/>
          <w:color w:val="444444"/>
          <w:sz w:val="18"/>
          <w:szCs w:val="18"/>
        </w:rPr>
        <w:t xml:space="preserve">if [[ -x "$HOSTOPS_DIR/tools/apply.sh" ]]; then</w:t>
      </w:r>
    </w:p>
    <w:p>
      <w:pPr>
        <w:spacing w:before="40" w:after="40"/>
        <w:ind w:left="360"/>
      </w:pPr>
      <w:r>
        <w:rPr>
          <w:rFonts w:ascii="Courier New" w:cs="Courier New" w:eastAsia="Courier New" w:hAnsi="Courier New"/>
          <w:color w:val="444444"/>
          <w:sz w:val="18"/>
          <w:szCs w:val="18"/>
        </w:rPr>
        <w:t xml:space="preserve">  "$HOSTOPS_DIR/tools/apply.sh"</w:t>
      </w:r>
    </w:p>
    <w:p>
      <w:pPr>
        <w:spacing w:before="40" w:after="40"/>
        <w:ind w:left="360"/>
      </w:pPr>
      <w:r>
        <w:rPr>
          <w:rFonts w:ascii="Courier New" w:cs="Courier New" w:eastAsia="Courier New" w:hAnsi="Courier New"/>
          <w:color w:val="444444"/>
          <w:sz w:val="18"/>
          <w:szCs w:val="18"/>
        </w:rPr>
        <w:t xml:space="preserve">elif command -v ansible-playbook ... ; then</w:t>
      </w:r>
    </w:p>
    <w:p>
      <w:pPr>
        <w:spacing w:before="40" w:after="40"/>
        <w:ind w:left="360"/>
      </w:pPr>
      <w:r>
        <w:rPr>
          <w:rFonts w:ascii="Courier New" w:cs="Courier New" w:eastAsia="Courier New" w:hAnsi="Courier New"/>
          <w:color w:val="444444"/>
          <w:sz w:val="18"/>
          <w:szCs w:val="18"/>
        </w:rPr>
        <w:t xml:space="preserve">  ansible-playbook -i inventory.ini -K site.yml</w:t>
      </w:r>
    </w:p>
    <w:p>
      <w:pPr>
        <w:spacing w:before="40" w:after="40"/>
        <w:ind w:left="360"/>
      </w:pPr>
      <w:r>
        <w:rPr>
          <w:rFonts w:ascii="Courier New" w:cs="Courier New" w:eastAsia="Courier New" w:hAnsi="Courier New"/>
          <w:color w:val="444444"/>
          <w:sz w:val="18"/>
          <w:szCs w:val="18"/>
        </w:rPr>
        <w:t xml:space="preserve">else</w:t>
      </w:r>
    </w:p>
    <w:p>
      <w:pPr>
        <w:spacing w:before="40" w:after="40"/>
        <w:ind w:left="360"/>
      </w:pPr>
      <w:r>
        <w:rPr>
          <w:rFonts w:ascii="Courier New" w:cs="Courier New" w:eastAsia="Courier New" w:hAnsi="Courier New"/>
          <w:color w:val="444444"/>
          <w:sz w:val="18"/>
          <w:szCs w:val="18"/>
        </w:rPr>
        <w:t xml:space="preserve">  die "No apply entrypoint found. Expected $HOSTOPS_DIR/tools/apply.sh"</w:t>
      </w:r>
    </w:p>
    <w:p>
      <w:pPr>
        <w:spacing w:before="40" w:after="40"/>
        <w:ind w:left="360"/>
      </w:pPr>
      <w:r>
        <w:rPr>
          <w:rFonts w:ascii="Courier New" w:cs="Courier New" w:eastAsia="Courier New" w:hAnsi="Courier New"/>
          <w:color w:val="444444"/>
          <w:sz w:val="18"/>
          <w:szCs w:val="18"/>
        </w:rPr>
        <w:t xml:space="preserve">fi</w:t>
      </w:r>
    </w:p>
    <w:p>
      <w:pPr>
        <w:spacing w:before="60" w:after="60"/>
      </w:pPr>
      <w:r>
        <w:t xml:space="preserve"/>
      </w:r>
    </w:p>
    <w:p>
      <w:pPr>
        <w:spacing w:before="60" w:after="60"/>
      </w:pPr>
      <w:r>
        <w:rPr>
          <w:rFonts w:ascii="Arial" w:cs="Arial" w:eastAsia="Arial" w:hAnsi="Arial"/>
          <w:sz w:val="20"/>
          <w:szCs w:val="20"/>
        </w:rPr>
        <w:t xml:space="preserve">The file tools/apply.sh does not exist in the gitops pack. The fallback to ansible-playbook works, but the fatal error message directly names tools/apply.sh as the expected entrypoint, which is misleading and implies this is a missing file rather than an intentional fallback.</w:t>
      </w:r>
    </w:p>
    <w:p>
      <w:pPr>
        <w:spacing w:before="60" w:after="60"/>
      </w:pPr>
      <w:r>
        <w:t xml:space="preserve"/>
      </w:r>
    </w:p>
    <w:p>
      <w:pPr>
        <w:spacing w:before="200" w:after="60"/>
      </w:pPr>
      <w:r>
        <w:rPr>
          <w:rFonts w:ascii="Arial" w:cs="Arial" w:eastAsia="Arial" w:hAnsi="Arial"/>
          <w:b/>
          <w:bCs/>
          <w:color w:val="C55A11"/>
          <w:sz w:val="22"/>
          <w:szCs w:val="22"/>
        </w:rPr>
        <w:t xml:space="preserve">Consequence</w:t>
      </w:r>
    </w:p>
    <w:p>
      <w:pPr>
        <w:spacing w:before="60" w:after="60"/>
      </w:pPr>
      <w:r>
        <w:rPr>
          <w:rFonts w:ascii="Arial" w:cs="Arial" w:eastAsia="Arial" w:hAnsi="Arial"/>
          <w:sz w:val="20"/>
          <w:szCs w:val="20"/>
        </w:rPr>
        <w:t xml:space="preserve">If ansible-playbook is also not found (unlikely given bootkit installs it, but possible in degraded environments), the operator gets an error pointing at a file that never existed. More practically: if someone reads the die message during a failure, they will look for tools/apply.sh in the gitops repo and never find it, causing unnecessary confusion. The -K flag on the ansible-playbook fallback call always prompts for a BECOME password even when running as root (see FIND-06).</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Either add a tools/apply.sh wrapper to the gitops pack (it can simply call ansible-playbook directly), or rephrase the die message to reflect the actual fallback chain. Also remove -K from the ansible-playbook invocation in cmd_apply (see FIND-06).</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FIND-06</w:t>
            </w:r>
          </w:p>
        </w:tc>
        <w:tc>
          <w:tcPr>
            <w:tcW w:type="dxa" w:w="1400"/>
            <w:tcBorders>
              <w:top w:val="single" w:color="CCCCCC" w:sz="1"/>
              <w:left w:val="single" w:color="CCCCCC" w:sz="1"/>
              <w:bottom w:val="single" w:color="CCCCCC" w:sz="1"/>
              <w:right w:val="single" w:color="CCCCCC" w:sz="1"/>
            </w:tcBorders>
            <w:shd w:fill="7B5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6960"/>
            <w:tcBorders>
              <w:top w:val="single" w:color="CCCCCC" w:sz="1"/>
              <w:left w:val="single" w:color="CCCCCC" w:sz="1"/>
              <w:bottom w:val="single" w:color="CCCCCC" w:sz="1"/>
              <w:right w:val="single" w:color="CCCCCC" w:sz="1"/>
            </w:tcBorders>
            <w:shd w:fill="FFFDE0" w:val="clear"/>
            <w:tcMar>
              <w:top w:type="dxa" w:w="80"/>
              <w:left w:type="dxa" w:w="160"/>
              <w:bottom w:type="dxa" w:w="80"/>
              <w:right w:type="dxa" w:w="120"/>
            </w:tcMar>
          </w:tcPr>
          <w:p>
            <w:r>
              <w:rPr>
                <w:rFonts w:ascii="Arial" w:cs="Arial" w:eastAsia="Arial" w:hAnsi="Arial"/>
                <w:b/>
                <w:bCs/>
                <w:color w:val="1A1A1A"/>
                <w:sz w:val="22"/>
                <w:szCs w:val="22"/>
              </w:rPr>
              <w:t xml:space="preserve">ansible-playbook -K Causes Unnecessary BECOME Password Prompt</w:t>
            </w:r>
          </w:p>
        </w:tc>
      </w:tr>
    </w:tbl>
    <w:p>
      <w:pPr>
        <w:spacing w:before="60" w:after="60"/>
      </w:pPr>
      <w:r>
        <w:t xml:space="preserve"/>
      </w:r>
    </w:p>
    <w:p>
      <w:pPr>
        <w:spacing w:before="200" w:after="60"/>
      </w:pPr>
      <w:r>
        <w:rPr>
          <w:rFonts w:ascii="Arial" w:cs="Arial" w:eastAsia="Arial" w:hAnsi="Arial"/>
          <w:b/>
          <w:bCs/>
          <w:color w:val="7B5C00"/>
          <w:sz w:val="22"/>
          <w:szCs w:val="22"/>
        </w:rPr>
        <w:t xml:space="preserve">Description</w:t>
      </w:r>
    </w:p>
    <w:p>
      <w:pPr>
        <w:spacing w:before="60" w:after="60"/>
      </w:pPr>
      <w:r>
        <w:rPr>
          <w:rFonts w:ascii="Arial" w:cs="Arial" w:eastAsia="Arial" w:hAnsi="Arial"/>
          <w:sz w:val="20"/>
          <w:szCs w:val="20"/>
        </w:rPr>
        <w:t xml:space="preserve">In cmd_apply, the ansible-playbook fallback uses the -K flag:</w:t>
      </w:r>
    </w:p>
    <w:p>
      <w:pPr>
        <w:spacing w:before="40" w:after="40"/>
        <w:ind w:left="360"/>
      </w:pPr>
      <w:r>
        <w:rPr>
          <w:rFonts w:ascii="Courier New" w:cs="Courier New" w:eastAsia="Courier New" w:hAnsi="Courier New"/>
          <w:color w:val="444444"/>
          <w:sz w:val="18"/>
          <w:szCs w:val="18"/>
        </w:rPr>
        <w:t xml:space="preserve">ansible-playbook -i inventory.ini -K site.yml</w:t>
      </w:r>
    </w:p>
    <w:p>
      <w:pPr>
        <w:spacing w:before="60" w:after="60"/>
      </w:pPr>
      <w:r>
        <w:rPr>
          <w:rFonts w:ascii="Arial" w:cs="Arial" w:eastAsia="Arial" w:hAnsi="Arial"/>
          <w:sz w:val="20"/>
          <w:szCs w:val="20"/>
        </w:rPr>
        <w:t xml:space="preserve">-K always prompts interactively for a BECOME password, even when:</w:t>
      </w:r>
    </w:p>
    <w:p>
      <w:pPr>
        <w:pStyle w:val="ListParagraph"/>
        <w:numPr>
          <w:ilvl w:val="0"/>
          <w:numId w:val="2"/>
        </w:numPr>
        <w:spacing w:before="40" w:after="40"/>
      </w:pPr>
      <w:r>
        <w:rPr>
          <w:rFonts w:ascii="Arial" w:cs="Arial" w:eastAsia="Arial" w:hAnsi="Arial"/>
          <w:b w:val="false"/>
          <w:bCs w:val="false"/>
          <w:sz w:val="20"/>
          <w:szCs w:val="20"/>
        </w:rPr>
        <w:t xml:space="preserve">The caller is already root (sudo aevum-host apply)</w:t>
      </w:r>
    </w:p>
    <w:p>
      <w:pPr>
        <w:pStyle w:val="ListParagraph"/>
        <w:numPr>
          <w:ilvl w:val="0"/>
          <w:numId w:val="2"/>
        </w:numPr>
        <w:spacing w:before="40" w:after="40"/>
      </w:pPr>
      <w:r>
        <w:rPr>
          <w:rFonts w:ascii="Arial" w:cs="Arial" w:eastAsia="Arial" w:hAnsi="Arial"/>
          <w:b w:val="false"/>
          <w:bCs w:val="false"/>
          <w:sz w:val="20"/>
          <w:szCs w:val="20"/>
        </w:rPr>
        <w:t xml:space="preserve">ansible.cfg already sets become = True and become_method = sudo</w:t>
      </w:r>
    </w:p>
    <w:p>
      <w:pPr>
        <w:pStyle w:val="ListParagraph"/>
        <w:numPr>
          <w:ilvl w:val="0"/>
          <w:numId w:val="2"/>
        </w:numPr>
        <w:spacing w:before="40" w:after="40"/>
      </w:pPr>
      <w:r>
        <w:rPr>
          <w:rFonts w:ascii="Arial" w:cs="Arial" w:eastAsia="Arial" w:hAnsi="Arial"/>
          <w:b w:val="false"/>
          <w:bCs w:val="false"/>
          <w:sz w:val="20"/>
          <w:szCs w:val="20"/>
        </w:rPr>
        <w:t xml:space="preserve">The play targets localhost via local connection</w:t>
      </w:r>
    </w:p>
    <w:p>
      <w:pPr>
        <w:spacing w:before="60" w:after="60"/>
      </w:pPr>
      <w:r>
        <w:t xml:space="preserve"/>
      </w:r>
    </w:p>
    <w:p>
      <w:pPr>
        <w:spacing w:before="60" w:after="60"/>
      </w:pPr>
      <w:r>
        <w:rPr>
          <w:rFonts w:ascii="Arial" w:cs="Arial" w:eastAsia="Arial" w:hAnsi="Arial"/>
          <w:sz w:val="20"/>
          <w:szCs w:val="20"/>
        </w:rPr>
        <w:t xml:space="preserve">When running as root on a standard Ubuntu system, sudo does not require a password for root. However, the -K flag bypasses this — it always asks. If the operator presses Enter, it proceeds; if running in a non-interactive script or CI context, it hangs.</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Remove -K from the ansible-playbook invocation in cmd_apply. The ansible.cfg's become = True configuration is sufficient. If privilege escalation password support is genuinely needed, add a --ask-become-pass flag to the documented manual invocation path rather than hardcoding it in the automation path.</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FIND-07</w:t>
            </w:r>
          </w:p>
        </w:tc>
        <w:tc>
          <w:tcPr>
            <w:tcW w:type="dxa" w:w="1400"/>
            <w:tcBorders>
              <w:top w:val="single" w:color="CCCCCC" w:sz="1"/>
              <w:left w:val="single" w:color="CCCCCC" w:sz="1"/>
              <w:bottom w:val="single" w:color="CCCCCC" w:sz="1"/>
              <w:right w:val="single" w:color="CCCCCC" w:sz="1"/>
            </w:tcBorders>
            <w:shd w:fill="7B5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6960"/>
            <w:tcBorders>
              <w:top w:val="single" w:color="CCCCCC" w:sz="1"/>
              <w:left w:val="single" w:color="CCCCCC" w:sz="1"/>
              <w:bottom w:val="single" w:color="CCCCCC" w:sz="1"/>
              <w:right w:val="single" w:color="CCCCCC" w:sz="1"/>
            </w:tcBorders>
            <w:shd w:fill="FFFDE0" w:val="clear"/>
            <w:tcMar>
              <w:top w:type="dxa" w:w="80"/>
              <w:left w:type="dxa" w:w="160"/>
              <w:bottom w:type="dxa" w:w="80"/>
              <w:right w:type="dxa" w:w="120"/>
            </w:tcMar>
          </w:tcPr>
          <w:p>
            <w:r>
              <w:rPr>
                <w:rFonts w:ascii="Arial" w:cs="Arial" w:eastAsia="Arial" w:hAnsi="Arial"/>
                <w:b/>
                <w:bCs/>
                <w:color w:val="1A1A1A"/>
                <w:sz w:val="22"/>
                <w:szCs w:val="22"/>
              </w:rPr>
              <w:t xml:space="preserve">aevum_frontdoor_auth_basic_enabled: Declared in group_vars, Never Consumed</w:t>
            </w:r>
          </w:p>
        </w:tc>
      </w:tr>
    </w:tbl>
    <w:p>
      <w:pPr>
        <w:spacing w:before="60" w:after="60"/>
      </w:pPr>
      <w:r>
        <w:t xml:space="preserve"/>
      </w:r>
    </w:p>
    <w:p>
      <w:pPr>
        <w:spacing w:before="200" w:after="60"/>
      </w:pPr>
      <w:r>
        <w:rPr>
          <w:rFonts w:ascii="Arial" w:cs="Arial" w:eastAsia="Arial" w:hAnsi="Arial"/>
          <w:b/>
          <w:bCs/>
          <w:color w:val="7B5C00"/>
          <w:sz w:val="22"/>
          <w:szCs w:val="22"/>
        </w:rPr>
        <w:t xml:space="preserve">Description</w:t>
      </w:r>
    </w:p>
    <w:p>
      <w:pPr>
        <w:spacing w:before="60" w:after="60"/>
      </w:pPr>
      <w:r>
        <w:rPr>
          <w:rFonts w:ascii="Arial" w:cs="Arial" w:eastAsia="Arial" w:hAnsi="Arial"/>
          <w:sz w:val="20"/>
          <w:szCs w:val="20"/>
        </w:rPr>
        <w:t xml:space="preserve">group_vars/all/host.yml contains:</w:t>
      </w:r>
    </w:p>
    <w:p>
      <w:pPr>
        <w:spacing w:before="40" w:after="40"/>
        <w:ind w:left="360"/>
      </w:pPr>
      <w:r>
        <w:rPr>
          <w:rFonts w:ascii="Courier New" w:cs="Courier New" w:eastAsia="Courier New" w:hAnsi="Courier New"/>
          <w:color w:val="444444"/>
          <w:sz w:val="18"/>
          <w:szCs w:val="18"/>
        </w:rPr>
        <w:t xml:space="preserve">aevum_frontdoor_auth_basic_enabled: true</w:t>
      </w:r>
    </w:p>
    <w:p>
      <w:pPr>
        <w:spacing w:before="60" w:after="60"/>
      </w:pPr>
      <w:r>
        <w:rPr>
          <w:rFonts w:ascii="Arial" w:cs="Arial" w:eastAsia="Arial" w:hAnsi="Arial"/>
          <w:sz w:val="20"/>
          <w:szCs w:val="20"/>
        </w:rPr>
        <w:t xml:space="preserve">A search of all roles, templates (including Caddyfile.j2 and index.html.j2), the policy compiler (compile_policy.py), and all tools finds zero references to this variable. The Caddyfile uses @allowed remote_ip to enforce IP-based access control — it does not implement BasicAuth for the main front door at all (the only BasicAuth in the Caddyfile is the optional break-glass route gated by aevum_sso_breakglass_enabled).</w:t>
      </w:r>
    </w:p>
    <w:p>
      <w:pPr>
        <w:spacing w:before="60" w:after="60"/>
      </w:pPr>
      <w:r>
        <w:t xml:space="preserve"/>
      </w:r>
    </w:p>
    <w:p>
      <w:pPr>
        <w:spacing w:before="200" w:after="60"/>
      </w:pPr>
      <w:r>
        <w:rPr>
          <w:rFonts w:ascii="Arial" w:cs="Arial" w:eastAsia="Arial" w:hAnsi="Arial"/>
          <w:b/>
          <w:bCs/>
          <w:color w:val="7B5C00"/>
          <w:sz w:val="22"/>
          <w:szCs w:val="22"/>
        </w:rPr>
        <w:t xml:space="preserve">Consequence</w:t>
      </w:r>
    </w:p>
    <w:p>
      <w:pPr>
        <w:spacing w:before="60" w:after="60"/>
      </w:pPr>
      <w:r>
        <w:rPr>
          <w:rFonts w:ascii="Arial" w:cs="Arial" w:eastAsia="Arial" w:hAnsi="Arial"/>
          <w:sz w:val="20"/>
          <w:szCs w:val="20"/>
        </w:rPr>
        <w:t xml:space="preserve">The variable is misleading: an operator reading group_vars/all/host.yml would expect that BasicAuth is enabled on the front door and that setting this to false would disable it. Setting it to either value has no effect. This is a dangling variable that represents unimplemented functionality with no annotation saying so.</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Remove aevum_frontdoor_auth_basic_enabled from group_vars/all/host.yml, or implement it (add a basicauth block to the Caddyfile template that is gated by this flag). If the intent was to require BasicAuth as a second factor when LAN access is enabled, implement that behaviour and document it.</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FIND-08</w:t>
            </w:r>
          </w:p>
        </w:tc>
        <w:tc>
          <w:tcPr>
            <w:tcW w:type="dxa" w:w="1400"/>
            <w:tcBorders>
              <w:top w:val="single" w:color="CCCCCC" w:sz="1"/>
              <w:left w:val="single" w:color="CCCCCC" w:sz="1"/>
              <w:bottom w:val="single" w:color="CCCCCC" w:sz="1"/>
              <w:right w:val="single" w:color="CCCCCC" w:sz="1"/>
            </w:tcBorders>
            <w:shd w:fill="7B5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6960"/>
            <w:tcBorders>
              <w:top w:val="single" w:color="CCCCCC" w:sz="1"/>
              <w:left w:val="single" w:color="CCCCCC" w:sz="1"/>
              <w:bottom w:val="single" w:color="CCCCCC" w:sz="1"/>
              <w:right w:val="single" w:color="CCCCCC" w:sz="1"/>
            </w:tcBorders>
            <w:shd w:fill="FFFDE0" w:val="clear"/>
            <w:tcMar>
              <w:top w:type="dxa" w:w="80"/>
              <w:left w:type="dxa" w:w="160"/>
              <w:bottom w:type="dxa" w:w="80"/>
              <w:right w:type="dxa" w:w="120"/>
            </w:tcMar>
          </w:tcPr>
          <w:p>
            <w:r>
              <w:rPr>
                <w:rFonts w:ascii="Arial" w:cs="Arial" w:eastAsia="Arial" w:hAnsi="Arial"/>
                <w:b/>
                <w:bCs/>
                <w:color w:val="1A1A1A"/>
                <w:sz w:val="22"/>
                <w:szCs w:val="22"/>
              </w:rPr>
              <w:t xml:space="preserve">aevum_sops_enabled: Required by Contract, Never Checked by secrets_load</w:t>
            </w:r>
          </w:p>
        </w:tc>
      </w:tr>
    </w:tbl>
    <w:p>
      <w:pPr>
        <w:spacing w:before="60" w:after="60"/>
      </w:pPr>
      <w:r>
        <w:t xml:space="preserve"/>
      </w:r>
    </w:p>
    <w:p>
      <w:pPr>
        <w:spacing w:before="200" w:after="60"/>
      </w:pPr>
      <w:r>
        <w:rPr>
          <w:rFonts w:ascii="Arial" w:cs="Arial" w:eastAsia="Arial" w:hAnsi="Arial"/>
          <w:b/>
          <w:bCs/>
          <w:color w:val="7B5C00"/>
          <w:sz w:val="22"/>
          <w:szCs w:val="22"/>
        </w:rPr>
        <w:t xml:space="preserve">Description</w:t>
      </w:r>
    </w:p>
    <w:p>
      <w:pPr>
        <w:spacing w:before="60" w:after="60"/>
      </w:pPr>
      <w:r>
        <w:rPr>
          <w:rFonts w:ascii="Arial" w:cs="Arial" w:eastAsia="Arial" w:hAnsi="Arial"/>
          <w:sz w:val="20"/>
          <w:szCs w:val="20"/>
        </w:rPr>
        <w:t xml:space="preserve">STRUCTURE_CONTRACT.yml lists aevum_sops_enabled as a required_var. It defaults to true and is written to host.yml by the configure wizard. However, the secrets_load role does not read this variable. It unconditionally attempts to stat, decrypt, and load secrets.sops.yaml:</w:t>
      </w:r>
    </w:p>
    <w:p>
      <w:pPr>
        <w:spacing w:before="40" w:after="40"/>
        <w:ind w:left="360"/>
      </w:pPr>
      <w:r>
        <w:rPr>
          <w:rFonts w:ascii="Courier New" w:cs="Courier New" w:eastAsia="Courier New" w:hAnsi="Courier New"/>
          <w:color w:val="444444"/>
          <w:sz w:val="18"/>
          <w:szCs w:val="18"/>
        </w:rPr>
        <w:t xml:space="preserve">- name: "Fail if secrets file missing (run: sudo aevum-host configure)"</w:t>
      </w:r>
    </w:p>
    <w:p>
      <w:pPr>
        <w:spacing w:before="40" w:after="40"/>
        <w:ind w:left="360"/>
      </w:pPr>
      <w:r>
        <w:rPr>
          <w:rFonts w:ascii="Courier New" w:cs="Courier New" w:eastAsia="Courier New" w:hAnsi="Courier New"/>
          <w:color w:val="444444"/>
          <w:sz w:val="18"/>
          <w:szCs w:val="18"/>
        </w:rPr>
        <w:t xml:space="preserve">  fail:</w:t>
      </w:r>
    </w:p>
    <w:p>
      <w:pPr>
        <w:spacing w:before="40" w:after="40"/>
        <w:ind w:left="360"/>
      </w:pPr>
      <w:r>
        <w:rPr>
          <w:rFonts w:ascii="Courier New" w:cs="Courier New" w:eastAsia="Courier New" w:hAnsi="Courier New"/>
          <w:color w:val="444444"/>
          <w:sz w:val="18"/>
          <w:szCs w:val="18"/>
        </w:rPr>
        <w:t xml:space="preserve">    msg: "Missing {{ aevum_secrets_sops_path }}. Run: sudo aevum-host configure"</w:t>
      </w:r>
    </w:p>
    <w:p>
      <w:pPr>
        <w:spacing w:before="40" w:after="40"/>
        <w:ind w:left="360"/>
      </w:pPr>
      <w:r>
        <w:rPr>
          <w:rFonts w:ascii="Courier New" w:cs="Courier New" w:eastAsia="Courier New" w:hAnsi="Courier New"/>
          <w:color w:val="444444"/>
          <w:sz w:val="18"/>
          <w:szCs w:val="18"/>
        </w:rPr>
        <w:t xml:space="preserve">  when: not secrets_stat.stat.exists</w:t>
      </w:r>
    </w:p>
    <w:p>
      <w:pPr>
        <w:spacing w:before="60" w:after="60"/>
      </w:pPr>
      <w:r>
        <w:t xml:space="preserve"/>
      </w:r>
    </w:p>
    <w:p>
      <w:pPr>
        <w:spacing w:before="60" w:after="60"/>
      </w:pPr>
      <w:r>
        <w:rPr>
          <w:rFonts w:ascii="Arial" w:cs="Arial" w:eastAsia="Arial" w:hAnsi="Arial"/>
          <w:sz w:val="20"/>
          <w:szCs w:val="20"/>
        </w:rPr>
        <w:t xml:space="preserve">If an operator sets aevum_sops_enabled: false — which the contract implies is a valid configuration — the secrets_load role will still fail if secrets.sops.yaml is absent, contradicting the variable's implied semantics.</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Either (a) remove aevum_sops_enabled as a required var from STRUCTURE_CONTRACT if SOPS is mandatory (simplest — just document that SOPS is always required), or (b) add when: aevum_sops_enabled | default(true) | bool guards to all tasks in the secrets_load role so that skipping SOPS is a valid operator choice.</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FIND-09</w:t>
            </w:r>
          </w:p>
        </w:tc>
        <w:tc>
          <w:tcPr>
            <w:tcW w:type="dxa" w:w="1400"/>
            <w:tcBorders>
              <w:top w:val="single" w:color="CCCCCC" w:sz="1"/>
              <w:left w:val="single" w:color="CCCCCC" w:sz="1"/>
              <w:bottom w:val="single" w:color="CCCCCC" w:sz="1"/>
              <w:right w:val="single" w:color="CCCCCC" w:sz="1"/>
            </w:tcBorders>
            <w:shd w:fill="7B5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6960"/>
            <w:tcBorders>
              <w:top w:val="single" w:color="CCCCCC" w:sz="1"/>
              <w:left w:val="single" w:color="CCCCCC" w:sz="1"/>
              <w:bottom w:val="single" w:color="CCCCCC" w:sz="1"/>
              <w:right w:val="single" w:color="CCCCCC" w:sz="1"/>
            </w:tcBorders>
            <w:shd w:fill="FFFDE0" w:val="clear"/>
            <w:tcMar>
              <w:top w:type="dxa" w:w="80"/>
              <w:left w:type="dxa" w:w="160"/>
              <w:bottom w:type="dxa" w:w="80"/>
              <w:right w:type="dxa" w:w="120"/>
            </w:tcMar>
          </w:tcPr>
          <w:p>
            <w:r>
              <w:rPr>
                <w:rFonts w:ascii="Arial" w:cs="Arial" w:eastAsia="Arial" w:hAnsi="Arial"/>
                <w:b/>
                <w:bCs/>
                <w:color w:val="1A1A1A"/>
                <w:sz w:val="22"/>
                <w:szCs w:val="22"/>
              </w:rPr>
              <w:t xml:space="preserve">Grafana Password Directory Not Explicitly Created Before monitoring Role</w:t>
            </w:r>
          </w:p>
        </w:tc>
      </w:tr>
    </w:tbl>
    <w:p>
      <w:pPr>
        <w:spacing w:before="60" w:after="60"/>
      </w:pPr>
      <w:r>
        <w:t xml:space="preserve"/>
      </w:r>
    </w:p>
    <w:p>
      <w:pPr>
        <w:spacing w:before="200" w:after="60"/>
      </w:pPr>
      <w:r>
        <w:rPr>
          <w:rFonts w:ascii="Arial" w:cs="Arial" w:eastAsia="Arial" w:hAnsi="Arial"/>
          <w:b/>
          <w:bCs/>
          <w:color w:val="7B5C00"/>
          <w:sz w:val="22"/>
          <w:szCs w:val="22"/>
        </w:rPr>
        <w:t xml:space="preserve">Description</w:t>
      </w:r>
    </w:p>
    <w:p>
      <w:pPr>
        <w:spacing w:before="60" w:after="60"/>
      </w:pPr>
      <w:r>
        <w:rPr>
          <w:rFonts w:ascii="Arial" w:cs="Arial" w:eastAsia="Arial" w:hAnsi="Arial"/>
          <w:sz w:val="20"/>
          <w:szCs w:val="20"/>
        </w:rPr>
        <w:t xml:space="preserve">monitoring/defaults/main.yml uses the Ansible password lookup to generate and persist the Grafana admin password:</w:t>
      </w:r>
    </w:p>
    <w:p>
      <w:pPr>
        <w:spacing w:before="40" w:after="40"/>
        <w:ind w:left="360"/>
      </w:pPr>
      <w:r>
        <w:rPr>
          <w:rFonts w:ascii="Courier New" w:cs="Courier New" w:eastAsia="Courier New" w:hAnsi="Courier New"/>
          <w:color w:val="444444"/>
          <w:sz w:val="18"/>
          <w:szCs w:val="18"/>
        </w:rPr>
        <w:t xml:space="preserve">grafana_admin_password: "{{ aevum_grafana_admin_password |</w:t>
      </w:r>
    </w:p>
    <w:p>
      <w:pPr>
        <w:spacing w:before="40" w:after="40"/>
        <w:ind w:left="360"/>
      </w:pPr>
      <w:r>
        <w:rPr>
          <w:rFonts w:ascii="Courier New" w:cs="Courier New" w:eastAsia="Courier New" w:hAnsi="Courier New"/>
          <w:color w:val="444444"/>
          <w:sz w:val="18"/>
          <w:szCs w:val="18"/>
        </w:rPr>
        <w:t xml:space="preserve">  default(lookup('ansible.builtin.password',</w:t>
      </w:r>
    </w:p>
    <w:p>
      <w:pPr>
        <w:spacing w:before="40" w:after="40"/>
        <w:ind w:left="360"/>
      </w:pPr>
      <w:r>
        <w:rPr>
          <w:rFonts w:ascii="Courier New" w:cs="Courier New" w:eastAsia="Courier New" w:hAnsi="Courier New"/>
          <w:color w:val="444444"/>
          <w:sz w:val="18"/>
          <w:szCs w:val="18"/>
        </w:rPr>
        <w:t xml:space="preserve">  '/srv/aevum-host/state/generated/grafana_admin_password length=32')) }}"</w:t>
      </w:r>
    </w:p>
    <w:p>
      <w:pPr>
        <w:spacing w:before="60" w:after="60"/>
      </w:pPr>
      <w:r>
        <w:rPr>
          <w:rFonts w:ascii="Arial" w:cs="Arial" w:eastAsia="Arial" w:hAnsi="Arial"/>
          <w:sz w:val="20"/>
          <w:szCs w:val="20"/>
        </w:rPr>
        <w:t xml:space="preserve">The directory /srv/aevum-host/state/generated/ is not explicitly created by any role before the monitoring role runs. The policy_compile role creates /srv/aevum-host/state/policy/generated/ but not /srv/aevum-host/state/generated/. Ansible's password lookup will try to create the parent directory automatically, but this relies on undocumented lookup internals and may fail in environments with restrictive umasks or strict filesystem permissions.</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Add an explicit ansible.builtin.file task to either the base role or the monitoring role that ensures /srv/aevum-host/state/generated/ exists with mode 0750 before the monitoring role's defaults are evaluated. This makes the dependency explicit and idempotent.</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FIND-10</w:t>
            </w:r>
          </w:p>
        </w:tc>
        <w:tc>
          <w:tcPr>
            <w:tcW w:type="dxa" w:w="1400"/>
            <w:tcBorders>
              <w:top w:val="single" w:color="CCCCCC" w:sz="1"/>
              <w:left w:val="single" w:color="CCCCCC" w:sz="1"/>
              <w:bottom w:val="single" w:color="CCCCCC" w:sz="1"/>
              <w:right w:val="single" w:color="CCCCCC" w:sz="1"/>
            </w:tcBorders>
            <w:shd w:fill="7B5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6960"/>
            <w:tcBorders>
              <w:top w:val="single" w:color="CCCCCC" w:sz="1"/>
              <w:left w:val="single" w:color="CCCCCC" w:sz="1"/>
              <w:bottom w:val="single" w:color="CCCCCC" w:sz="1"/>
              <w:right w:val="single" w:color="CCCCCC" w:sz="1"/>
            </w:tcBorders>
            <w:shd w:fill="FFFDE0" w:val="clear"/>
            <w:tcMar>
              <w:top w:type="dxa" w:w="80"/>
              <w:left w:type="dxa" w:w="160"/>
              <w:bottom w:type="dxa" w:w="80"/>
              <w:right w:type="dxa" w:w="120"/>
            </w:tcMar>
          </w:tcPr>
          <w:p>
            <w:r>
              <w:rPr>
                <w:rFonts w:ascii="Arial" w:cs="Arial" w:eastAsia="Arial" w:hAnsi="Arial"/>
                <w:b/>
                <w:bCs/>
                <w:color w:val="1A1A1A"/>
                <w:sz w:val="22"/>
                <w:szCs w:val="22"/>
              </w:rPr>
              <w:t xml:space="preserve">Grafana Admin Password Stored Plaintext, Not Scanned by verify_secrets.sh</w:t>
            </w:r>
          </w:p>
        </w:tc>
      </w:tr>
    </w:tbl>
    <w:p>
      <w:pPr>
        <w:spacing w:before="60" w:after="60"/>
      </w:pPr>
      <w:r>
        <w:t xml:space="preserve"/>
      </w:r>
    </w:p>
    <w:p>
      <w:pPr>
        <w:spacing w:before="200" w:after="60"/>
      </w:pPr>
      <w:r>
        <w:rPr>
          <w:rFonts w:ascii="Arial" w:cs="Arial" w:eastAsia="Arial" w:hAnsi="Arial"/>
          <w:b/>
          <w:bCs/>
          <w:color w:val="7B5C00"/>
          <w:sz w:val="22"/>
          <w:szCs w:val="22"/>
        </w:rPr>
        <w:t xml:space="preserve">Description</w:t>
      </w:r>
    </w:p>
    <w:p>
      <w:pPr>
        <w:spacing w:before="60" w:after="60"/>
      </w:pPr>
      <w:r>
        <w:rPr>
          <w:rFonts w:ascii="Arial" w:cs="Arial" w:eastAsia="Arial" w:hAnsi="Arial"/>
          <w:sz w:val="20"/>
          <w:szCs w:val="20"/>
        </w:rPr>
        <w:t xml:space="preserve">The Ansible password lookup writes the Grafana admin password in plaintext to /srv/aevum-host/state/generated/grafana_admin_password (or /root/.ansible/... depending on the lookup configuration). The verify_secrets.sh scanner checks for specific secret patterns:</w:t>
      </w:r>
    </w:p>
    <w:p>
      <w:pPr>
        <w:pStyle w:val="ListParagraph"/>
        <w:numPr>
          <w:ilvl w:val="0"/>
          <w:numId w:val="2"/>
        </w:numPr>
        <w:spacing w:before="40" w:after="40"/>
      </w:pPr>
      <w:r>
        <w:rPr>
          <w:rFonts w:ascii="Arial" w:cs="Arial" w:eastAsia="Arial" w:hAnsi="Arial"/>
          <w:b w:val="false"/>
          <w:bCs w:val="false"/>
          <w:sz w:val="20"/>
          <w:szCs w:val="20"/>
        </w:rPr>
        <w:t xml:space="preserve">vaultwarden_admin_token</w:t>
      </w:r>
    </w:p>
    <w:p>
      <w:pPr>
        <w:pStyle w:val="ListParagraph"/>
        <w:numPr>
          <w:ilvl w:val="0"/>
          <w:numId w:val="2"/>
        </w:numPr>
        <w:spacing w:before="40" w:after="40"/>
      </w:pPr>
      <w:r>
        <w:rPr>
          <w:rFonts w:ascii="Arial" w:cs="Arial" w:eastAsia="Arial" w:hAnsi="Arial"/>
          <w:b w:val="false"/>
          <w:bCs w:val="false"/>
          <w:sz w:val="20"/>
          <w:szCs w:val="20"/>
        </w:rPr>
        <w:t xml:space="preserve">lan_basic_pass_hash</w:t>
      </w:r>
    </w:p>
    <w:p>
      <w:pPr>
        <w:pStyle w:val="ListParagraph"/>
        <w:numPr>
          <w:ilvl w:val="0"/>
          <w:numId w:val="2"/>
        </w:numPr>
        <w:spacing w:before="40" w:after="40"/>
      </w:pPr>
      <w:r>
        <w:rPr>
          <w:rFonts w:ascii="Arial" w:cs="Arial" w:eastAsia="Arial" w:hAnsi="Arial"/>
          <w:b w:val="false"/>
          <w:bCs w:val="false"/>
          <w:sz w:val="20"/>
          <w:szCs w:val="20"/>
        </w:rPr>
        <w:t xml:space="preserve">sso_oauth2_proxy_client_secret / cookie_secret</w:t>
      </w:r>
    </w:p>
    <w:p>
      <w:pPr>
        <w:pStyle w:val="ListParagraph"/>
        <w:numPr>
          <w:ilvl w:val="0"/>
          <w:numId w:val="2"/>
        </w:numPr>
        <w:spacing w:before="40" w:after="40"/>
      </w:pPr>
      <w:r>
        <w:rPr>
          <w:rFonts w:ascii="Arial" w:cs="Arial" w:eastAsia="Arial" w:hAnsi="Arial"/>
          <w:b w:val="false"/>
          <w:bCs w:val="false"/>
          <w:sz w:val="20"/>
          <w:szCs w:val="20"/>
        </w:rPr>
        <w:t xml:space="preserve">keycloak_admin_password</w:t>
      </w:r>
    </w:p>
    <w:p>
      <w:pPr>
        <w:pStyle w:val="ListParagraph"/>
        <w:numPr>
          <w:ilvl w:val="0"/>
          <w:numId w:val="2"/>
        </w:numPr>
        <w:spacing w:before="40" w:after="40"/>
      </w:pPr>
      <w:r>
        <w:rPr>
          <w:rFonts w:ascii="Arial" w:cs="Arial" w:eastAsia="Arial" w:hAnsi="Arial"/>
          <w:b w:val="false"/>
          <w:bCs w:val="false"/>
          <w:sz w:val="20"/>
          <w:szCs w:val="20"/>
        </w:rPr>
        <w:t xml:space="preserve">BEGIN RSA PRIVATE KEY / BEGIN OPENSSH PRIVATE KEY / BEGIN PRIVATE KEY</w:t>
      </w:r>
    </w:p>
    <w:p>
      <w:pPr>
        <w:spacing w:before="60" w:after="60"/>
      </w:pPr>
      <w:r>
        <w:t xml:space="preserve"/>
      </w:r>
    </w:p>
    <w:p>
      <w:pPr>
        <w:spacing w:before="60" w:after="60"/>
      </w:pPr>
      <w:r>
        <w:rPr>
          <w:rFonts w:ascii="Arial" w:cs="Arial" w:eastAsia="Arial" w:hAnsi="Arial"/>
          <w:sz w:val="20"/>
          <w:szCs w:val="20"/>
        </w:rPr>
        <w:t xml:space="preserve">grafana_admin_password (or the generated password file at the state/generated/ path) is not in this list. The secrets verifier will pass a clean bill of health while a credential sits unencrypted on disk.</w:t>
      </w:r>
    </w:p>
    <w:p>
      <w:pPr>
        <w:spacing w:before="60" w:after="60"/>
      </w:pPr>
      <w:r>
        <w:t xml:space="preserve"/>
      </w:r>
    </w:p>
    <w:p>
      <w:pPr>
        <w:spacing w:before="200" w:after="60"/>
      </w:pPr>
      <w:r>
        <w:rPr>
          <w:rFonts w:ascii="Arial" w:cs="Arial" w:eastAsia="Arial" w:hAnsi="Arial"/>
          <w:b/>
          <w:bCs/>
          <w:color w:val="7B5C00"/>
          <w:sz w:val="22"/>
          <w:szCs w:val="22"/>
        </w:rPr>
        <w:t xml:space="preserve">Consequence</w:t>
      </w:r>
    </w:p>
    <w:p>
      <w:pPr>
        <w:spacing w:before="60" w:after="60"/>
      </w:pPr>
      <w:r>
        <w:rPr>
          <w:rFonts w:ascii="Arial" w:cs="Arial" w:eastAsia="Arial" w:hAnsi="Arial"/>
          <w:sz w:val="20"/>
          <w:szCs w:val="20"/>
        </w:rPr>
        <w:t xml:space="preserve">This credential is behind the Grafana front door (which is itself behind the Tailscale/LAN gate), so the risk is mitigated somewhat. But given the system's stated philosophy that "nothing goes unmapped" and its aim for receipted, auditable security posture, having an unencrypted credential that the secret scanner silently ignores is inconsistent.</w:t>
      </w:r>
    </w:p>
    <w:p>
      <w:pPr>
        <w:spacing w:before="60" w:after="60"/>
      </w:pPr>
      <w:r>
        <w:t xml:space="preserve"/>
      </w:r>
    </w:p>
    <w:p>
      <w:pPr>
        <w:spacing w:before="200" w:after="60"/>
      </w:pPr>
      <w:r>
        <w:rPr>
          <w:rFonts w:ascii="Arial" w:cs="Arial" w:eastAsia="Arial" w:hAnsi="Arial"/>
          <w:b/>
          <w:bCs/>
          <w:color w:val="800000"/>
          <w:sz w:val="22"/>
          <w:szCs w:val="22"/>
        </w:rPr>
        <w:t xml:space="preserve">Required Fix</w:t>
      </w:r>
    </w:p>
    <w:p>
      <w:pPr>
        <w:spacing w:before="60" w:after="60"/>
      </w:pPr>
      <w:r>
        <w:rPr>
          <w:rFonts w:ascii="Arial" w:cs="Arial" w:eastAsia="Arial" w:hAnsi="Arial"/>
          <w:sz w:val="20"/>
          <w:szCs w:val="20"/>
        </w:rPr>
        <w:t xml:space="preserve">Either (a) add the grafana_admin_password file path to the ALLOW_FILES list in verify_secrets.sh with a clear annotation, or (b) encrypt this credential via SOPS the same way other secrets are handled and remove the Ansible password lookup, or (c) add grafana_admin_password to the PATTERNS list in verify_secrets.sh so it is flagged if found plaintext outside the allowed path.</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FIND-11</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69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A1A1A"/>
                <w:sz w:val="22"/>
                <w:szCs w:val="22"/>
              </w:rPr>
              <w:t xml:space="preserve">oifname "tailscale0" accept in egress nftables Is a Dead No-op</w:t>
            </w:r>
          </w:p>
        </w:tc>
      </w:tr>
    </w:tbl>
    <w:p>
      <w:pPr>
        <w:spacing w:before="60" w:after="60"/>
      </w:pPr>
      <w:r>
        <w:t xml:space="preserve"/>
      </w:r>
    </w:p>
    <w:p>
      <w:pPr>
        <w:spacing w:before="200" w:after="60"/>
      </w:pPr>
      <w:r>
        <w:rPr>
          <w:rFonts w:ascii="Arial" w:cs="Arial" w:eastAsia="Arial" w:hAnsi="Arial"/>
          <w:b/>
          <w:bCs/>
          <w:color w:val="375623"/>
          <w:sz w:val="22"/>
          <w:szCs w:val="22"/>
        </w:rPr>
        <w:t xml:space="preserve">Description</w:t>
      </w:r>
    </w:p>
    <w:p>
      <w:pPr>
        <w:spacing w:before="60" w:after="60"/>
      </w:pPr>
      <w:r>
        <w:rPr>
          <w:rFonts w:ascii="Arial" w:cs="Arial" w:eastAsia="Arial" w:hAnsi="Arial"/>
          <w:sz w:val="20"/>
          <w:szCs w:val="20"/>
        </w:rPr>
        <w:t xml:space="preserve">The nftables egress template (roles/egress/templates/aevum-egress.nft.j2) contains:</w:t>
      </w:r>
    </w:p>
    <w:p>
      <w:pPr>
        <w:spacing w:before="40" w:after="40"/>
        <w:ind w:left="360"/>
      </w:pPr>
      <w:r>
        <w:rPr>
          <w:rFonts w:ascii="Courier New" w:cs="Courier New" w:eastAsia="Courier New" w:hAnsi="Courier New"/>
          <w:color w:val="444444"/>
          <w:sz w:val="18"/>
          <w:szCs w:val="18"/>
        </w:rPr>
        <w:t xml:space="preserve">    # Allow traffic over tailscale interface (overlay)</w:t>
      </w:r>
    </w:p>
    <w:p>
      <w:pPr>
        <w:spacing w:before="40" w:after="40"/>
        <w:ind w:left="360"/>
      </w:pPr>
      <w:r>
        <w:rPr>
          <w:rFonts w:ascii="Courier New" w:cs="Courier New" w:eastAsia="Courier New" w:hAnsi="Courier New"/>
          <w:color w:val="444444"/>
          <w:sz w:val="18"/>
          <w:szCs w:val="18"/>
        </w:rPr>
        <w:t xml:space="preserve">    oifname "tailscale0" accept</w:t>
      </w:r>
    </w:p>
    <w:p>
      <w:pPr>
        <w:spacing w:before="60" w:after="60"/>
      </w:pPr>
      <w:r>
        <w:rPr>
          <w:rFonts w:ascii="Arial" w:cs="Arial" w:eastAsia="Arial" w:hAnsi="Arial"/>
          <w:sz w:val="20"/>
          <w:szCs w:val="20"/>
        </w:rPr>
        <w:t xml:space="preserve">Since Tailscale is not installed (FIND-01), the tailscale0 interface never exists. nftables does not error on rules referencing non-existent interfaces — it silently evaluates them to no-match. The rule is structurally valid and harmless, but it documents a dependency that is not met.</w:t>
      </w:r>
    </w:p>
    <w:p>
      <w:pPr>
        <w:spacing w:before="60" w:after="60"/>
      </w:pPr>
      <w:r>
        <w:t xml:space="preserve"/>
      </w:r>
    </w:p>
    <w:p>
      <w:pPr>
        <w:spacing w:before="200" w:after="60"/>
      </w:pPr>
      <w:r>
        <w:rPr>
          <w:rFonts w:ascii="Arial" w:cs="Arial" w:eastAsia="Arial" w:hAnsi="Arial"/>
          <w:b/>
          <w:bCs/>
          <w:color w:val="375623"/>
          <w:sz w:val="22"/>
          <w:szCs w:val="22"/>
        </w:rPr>
        <w:t xml:space="preserve">Required Fix</w:t>
      </w:r>
    </w:p>
    <w:p>
      <w:pPr>
        <w:spacing w:before="60" w:after="60"/>
      </w:pPr>
      <w:r>
        <w:rPr>
          <w:rFonts w:ascii="Arial" w:cs="Arial" w:eastAsia="Arial" w:hAnsi="Arial"/>
          <w:sz w:val="20"/>
          <w:szCs w:val="20"/>
        </w:rPr>
        <w:t xml:space="preserve">Once FIND-01 is resolved (Tailscale installed), this rule will function correctly. No immediate change is needed beyond noting it as evidence of the Tailscale dependency gap.</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FIND-12</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69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A1A1A"/>
                <w:sz w:val="22"/>
                <w:szCs w:val="22"/>
              </w:rPr>
              <w:t xml:space="preserve">Empty lan_basic_pass_hash Written to Secrets When LAN Disabled at Configure Time</w:t>
            </w:r>
          </w:p>
        </w:tc>
      </w:tr>
    </w:tbl>
    <w:p>
      <w:pPr>
        <w:spacing w:before="60" w:after="60"/>
      </w:pPr>
      <w:r>
        <w:t xml:space="preserve"/>
      </w:r>
    </w:p>
    <w:p>
      <w:pPr>
        <w:spacing w:before="200" w:after="60"/>
      </w:pPr>
      <w:r>
        <w:rPr>
          <w:rFonts w:ascii="Arial" w:cs="Arial" w:eastAsia="Arial" w:hAnsi="Arial"/>
          <w:b/>
          <w:bCs/>
          <w:color w:val="375623"/>
          <w:sz w:val="22"/>
          <w:szCs w:val="22"/>
        </w:rPr>
        <w:t xml:space="preserve">Description</w:t>
      </w:r>
    </w:p>
    <w:p>
      <w:pPr>
        <w:spacing w:before="60" w:after="60"/>
      </w:pPr>
      <w:r>
        <w:rPr>
          <w:rFonts w:ascii="Arial" w:cs="Arial" w:eastAsia="Arial" w:hAnsi="Arial"/>
          <w:sz w:val="20"/>
          <w:szCs w:val="20"/>
        </w:rPr>
        <w:t xml:space="preserve">When the operator selects N (LAN web access disabled) during configure, no LAN BasicAuth credentials are collected. write_secrets_sops is still called with LAN_USER="" and LAN_HASH="". The resulting encrypted secrets file contains:</w:t>
      </w:r>
    </w:p>
    <w:p>
      <w:pPr>
        <w:spacing w:before="40" w:after="40"/>
        <w:ind w:left="360"/>
      </w:pPr>
      <w:r>
        <w:rPr>
          <w:rFonts w:ascii="Courier New" w:cs="Courier New" w:eastAsia="Courier New" w:hAnsi="Courier New"/>
          <w:color w:val="444444"/>
          <w:sz w:val="18"/>
          <w:szCs w:val="18"/>
        </w:rPr>
        <w:t xml:space="preserve">lan_basic_user: ""</w:t>
      </w:r>
    </w:p>
    <w:p>
      <w:pPr>
        <w:spacing w:before="40" w:after="40"/>
        <w:ind w:left="360"/>
      </w:pPr>
      <w:r>
        <w:rPr>
          <w:rFonts w:ascii="Courier New" w:cs="Courier New" w:eastAsia="Courier New" w:hAnsi="Courier New"/>
          <w:color w:val="444444"/>
          <w:sz w:val="18"/>
          <w:szCs w:val="18"/>
        </w:rPr>
        <w:t xml:space="preserve">lan_basic_pass_hash: ""</w:t>
      </w:r>
    </w:p>
    <w:p>
      <w:pPr>
        <w:spacing w:before="60" w:after="60"/>
      </w:pPr>
      <w:r>
        <w:rPr>
          <w:rFonts w:ascii="Arial" w:cs="Arial" w:eastAsia="Arial" w:hAnsi="Arial"/>
          <w:sz w:val="20"/>
          <w:szCs w:val="20"/>
        </w:rPr>
        <w:t xml:space="preserve">The secrets_load role exports aevum_lan_basic_pass_hash: "" as an Ansible fact. Currently this only matters for the break-glass route, which is separately gated by aevum_sso_breakglass_enabled. If the operator later enables LAN web access (by re-running configure with Y) but does not also rotate the secrets, the LAN BasicAuth gate will have empty credentials — meaning the basicauth block in Caddy would behave unexpectedly (an empty hash may pass or fail depending on Caddy's bcrypt behaviour).</w:t>
      </w:r>
    </w:p>
    <w:p>
      <w:pPr>
        <w:spacing w:before="60" w:after="60"/>
      </w:pPr>
      <w:r>
        <w:t xml:space="preserve"/>
      </w:r>
    </w:p>
    <w:p>
      <w:pPr>
        <w:spacing w:before="200" w:after="60"/>
      </w:pPr>
      <w:r>
        <w:rPr>
          <w:rFonts w:ascii="Arial" w:cs="Arial" w:eastAsia="Arial" w:hAnsi="Arial"/>
          <w:b/>
          <w:bCs/>
          <w:color w:val="375623"/>
          <w:sz w:val="22"/>
          <w:szCs w:val="22"/>
        </w:rPr>
        <w:t xml:space="preserve">Required Fix</w:t>
      </w:r>
    </w:p>
    <w:p>
      <w:pPr>
        <w:spacing w:before="60" w:after="60"/>
      </w:pPr>
      <w:r>
        <w:rPr>
          <w:rFonts w:ascii="Arial" w:cs="Arial" w:eastAsia="Arial" w:hAnsi="Arial"/>
          <w:sz w:val="20"/>
          <w:szCs w:val="20"/>
        </w:rPr>
        <w:t xml:space="preserve">Add a guard in cmd_configure: if AEVUM_LAN_ENABLE changes from false to true, prompt for new LAN credentials even if secrets already exist. Alternatively, add validation in the secrets_load role or Caddyfile template that fails loudly if aevum_allow_lan_web is true but aevum_lan_basic_pass_hash is empty.</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FIND-13</w:t>
            </w:r>
          </w:p>
        </w:tc>
        <w:tc>
          <w:tcPr>
            <w:tcW w:type="dxa" w:w="14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69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b/>
                <w:bCs/>
                <w:color w:val="1A1A1A"/>
                <w:sz w:val="22"/>
                <w:szCs w:val="22"/>
              </w:rPr>
              <w:t xml:space="preserve">aevum_egress_allow_lan: false Duplicated in group_vars and egress Role Defaults</w:t>
            </w:r>
          </w:p>
        </w:tc>
      </w:tr>
    </w:tbl>
    <w:p>
      <w:pPr>
        <w:spacing w:before="60" w:after="60"/>
      </w:pPr>
      <w:r>
        <w:t xml:space="preserve"/>
      </w:r>
    </w:p>
    <w:p>
      <w:pPr>
        <w:spacing w:before="200" w:after="60"/>
      </w:pPr>
      <w:r>
        <w:rPr>
          <w:rFonts w:ascii="Arial" w:cs="Arial" w:eastAsia="Arial" w:hAnsi="Arial"/>
          <w:b/>
          <w:bCs/>
          <w:color w:val="375623"/>
          <w:sz w:val="22"/>
          <w:szCs w:val="22"/>
        </w:rPr>
        <w:t xml:space="preserve">Description</w:t>
      </w:r>
    </w:p>
    <w:p>
      <w:pPr>
        <w:spacing w:before="60" w:after="60"/>
      </w:pPr>
      <w:r>
        <w:rPr>
          <w:rFonts w:ascii="Arial" w:cs="Arial" w:eastAsia="Arial" w:hAnsi="Arial"/>
          <w:sz w:val="20"/>
          <w:szCs w:val="20"/>
        </w:rPr>
        <w:t xml:space="preserve">aevum_egress_allow_lan: false appears in both:</w:t>
      </w:r>
    </w:p>
    <w:p>
      <w:pPr>
        <w:pStyle w:val="ListParagraph"/>
        <w:numPr>
          <w:ilvl w:val="0"/>
          <w:numId w:val="2"/>
        </w:numPr>
        <w:spacing w:before="40" w:after="40"/>
      </w:pPr>
      <w:r>
        <w:rPr>
          <w:rFonts w:ascii="Arial" w:cs="Arial" w:eastAsia="Arial" w:hAnsi="Arial"/>
          <w:b w:val="false"/>
          <w:bCs w:val="false"/>
          <w:sz w:val="20"/>
          <w:szCs w:val="20"/>
        </w:rPr>
        <w:t xml:space="preserve">gitops/aevum-hostops/group_vars/all/host.yml (line 19 area)</w:t>
      </w:r>
    </w:p>
    <w:p>
      <w:pPr>
        <w:pStyle w:val="ListParagraph"/>
        <w:numPr>
          <w:ilvl w:val="0"/>
          <w:numId w:val="2"/>
        </w:numPr>
        <w:spacing w:before="40" w:after="40"/>
      </w:pPr>
      <w:r>
        <w:rPr>
          <w:rFonts w:ascii="Arial" w:cs="Arial" w:eastAsia="Arial" w:hAnsi="Arial"/>
          <w:b w:val="false"/>
          <w:bCs w:val="false"/>
          <w:sz w:val="20"/>
          <w:szCs w:val="20"/>
        </w:rPr>
        <w:t xml:space="preserve">gitops/aevum-hostops/roles/egress/defaults/main.yml</w:t>
      </w:r>
    </w:p>
    <w:p>
      <w:pPr>
        <w:spacing w:before="60" w:after="60"/>
      </w:pPr>
      <w:r>
        <w:rPr>
          <w:rFonts w:ascii="Arial" w:cs="Arial" w:eastAsia="Arial" w:hAnsi="Arial"/>
          <w:sz w:val="20"/>
          <w:szCs w:val="20"/>
        </w:rPr>
        <w:t xml:space="preserve">Ansible var precedence means group_vars takes precedence over role defaults, so the value is consistent today. However, if the two ever diverge (e.g., role defaults change for a new environment), the discrepancy would be silent and confusing to debug.</w:t>
      </w:r>
    </w:p>
    <w:p>
      <w:pPr>
        <w:spacing w:before="60" w:after="60"/>
      </w:pPr>
      <w:r>
        <w:t xml:space="preserve"/>
      </w:r>
    </w:p>
    <w:p>
      <w:pPr>
        <w:spacing w:before="200" w:after="60"/>
      </w:pPr>
      <w:r>
        <w:rPr>
          <w:rFonts w:ascii="Arial" w:cs="Arial" w:eastAsia="Arial" w:hAnsi="Arial"/>
          <w:b/>
          <w:bCs/>
          <w:color w:val="375623"/>
          <w:sz w:val="22"/>
          <w:szCs w:val="22"/>
        </w:rPr>
        <w:t xml:space="preserve">Required Fix</w:t>
      </w:r>
    </w:p>
    <w:p>
      <w:pPr>
        <w:spacing w:before="60" w:after="60"/>
      </w:pPr>
      <w:r>
        <w:rPr>
          <w:rFonts w:ascii="Arial" w:cs="Arial" w:eastAsia="Arial" w:hAnsi="Arial"/>
          <w:sz w:val="20"/>
          <w:szCs w:val="20"/>
        </w:rPr>
        <w:t xml:space="preserve">Remove the redundant declaration from group_vars/all/host.yml (the role default is the appropriate place), or keep it only in group_vars (as a default for host.yml before configure runs). Choose one authoritative location and document it.</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FIND-14</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w:t>
            </w:r>
          </w:p>
        </w:tc>
        <w:tc>
          <w:tcPr>
            <w:tcW w:type="dxa" w:w="6960"/>
            <w:tcBorders>
              <w:top w:val="single" w:color="CCCCCC" w:sz="1"/>
              <w:left w:val="single" w:color="CCCCCC" w:sz="1"/>
              <w:bottom w:val="single" w:color="CCCCCC" w:sz="1"/>
              <w:right w:val="single" w:color="CCCCCC" w:sz="1"/>
            </w:tcBorders>
            <w:shd w:fill="EEF3FF" w:val="clear"/>
            <w:tcMar>
              <w:top w:type="dxa" w:w="80"/>
              <w:left w:type="dxa" w:w="160"/>
              <w:bottom w:type="dxa" w:w="80"/>
              <w:right w:type="dxa" w:w="120"/>
            </w:tcMar>
          </w:tcPr>
          <w:p>
            <w:r>
              <w:rPr>
                <w:rFonts w:ascii="Arial" w:cs="Arial" w:eastAsia="Arial" w:hAnsi="Arial"/>
                <w:b/>
                <w:bCs/>
                <w:color w:val="1A1A1A"/>
                <w:sz w:val="22"/>
                <w:szCs w:val="22"/>
              </w:rPr>
              <w:t xml:space="preserve">Integrity Chain Confirmed — Outer SHA256SUMS Filename Convention Noted</w:t>
            </w:r>
          </w:p>
        </w:tc>
      </w:tr>
    </w:tbl>
    <w:p>
      <w:pPr>
        <w:spacing w:before="60" w:after="60"/>
      </w:pPr>
      <w:r>
        <w:t xml:space="preserve"/>
      </w:r>
    </w:p>
    <w:p>
      <w:pPr>
        <w:spacing w:before="200" w:after="60"/>
      </w:pPr>
      <w:r>
        <w:rPr>
          <w:rFonts w:ascii="Arial" w:cs="Arial" w:eastAsia="Arial" w:hAnsi="Arial"/>
          <w:b/>
          <w:bCs/>
          <w:color w:val="2E5090"/>
          <w:sz w:val="22"/>
          <w:szCs w:val="22"/>
        </w:rPr>
        <w:t xml:space="preserve">Description</w:t>
      </w:r>
    </w:p>
    <w:p>
      <w:pPr>
        <w:spacing w:before="60" w:after="60"/>
      </w:pPr>
      <w:r>
        <w:rPr>
          <w:rFonts w:ascii="Arial" w:cs="Arial" w:eastAsia="Arial" w:hAnsi="Arial"/>
          <w:sz w:val="20"/>
          <w:szCs w:val="20"/>
        </w:rPr>
        <w:t xml:space="preserve">The outer SHA256SUMS file references Aevum-Lab-v0.1_rev20.zip, while the uploaded zip filename uses underscores instead of hyphens in the rev portion (Aevum-Lab-v0_1_rev20.zip). The SHA256SUMS file was verified to match the actual zip binary regardless of the filename on disk. This is a packaging naming inconsistency (hyphen vs underscore in version) but does not affect integrity.</w:t>
      </w:r>
    </w:p>
    <w:p>
      <w:pPr>
        <w:spacing w:before="60" w:after="60"/>
      </w:pPr>
      <w:r>
        <w:rPr>
          <w:rFonts w:ascii="Arial" w:cs="Arial" w:eastAsia="Arial" w:hAnsi="Arial"/>
          <w:sz w:val="20"/>
          <w:szCs w:val="20"/>
        </w:rPr>
        <w:t xml:space="preserve">All checksums verified clean. The manifest hashes for the three inner zips are correct. The signature file and pubkey are present and correctly named.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4. What Is Present and Working</w:t>
      </w:r>
    </w:p>
    <w:p>
      <w:pPr>
        <w:spacing w:before="60" w:after="60"/>
      </w:pPr>
      <w:r>
        <w:rPr>
          <w:rFonts w:ascii="Arial" w:cs="Arial" w:eastAsia="Arial" w:hAnsi="Arial"/>
          <w:sz w:val="20"/>
          <w:szCs w:val="20"/>
        </w:rPr>
        <w:t xml:space="preserve">The following components were audited and found to be structurally correct and functionally wired:</w:t>
      </w:r>
    </w:p>
    <w:p>
      <w:pPr>
        <w:spacing w:before="60" w:after="60"/>
      </w:pPr>
      <w:r>
        <w:t xml:space="preserve"/>
      </w:r>
    </w:p>
    <w:p>
      <w:pPr>
        <w:pStyle w:val="Heading2"/>
        <w:spacing w:before="280" w:after="80"/>
      </w:pPr>
      <w:r>
        <w:rPr>
          <w:rFonts w:ascii="Arial" w:cs="Arial" w:eastAsia="Arial" w:hAnsi="Arial"/>
          <w:b/>
          <w:bCs/>
          <w:color w:val="2E5090"/>
          <w:sz w:val="26"/>
          <w:szCs w:val="26"/>
        </w:rPr>
        <w:t xml:space="preserve">4.1 Integrity Chain</w:t>
      </w:r>
    </w:p>
    <w:p>
      <w:pPr>
        <w:pStyle w:val="ListParagraph"/>
        <w:numPr>
          <w:ilvl w:val="0"/>
          <w:numId w:val="2"/>
        </w:numPr>
        <w:spacing w:before="40" w:after="40"/>
      </w:pPr>
      <w:r>
        <w:rPr>
          <w:rFonts w:ascii="Arial" w:cs="Arial" w:eastAsia="Arial" w:hAnsi="Arial"/>
          <w:b w:val="false"/>
          <w:bCs w:val="false"/>
          <w:sz w:val="20"/>
          <w:szCs w:val="20"/>
        </w:rPr>
        <w:t xml:space="preserve">Outer and inner SHA256SUMS both verified clean</w:t>
      </w:r>
    </w:p>
    <w:p>
      <w:pPr>
        <w:pStyle w:val="ListParagraph"/>
        <w:numPr>
          <w:ilvl w:val="0"/>
          <w:numId w:val="2"/>
        </w:numPr>
        <w:spacing w:before="40" w:after="40"/>
      </w:pPr>
      <w:r>
        <w:rPr>
          <w:rFonts w:ascii="Arial" w:cs="Arial" w:eastAsia="Arial" w:hAnsi="Arial"/>
          <w:b w:val="false"/>
          <w:bCs w:val="false"/>
          <w:sz w:val="20"/>
          <w:szCs w:val="20"/>
        </w:rPr>
        <w:t xml:space="preserve">RELEASE_MANIFEST.json artifact hashes match all three inner zips exactly</w:t>
      </w:r>
    </w:p>
    <w:p>
      <w:pPr>
        <w:pStyle w:val="ListParagraph"/>
        <w:numPr>
          <w:ilvl w:val="0"/>
          <w:numId w:val="2"/>
        </w:numPr>
        <w:spacing w:before="40" w:after="40"/>
      </w:pPr>
      <w:r>
        <w:rPr>
          <w:rFonts w:ascii="Arial" w:cs="Arial" w:eastAsia="Arial" w:hAnsi="Arial"/>
          <w:b w:val="false"/>
          <w:bCs w:val="false"/>
          <w:sz w:val="20"/>
          <w:szCs w:val="20"/>
        </w:rPr>
        <w:t xml:space="preserve">aevum-release-verify.py installed by bootkit and referenced from bootstrap_apply.sh correctly</w:t>
      </w:r>
    </w:p>
    <w:p>
      <w:pPr>
        <w:pStyle w:val="ListParagraph"/>
        <w:numPr>
          <w:ilvl w:val="0"/>
          <w:numId w:val="2"/>
        </w:numPr>
        <w:spacing w:before="40" w:after="40"/>
      </w:pPr>
      <w:r>
        <w:rPr>
          <w:rFonts w:ascii="Arial" w:cs="Arial" w:eastAsia="Arial" w:hAnsi="Arial"/>
          <w:b w:val="false"/>
          <w:bCs w:val="false"/>
          <w:sz w:val="20"/>
          <w:szCs w:val="20"/>
        </w:rPr>
        <w:t xml:space="preserve">TPM PCR anchoring in bootkit and bootstrap gracefully skipped when /dev/tpmrm0 or /dev/tpm0 are absent (VM-safe)</w:t>
      </w:r>
    </w:p>
    <w:p>
      <w:pPr>
        <w:pStyle w:val="ListParagraph"/>
        <w:numPr>
          <w:ilvl w:val="0"/>
          <w:numId w:val="2"/>
        </w:numPr>
        <w:spacing w:before="40" w:after="40"/>
      </w:pPr>
      <w:r>
        <w:rPr>
          <w:rFonts w:ascii="Arial" w:cs="Arial" w:eastAsia="Arial" w:hAnsi="Arial"/>
          <w:b w:val="false"/>
          <w:bCs w:val="false"/>
          <w:sz w:val="20"/>
          <w:szCs w:val="20"/>
        </w:rPr>
        <w:t xml:space="preserve">Lineage tooling (aevum-lineage.py, aevum-pcr-watch.service) correctly installed with [Install] WantedBy=multi-user.target</w:t>
      </w:r>
    </w:p>
    <w:p>
      <w:pPr>
        <w:spacing w:before="60" w:after="60"/>
      </w:pPr>
      <w:r>
        <w:t xml:space="preserve"/>
      </w:r>
    </w:p>
    <w:p>
      <w:pPr>
        <w:pStyle w:val="Heading2"/>
        <w:spacing w:before="280" w:after="80"/>
      </w:pPr>
      <w:r>
        <w:rPr>
          <w:rFonts w:ascii="Arial" w:cs="Arial" w:eastAsia="Arial" w:hAnsi="Arial"/>
          <w:b/>
          <w:bCs/>
          <w:color w:val="2E5090"/>
          <w:sz w:val="26"/>
          <w:szCs w:val="26"/>
        </w:rPr>
        <w:t xml:space="preserve">4.2 Bootkit</w:t>
      </w:r>
    </w:p>
    <w:p>
      <w:pPr>
        <w:pStyle w:val="ListParagraph"/>
        <w:numPr>
          <w:ilvl w:val="0"/>
          <w:numId w:val="2"/>
        </w:numPr>
        <w:spacing w:before="40" w:after="40"/>
      </w:pPr>
      <w:r>
        <w:rPr>
          <w:rFonts w:ascii="Arial" w:cs="Arial" w:eastAsia="Arial" w:hAnsi="Arial"/>
          <w:b w:val="false"/>
          <w:bCs w:val="false"/>
          <w:sz w:val="20"/>
          <w:szCs w:val="20"/>
        </w:rPr>
        <w:t xml:space="preserve">NTP synchronization enforced before apt operations (fail-closed if not synced)</w:t>
      </w:r>
    </w:p>
    <w:p>
      <w:pPr>
        <w:pStyle w:val="ListParagraph"/>
        <w:numPr>
          <w:ilvl w:val="0"/>
          <w:numId w:val="2"/>
        </w:numPr>
        <w:spacing w:before="40" w:after="40"/>
      </w:pPr>
      <w:r>
        <w:rPr>
          <w:rFonts w:ascii="Arial" w:cs="Arial" w:eastAsia="Arial" w:hAnsi="Arial"/>
          <w:b w:val="false"/>
          <w:bCs w:val="false"/>
          <w:sz w:val="20"/>
          <w:szCs w:val="20"/>
        </w:rPr>
        <w:t xml:space="preserve">Directory structure (/srv/aevum-host/{inbox,logs,state}) created correctly</w:t>
      </w:r>
    </w:p>
    <w:p>
      <w:pPr>
        <w:pStyle w:val="ListParagraph"/>
        <w:numPr>
          <w:ilvl w:val="0"/>
          <w:numId w:val="2"/>
        </w:numPr>
        <w:spacing w:before="40" w:after="40"/>
      </w:pPr>
      <w:r>
        <w:rPr>
          <w:rFonts w:ascii="Arial" w:cs="Arial" w:eastAsia="Arial" w:hAnsi="Arial"/>
          <w:b w:val="false"/>
          <w:bCs w:val="false"/>
          <w:sz w:val="20"/>
          <w:szCs w:val="20"/>
        </w:rPr>
        <w:t xml:space="preserve">aevum-host CLI, aevum-release-verify, aevum-lineage, aevum-pcr-watch all installed to /usr/local/sbin/</w:t>
      </w:r>
    </w:p>
    <w:p>
      <w:pPr>
        <w:pStyle w:val="ListParagraph"/>
        <w:numPr>
          <w:ilvl w:val="0"/>
          <w:numId w:val="2"/>
        </w:numPr>
        <w:spacing w:before="40" w:after="40"/>
      </w:pPr>
      <w:r>
        <w:rPr>
          <w:rFonts w:ascii="Arial" w:cs="Arial" w:eastAsia="Arial" w:hAnsi="Arial"/>
          <w:b w:val="false"/>
          <w:bCs w:val="false"/>
          <w:sz w:val="20"/>
          <w:szCs w:val="20"/>
        </w:rPr>
        <w:t xml:space="preserve">STRUCTURE_CONTRACT.{md,yml} installed to /srv/aevum-host/state/</w:t>
      </w:r>
    </w:p>
    <w:p>
      <w:pPr>
        <w:pStyle w:val="ListParagraph"/>
        <w:numPr>
          <w:ilvl w:val="0"/>
          <w:numId w:val="2"/>
        </w:numPr>
        <w:spacing w:before="40" w:after="40"/>
      </w:pPr>
      <w:r>
        <w:rPr>
          <w:rFonts w:ascii="Arial" w:cs="Arial" w:eastAsia="Arial" w:hAnsi="Arial"/>
          <w:b w:val="false"/>
          <w:bCs w:val="false"/>
          <w:sz w:val="20"/>
          <w:szCs w:val="20"/>
        </w:rPr>
        <w:t xml:space="preserve">Package list is comprehensive: includes nftables, ufw, fail2ban, docker.io, docker-compose-v2, caddy, prometheus-node-exporter, auditd, qemu-kvm, libvirt-daemon-system, age, sops (pinned v3.8.1), chrony, apparmor</w:t>
      </w:r>
    </w:p>
    <w:p>
      <w:pPr>
        <w:spacing w:before="60" w:after="60"/>
      </w:pPr>
      <w:r>
        <w:t xml:space="preserve"/>
      </w:r>
    </w:p>
    <w:p>
      <w:pPr>
        <w:pStyle w:val="Heading2"/>
        <w:spacing w:before="280" w:after="80"/>
      </w:pPr>
      <w:r>
        <w:rPr>
          <w:rFonts w:ascii="Arial" w:cs="Arial" w:eastAsia="Arial" w:hAnsi="Arial"/>
          <w:b/>
          <w:bCs/>
          <w:color w:val="2E5090"/>
          <w:sz w:val="26"/>
          <w:szCs w:val="26"/>
        </w:rPr>
        <w:t xml:space="preserve">4.3 Bootstrap</w:t>
      </w:r>
    </w:p>
    <w:p>
      <w:pPr>
        <w:pStyle w:val="ListParagraph"/>
        <w:numPr>
          <w:ilvl w:val="0"/>
          <w:numId w:val="2"/>
        </w:numPr>
        <w:spacing w:before="40" w:after="40"/>
      </w:pPr>
      <w:r>
        <w:rPr>
          <w:rFonts w:ascii="Arial" w:cs="Arial" w:eastAsia="Arial" w:hAnsi="Arial"/>
          <w:b w:val="false"/>
          <w:bCs w:val="false"/>
          <w:sz w:val="20"/>
          <w:szCs w:val="20"/>
        </w:rPr>
        <w:t xml:space="preserve">Manifest signature verification runs before gitops import (fail-closed)</w:t>
      </w:r>
    </w:p>
    <w:p>
      <w:pPr>
        <w:pStyle w:val="ListParagraph"/>
        <w:numPr>
          <w:ilvl w:val="0"/>
          <w:numId w:val="2"/>
        </w:numPr>
        <w:spacing w:before="40" w:after="40"/>
      </w:pPr>
      <w:r>
        <w:rPr>
          <w:rFonts w:ascii="Arial" w:cs="Arial" w:eastAsia="Arial" w:hAnsi="Arial"/>
          <w:b w:val="false"/>
          <w:bCs w:val="false"/>
          <w:sz w:val="20"/>
          <w:szCs w:val="20"/>
        </w:rPr>
        <w:t xml:space="preserve">Idempotent import via sha marker file — re-run safe</w:t>
      </w:r>
    </w:p>
    <w:p>
      <w:pPr>
        <w:pStyle w:val="ListParagraph"/>
        <w:numPr>
          <w:ilvl w:val="0"/>
          <w:numId w:val="2"/>
        </w:numPr>
        <w:spacing w:before="40" w:after="40"/>
      </w:pPr>
      <w:r>
        <w:rPr>
          <w:rFonts w:ascii="Arial" w:cs="Arial" w:eastAsia="Arial" w:hAnsi="Arial"/>
          <w:b w:val="false"/>
          <w:bCs w:val="false"/>
          <w:sz w:val="20"/>
          <w:szCs w:val="20"/>
        </w:rPr>
        <w:t xml:space="preserve">Backup of previous hostops to .prev.&lt;TS&gt; before overwriting</w:t>
      </w:r>
    </w:p>
    <w:p>
      <w:pPr>
        <w:pStyle w:val="ListParagraph"/>
        <w:numPr>
          <w:ilvl w:val="0"/>
          <w:numId w:val="2"/>
        </w:numPr>
        <w:spacing w:before="40" w:after="40"/>
      </w:pPr>
      <w:r>
        <w:rPr>
          <w:rFonts w:ascii="Arial" w:cs="Arial" w:eastAsia="Arial" w:hAnsi="Arial"/>
          <w:b w:val="false"/>
          <w:bCs w:val="false"/>
          <w:sz w:val="20"/>
          <w:szCs w:val="20"/>
        </w:rPr>
        <w:t xml:space="preserve">Auto-runs aevum-host configure if host.yml is absent</w:t>
      </w:r>
    </w:p>
    <w:p>
      <w:pPr>
        <w:pStyle w:val="ListParagraph"/>
        <w:numPr>
          <w:ilvl w:val="0"/>
          <w:numId w:val="2"/>
        </w:numPr>
        <w:spacing w:before="40" w:after="40"/>
      </w:pPr>
      <w:r>
        <w:rPr>
          <w:rFonts w:ascii="Arial" w:cs="Arial" w:eastAsia="Arial" w:hAnsi="Arial"/>
          <w:b w:val="false"/>
          <w:bCs w:val="false"/>
          <w:sz w:val="20"/>
          <w:szCs w:val="20"/>
        </w:rPr>
        <w:t xml:space="preserve">Canonicalizes host.yml via PyYAML to de-duplicate keys before Ansible run</w:t>
      </w:r>
    </w:p>
    <w:p>
      <w:pPr>
        <w:pStyle w:val="ListParagraph"/>
        <w:numPr>
          <w:ilvl w:val="0"/>
          <w:numId w:val="2"/>
        </w:numPr>
        <w:spacing w:before="40" w:after="40"/>
      </w:pPr>
      <w:r>
        <w:rPr>
          <w:rFonts w:ascii="Arial" w:cs="Arial" w:eastAsia="Arial" w:hAnsi="Arial"/>
          <w:b w:val="false"/>
          <w:bCs w:val="false"/>
          <w:sz w:val="20"/>
          <w:szCs w:val="20"/>
        </w:rPr>
        <w:t xml:space="preserve">Ansible check mode (--check) runs as preflight; non-fatal — operator confirmation required before apply</w:t>
      </w:r>
    </w:p>
    <w:p>
      <w:pPr>
        <w:spacing w:before="60" w:after="60"/>
      </w:pPr>
      <w:r>
        <w:t xml:space="preserve"/>
      </w:r>
    </w:p>
    <w:p>
      <w:pPr>
        <w:pStyle w:val="Heading2"/>
        <w:spacing w:before="280" w:after="80"/>
      </w:pPr>
      <w:r>
        <w:rPr>
          <w:rFonts w:ascii="Arial" w:cs="Arial" w:eastAsia="Arial" w:hAnsi="Arial"/>
          <w:b/>
          <w:bCs/>
          <w:color w:val="2E5090"/>
          <w:sz w:val="26"/>
          <w:szCs w:val="26"/>
        </w:rPr>
        <w:t xml:space="preserve">4.4 GitOps / Roles</w:t>
      </w:r>
    </w:p>
    <w:p>
      <w:pPr>
        <w:pStyle w:val="ListParagraph"/>
        <w:numPr>
          <w:ilvl w:val="0"/>
          <w:numId w:val="2"/>
        </w:numPr>
        <w:spacing w:before="40" w:after="40"/>
      </w:pPr>
      <w:r>
        <w:rPr>
          <w:rFonts w:ascii="Arial" w:cs="Arial" w:eastAsia="Arial" w:hAnsi="Arial"/>
          <w:b w:val="false"/>
          <w:bCs w:val="false"/>
          <w:sz w:val="20"/>
          <w:szCs w:val="20"/>
        </w:rPr>
        <w:t xml:space="preserve">site.yml role ordering is correct: base → secrets_load → hardening → docker_hardening → virt → policy_compile → ufw → monitoring → sso_oidc → frontdoor → egress → motd → cockpit_lockdown → auditd_rules → gpu_nvidia → drift_guard</w:t>
      </w:r>
    </w:p>
    <w:p>
      <w:pPr>
        <w:pStyle w:val="ListParagraph"/>
        <w:numPr>
          <w:ilvl w:val="0"/>
          <w:numId w:val="2"/>
        </w:numPr>
        <w:spacing w:before="40" w:after="40"/>
      </w:pPr>
      <w:r>
        <w:rPr>
          <w:rFonts w:ascii="Arial" w:cs="Arial" w:eastAsia="Arial" w:hAnsi="Arial"/>
          <w:b w:val="false"/>
          <w:bCs w:val="false"/>
          <w:sz w:val="20"/>
          <w:szCs w:val="20"/>
        </w:rPr>
        <w:t xml:space="preserve">policy_compile role runs a selftest before compiling, and compiles deterministically before include_vars loads the output — this ordering was a bug in earlier revs and is now correct</w:t>
      </w:r>
    </w:p>
    <w:p>
      <w:pPr>
        <w:pStyle w:val="ListParagraph"/>
        <w:numPr>
          <w:ilvl w:val="0"/>
          <w:numId w:val="2"/>
        </w:numPr>
        <w:spacing w:before="40" w:after="40"/>
      </w:pPr>
      <w:r>
        <w:rPr>
          <w:rFonts w:ascii="Arial" w:cs="Arial" w:eastAsia="Arial" w:hAnsi="Arial"/>
          <w:b w:val="false"/>
          <w:bCs w:val="false"/>
          <w:sz w:val="20"/>
          <w:szCs w:val="20"/>
        </w:rPr>
        <w:t xml:space="preserve">egress role: nftables ruleset validates (nft -c) before being applied; egress timer service and timer units are present and correctly structured</w:t>
      </w:r>
    </w:p>
    <w:p>
      <w:pPr>
        <w:pStyle w:val="ListParagraph"/>
        <w:numPr>
          <w:ilvl w:val="0"/>
          <w:numId w:val="2"/>
        </w:numPr>
        <w:spacing w:before="40" w:after="40"/>
      </w:pPr>
      <w:r>
        <w:rPr>
          <w:rFonts w:ascii="Arial" w:cs="Arial" w:eastAsia="Arial" w:hAnsi="Arial"/>
          <w:b w:val="false"/>
          <w:bCs w:val="false"/>
          <w:sz w:val="20"/>
          <w:szCs w:val="20"/>
        </w:rPr>
        <w:t xml:space="preserve">UFW role: SSH allowlist includes both Tailscale CGNAT and LAN CIDR from host.yml; UFW reset only on inactive status or explicit flag (non-disruptive default)</w:t>
      </w:r>
    </w:p>
    <w:p>
      <w:pPr>
        <w:pStyle w:val="ListParagraph"/>
        <w:numPr>
          <w:ilvl w:val="0"/>
          <w:numId w:val="2"/>
        </w:numPr>
        <w:spacing w:before="40" w:after="40"/>
      </w:pPr>
      <w:r>
        <w:rPr>
          <w:rFonts w:ascii="Arial" w:cs="Arial" w:eastAsia="Arial" w:hAnsi="Arial"/>
          <w:b w:val="false"/>
          <w:bCs w:val="false"/>
          <w:sz w:val="20"/>
          <w:szCs w:val="20"/>
        </w:rPr>
        <w:t xml:space="preserve">hardening role: sysctl hardening preserves net.ipv4.ip_forward=1 (Docker/libvirt safe); AllowUsers written for admin user; fail2ban jail for sshd using ufw banaction</w:t>
      </w:r>
    </w:p>
    <w:p>
      <w:pPr>
        <w:pStyle w:val="ListParagraph"/>
        <w:numPr>
          <w:ilvl w:val="0"/>
          <w:numId w:val="2"/>
        </w:numPr>
        <w:spacing w:before="40" w:after="40"/>
      </w:pPr>
      <w:r>
        <w:rPr>
          <w:rFonts w:ascii="Arial" w:cs="Arial" w:eastAsia="Arial" w:hAnsi="Arial"/>
          <w:b w:val="false"/>
          <w:bCs w:val="false"/>
          <w:sz w:val="20"/>
          <w:szCs w:val="20"/>
        </w:rPr>
        <w:t xml:space="preserve">monitoring role: all six container images pinned to specific versions; docker-compose uses 127.0.0.1 bind mounts exclusively; Loki data dirs created with correct uid 10001; Promtail runs as root (uid 0) for journal access; in-container Prometheus scrapes node-exporter via host.docker.internal:9100 with extra_hosts: host-gateway</w:t>
      </w:r>
    </w:p>
    <w:p>
      <w:pPr>
        <w:pStyle w:val="ListParagraph"/>
        <w:numPr>
          <w:ilvl w:val="0"/>
          <w:numId w:val="2"/>
        </w:numPr>
        <w:spacing w:before="40" w:after="40"/>
      </w:pPr>
      <w:r>
        <w:rPr>
          <w:rFonts w:ascii="Arial" w:cs="Arial" w:eastAsia="Arial" w:hAnsi="Arial"/>
          <w:b w:val="false"/>
          <w:bCs w:val="false"/>
          <w:sz w:val="20"/>
          <w:szCs w:val="20"/>
        </w:rPr>
        <w:t xml:space="preserve">drift_guard: capture_expected_state.sh baseline captures /etc/caddy/Caddyfile, /etc/ssh/sshd_config, /etc/ufw/user.rules, /etc/docker/daemon.json, /etc/nftables.conf, /etc/nftables.d/aevum-egress.nft, /etc/systemd/journald.conf — comprehensive and correct</w:t>
      </w:r>
    </w:p>
    <w:p>
      <w:pPr>
        <w:pStyle w:val="ListParagraph"/>
        <w:numPr>
          <w:ilvl w:val="0"/>
          <w:numId w:val="2"/>
        </w:numPr>
        <w:spacing w:before="40" w:after="40"/>
      </w:pPr>
      <w:r>
        <w:rPr>
          <w:rFonts w:ascii="Arial" w:cs="Arial" w:eastAsia="Arial" w:hAnsi="Arial"/>
          <w:b w:val="false"/>
          <w:bCs w:val="false"/>
          <w:sz w:val="20"/>
          <w:szCs w:val="20"/>
        </w:rPr>
        <w:t xml:space="preserve">secrets_load: SOPS decryption via age key with no_log — credentials not exposed in Ansible output</w:t>
      </w:r>
    </w:p>
    <w:p>
      <w:pPr>
        <w:pStyle w:val="ListParagraph"/>
        <w:numPr>
          <w:ilvl w:val="0"/>
          <w:numId w:val="2"/>
        </w:numPr>
        <w:spacing w:before="40" w:after="40"/>
      </w:pPr>
      <w:r>
        <w:rPr>
          <w:rFonts w:ascii="Arial" w:cs="Arial" w:eastAsia="Arial" w:hAnsi="Arial"/>
          <w:b w:val="false"/>
          <w:bCs w:val="false"/>
          <w:sz w:val="20"/>
          <w:szCs w:val="20"/>
        </w:rPr>
        <w:t xml:space="preserve">auditd_rules: covers identity, SSH, UFW, netplan, systemd, libvirt, Docker, Caddy, hostops paths</w:t>
      </w:r>
    </w:p>
    <w:p>
      <w:pPr>
        <w:pStyle w:val="ListParagraph"/>
        <w:numPr>
          <w:ilvl w:val="0"/>
          <w:numId w:val="2"/>
        </w:numPr>
        <w:spacing w:before="40" w:after="40"/>
      </w:pPr>
      <w:r>
        <w:rPr>
          <w:rFonts w:ascii="Arial" w:cs="Arial" w:eastAsia="Arial" w:hAnsi="Arial"/>
          <w:b w:val="false"/>
          <w:bCs w:val="false"/>
          <w:sz w:val="20"/>
          <w:szCs w:val="20"/>
        </w:rPr>
        <w:t xml:space="preserve">attest_install.sh: triple-layer attestation (attestation.json + bundle_manifest.json + proofchain.json), all signed with device ed25519 key — correctly wired</w:t>
      </w:r>
    </w:p>
    <w:p>
      <w:pPr>
        <w:pStyle w:val="ListParagraph"/>
        <w:numPr>
          <w:ilvl w:val="0"/>
          <w:numId w:val="2"/>
        </w:numPr>
        <w:spacing w:before="40" w:after="40"/>
      </w:pPr>
      <w:r>
        <w:rPr>
          <w:rFonts w:ascii="Arial" w:cs="Arial" w:eastAsia="Arial" w:hAnsi="Arial"/>
          <w:b w:val="false"/>
          <w:bCs w:val="false"/>
          <w:sz w:val="20"/>
          <w:szCs w:val="20"/>
        </w:rPr>
        <w:t xml:space="preserve">aevum-lab-smoketest.sh: correct label-based monitoring container detection; logs to /tmp for operator readability; checks 6 service categories plus readiness endpoints</w:t>
      </w:r>
    </w:p>
    <w:p>
      <w:pPr>
        <w:pStyle w:val="ListParagraph"/>
        <w:numPr>
          <w:ilvl w:val="0"/>
          <w:numId w:val="2"/>
        </w:numPr>
        <w:spacing w:before="40" w:after="40"/>
      </w:pPr>
      <w:r>
        <w:rPr>
          <w:rFonts w:ascii="Arial" w:cs="Arial" w:eastAsia="Arial" w:hAnsi="Arial"/>
          <w:b w:val="false"/>
          <w:bCs w:val="false"/>
          <w:sz w:val="20"/>
          <w:szCs w:val="20"/>
        </w:rPr>
        <w:t xml:space="preserve">aevum-lab-extract-logs.sh: excludes age.key and secrets.sops.yaml from bundles; collects smoketest logs from /tmp</w:t>
      </w:r>
    </w:p>
    <w:p>
      <w:pPr>
        <w:pStyle w:val="ListParagraph"/>
        <w:numPr>
          <w:ilvl w:val="0"/>
          <w:numId w:val="2"/>
        </w:numPr>
        <w:spacing w:before="40" w:after="40"/>
      </w:pPr>
      <w:r>
        <w:rPr>
          <w:rFonts w:ascii="Arial" w:cs="Arial" w:eastAsia="Arial" w:hAnsi="Arial"/>
          <w:b w:val="false"/>
          <w:bCs w:val="false"/>
          <w:sz w:val="20"/>
          <w:szCs w:val="20"/>
        </w:rPr>
        <w:t xml:space="preserve">STRUCTURE_CONTRACT.yml files: bootkit and gitops versions match; all three have correct pack_kind values (see FIND-03 for bootstrap pack_version anomaly)</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5. Prioritised Fix List</w:t>
      </w:r>
    </w:p>
    <w:p>
      <w:pPr>
        <w:spacing w:before="60" w:after="60"/>
      </w:pPr>
      <w:r>
        <w:rPr>
          <w:rFonts w:ascii="Arial" w:cs="Arial" w:eastAsia="Arial" w:hAnsi="Arial"/>
          <w:sz w:val="20"/>
          <w:szCs w:val="20"/>
        </w:rPr>
        <w:t xml:space="preserve">In order of urgency: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800"/>
        <w:gridCol w:w="34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3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3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Files to Change</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r>
              <w:rPr>
                <w:rFonts w:ascii="Arial" w:cs="Arial" w:eastAsia="Arial" w:hAnsi="Arial"/>
                <w:b/>
                <w:bCs/>
                <w:color w:val="C00000"/>
                <w:sz w:val="17"/>
                <w:szCs w:val="17"/>
              </w:rPr>
              <w:t xml:space="preserve">CRITICAL</w:t>
            </w:r>
          </w:p>
        </w:tc>
        <w:tc>
          <w:tcPr>
            <w:tcW w:type="dxa" w:w="3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7"/>
                <w:szCs w:val="17"/>
              </w:rPr>
              <w:t xml:space="preserve">Add roles/tailscale: install Tailscale, call tailscale up, verify tailscale0 before ufw/frontdoor run</w:t>
            </w:r>
          </w:p>
        </w:tc>
        <w:tc>
          <w:tcPr>
            <w:tcW w:type="dxa" w:w="34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Courier New" w:cs="Courier New" w:eastAsia="Courier New" w:hAnsi="Courier New"/>
                <w:color w:val="444444"/>
                <w:sz w:val="16"/>
                <w:szCs w:val="16"/>
              </w:rPr>
              <w:t xml:space="preserve">new roles/tailscale/, site.yml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1300"/>
            <w:tcBorders>
              <w:top w:val="single" w:color="CCCCCC" w:sz="1"/>
              <w:left w:val="single" w:color="CCCCCC" w:sz="1"/>
              <w:bottom w:val="single" w:color="CCCCCC" w:sz="1"/>
              <w:right w:val="single" w:color="CCCCCC" w:sz="1"/>
            </w:tcBorders>
            <w:shd w:fill="FFE6E6" w:val="clear"/>
            <w:tcMar>
              <w:top w:type="dxa" w:w="60"/>
              <w:left w:type="dxa" w:w="100"/>
              <w:bottom w:type="dxa" w:w="60"/>
              <w:right w:type="dxa" w:w="100"/>
            </w:tcMar>
          </w:tcPr>
          <w:p>
            <w:r>
              <w:rPr>
                <w:rFonts w:ascii="Arial" w:cs="Arial" w:eastAsia="Arial" w:hAnsi="Arial"/>
                <w:b/>
                <w:bCs/>
                <w:color w:val="C00000"/>
                <w:sz w:val="17"/>
                <w:szCs w:val="17"/>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Implement or remove aevum_auto_disable_ssh_passwords_after_tailscale — either build the watch daemon or strip the wizard prompt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44444"/>
                <w:sz w:val="16"/>
                <w:szCs w:val="16"/>
              </w:rPr>
              <w:t xml:space="preserve">aevum-host CLI, roles/hardening or new role</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8"/>
                <w:szCs w:val="18"/>
              </w:rPr>
              <w:t xml:space="preserve">3</w:t>
            </w:r>
          </w:p>
        </w:tc>
        <w:tc>
          <w:tcPr>
            <w:tcW w:type="dxa" w:w="1300"/>
            <w:tcBorders>
              <w:top w:val="single" w:color="CCCCCC" w:sz="1"/>
              <w:left w:val="single" w:color="CCCCCC" w:sz="1"/>
              <w:bottom w:val="single" w:color="CCCCCC" w:sz="1"/>
              <w:right w:val="single" w:color="CCCCCC" w:sz="1"/>
            </w:tcBorders>
            <w:shd w:fill="FFF0E0" w:val="clear"/>
            <w:tcMar>
              <w:top w:type="dxa" w:w="60"/>
              <w:left w:type="dxa" w:w="100"/>
              <w:bottom w:type="dxa" w:w="60"/>
              <w:right w:type="dxa" w:w="100"/>
            </w:tcMar>
          </w:tcPr>
          <w:p>
            <w:r>
              <w:rPr>
                <w:rFonts w:ascii="Arial" w:cs="Arial" w:eastAsia="Arial" w:hAnsi="Arial"/>
                <w:b/>
                <w:bCs/>
                <w:color w:val="C55A11"/>
                <w:sz w:val="17"/>
                <w:szCs w:val="17"/>
              </w:rPr>
              <w:t xml:space="preserve">HIGH</w:t>
            </w:r>
          </w:p>
        </w:tc>
        <w:tc>
          <w:tcPr>
            <w:tcW w:type="dxa" w:w="3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7"/>
                <w:szCs w:val="17"/>
              </w:rPr>
              <w:t xml:space="preserve">Fix bootstrap/STRUCTURE_CONTRACT.yml pack_version from v1.10.0p11 to v0.1</w:t>
            </w:r>
          </w:p>
        </w:tc>
        <w:tc>
          <w:tcPr>
            <w:tcW w:type="dxa" w:w="34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Courier New" w:cs="Courier New" w:eastAsia="Courier New" w:hAnsi="Courier New"/>
                <w:color w:val="444444"/>
                <w:sz w:val="16"/>
                <w:szCs w:val="16"/>
              </w:rPr>
              <w:t xml:space="preserve">bootstrap/STRUCTURE_CONTRACT.yml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1300"/>
            <w:tcBorders>
              <w:top w:val="single" w:color="CCCCCC" w:sz="1"/>
              <w:left w:val="single" w:color="CCCCCC" w:sz="1"/>
              <w:bottom w:val="single" w:color="CCCCCC" w:sz="1"/>
              <w:right w:val="single" w:color="CCCCCC" w:sz="1"/>
            </w:tcBorders>
            <w:shd w:fill="FFF0E0" w:val="clear"/>
            <w:tcMar>
              <w:top w:type="dxa" w:w="60"/>
              <w:left w:type="dxa" w:w="100"/>
              <w:bottom w:type="dxa" w:w="60"/>
              <w:right w:type="dxa" w:w="100"/>
            </w:tcMar>
          </w:tcPr>
          <w:p>
            <w:r>
              <w:rPr>
                <w:rFonts w:ascii="Arial" w:cs="Arial" w:eastAsia="Arial" w:hAnsi="Arial"/>
                <w:b/>
                <w:bCs/>
                <w:color w:val="C55A11"/>
                <w:sz w:val="17"/>
                <w:szCs w:val="17"/>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Fix verify_routes.sh to detect both handle and handle_path blocks in Caddyfile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44444"/>
                <w:sz w:val="16"/>
                <w:szCs w:val="16"/>
              </w:rPr>
              <w:t xml:space="preserve">tools/verify_routes.sh</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8"/>
                <w:szCs w:val="18"/>
              </w:rPr>
              <w:t xml:space="preserve">5</w:t>
            </w:r>
          </w:p>
        </w:tc>
        <w:tc>
          <w:tcPr>
            <w:tcW w:type="dxa" w:w="1300"/>
            <w:tcBorders>
              <w:top w:val="single" w:color="CCCCCC" w:sz="1"/>
              <w:left w:val="single" w:color="CCCCCC" w:sz="1"/>
              <w:bottom w:val="single" w:color="CCCCCC" w:sz="1"/>
              <w:right w:val="single" w:color="CCCCCC" w:sz="1"/>
            </w:tcBorders>
            <w:shd w:fill="FFF0E0" w:val="clear"/>
            <w:tcMar>
              <w:top w:type="dxa" w:w="60"/>
              <w:left w:type="dxa" w:w="100"/>
              <w:bottom w:type="dxa" w:w="60"/>
              <w:right w:type="dxa" w:w="100"/>
            </w:tcMar>
          </w:tcPr>
          <w:p>
            <w:r>
              <w:rPr>
                <w:rFonts w:ascii="Arial" w:cs="Arial" w:eastAsia="Arial" w:hAnsi="Arial"/>
                <w:b/>
                <w:bCs/>
                <w:color w:val="C55A11"/>
                <w:sz w:val="17"/>
                <w:szCs w:val="17"/>
              </w:rPr>
              <w:t xml:space="preserve">HIGH</w:t>
            </w:r>
          </w:p>
        </w:tc>
        <w:tc>
          <w:tcPr>
            <w:tcW w:type="dxa" w:w="3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7"/>
                <w:szCs w:val="17"/>
              </w:rPr>
              <w:t xml:space="preserve">Add tools/apply.sh to gitops pack; update cmd_apply error message; remove -K flag</w:t>
            </w:r>
          </w:p>
        </w:tc>
        <w:tc>
          <w:tcPr>
            <w:tcW w:type="dxa" w:w="34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Courier New" w:cs="Courier New" w:eastAsia="Courier New" w:hAnsi="Courier New"/>
                <w:color w:val="444444"/>
                <w:sz w:val="16"/>
                <w:szCs w:val="16"/>
              </w:rPr>
              <w:t xml:space="preserve">tools/apply.sh (new), aevum-host CLI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7"/>
                <w:szCs w:val="17"/>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Remove -K from ansible-playbook in cmd_apply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44444"/>
                <w:sz w:val="16"/>
                <w:szCs w:val="16"/>
              </w:rPr>
              <w:t xml:space="preserve">aevum-host CLI</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8"/>
                <w:szCs w:val="18"/>
              </w:rPr>
              <w:t xml:space="preserve">7</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7"/>
                <w:szCs w:val="17"/>
              </w:rPr>
              <w:t xml:space="preserve">MEDIUM</w:t>
            </w:r>
          </w:p>
        </w:tc>
        <w:tc>
          <w:tcPr>
            <w:tcW w:type="dxa" w:w="3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7"/>
                <w:szCs w:val="17"/>
              </w:rPr>
              <w:t xml:space="preserve">Remove or implement aevum_frontdoor_auth_basic_enabled</w:t>
            </w:r>
          </w:p>
        </w:tc>
        <w:tc>
          <w:tcPr>
            <w:tcW w:type="dxa" w:w="34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Courier New" w:cs="Courier New" w:eastAsia="Courier New" w:hAnsi="Courier New"/>
                <w:color w:val="444444"/>
                <w:sz w:val="16"/>
                <w:szCs w:val="16"/>
              </w:rPr>
              <w:t xml:space="preserve">group_vars/all/host.yml, Caddyfile.j2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7"/>
                <w:szCs w:val="17"/>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Add when: aevum_sops_enabled guard to secrets_load tasks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44444"/>
                <w:sz w:val="16"/>
                <w:szCs w:val="16"/>
              </w:rPr>
              <w:t xml:space="preserve">roles/secrets_load/tasks/main.yml</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8"/>
                <w:szCs w:val="18"/>
              </w:rPr>
              <w:t xml:space="preserve">9</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7"/>
                <w:szCs w:val="17"/>
              </w:rPr>
              <w:t xml:space="preserve">MEDIUM</w:t>
            </w:r>
          </w:p>
        </w:tc>
        <w:tc>
          <w:tcPr>
            <w:tcW w:type="dxa" w:w="3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7"/>
                <w:szCs w:val="17"/>
              </w:rPr>
              <w:t xml:space="preserve">Explicitly create /srv/aevum-host/state/generated/ dir before monitoring role</w:t>
            </w:r>
          </w:p>
        </w:tc>
        <w:tc>
          <w:tcPr>
            <w:tcW w:type="dxa" w:w="34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Courier New" w:cs="Courier New" w:eastAsia="Courier New" w:hAnsi="Courier New"/>
                <w:color w:val="444444"/>
                <w:sz w:val="16"/>
                <w:szCs w:val="16"/>
              </w:rPr>
              <w:t xml:space="preserve">roles/base or roles/monitoring tasks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13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tcPr>
          <w:p>
            <w:r>
              <w:rPr>
                <w:rFonts w:ascii="Arial" w:cs="Arial" w:eastAsia="Arial" w:hAnsi="Arial"/>
                <w:b/>
                <w:bCs/>
                <w:color w:val="7B5C00"/>
                <w:sz w:val="17"/>
                <w:szCs w:val="17"/>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Add grafana_admin_password to verify_secrets.sh scan or annotate it as allowed plaintext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44444"/>
                <w:sz w:val="16"/>
                <w:szCs w:val="16"/>
              </w:rPr>
              <w:t xml:space="preserve">tools/verify_secrets.sh</w:t>
            </w:r>
          </w:p>
        </w:tc>
      </w:tr>
      <w:tr>
        <w:tc>
          <w:tcPr>
            <w:tcW w:type="dxa" w:w="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8"/>
                <w:szCs w:val="18"/>
              </w:rPr>
              <w:t xml:space="preserve">11</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75623"/>
                <w:sz w:val="17"/>
                <w:szCs w:val="17"/>
              </w:rPr>
              <w:t xml:space="preserve">LOW</w:t>
            </w:r>
          </w:p>
        </w:tc>
        <w:tc>
          <w:tcPr>
            <w:tcW w:type="dxa" w:w="3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sz w:val="17"/>
                <w:szCs w:val="17"/>
              </w:rPr>
              <w:t xml:space="preserve">Remove duplicate aevum_egress_allow_lan from group_vars/all/host.yml</w:t>
            </w:r>
          </w:p>
        </w:tc>
        <w:tc>
          <w:tcPr>
            <w:tcW w:type="dxa" w:w="34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Courier New" w:cs="Courier New" w:eastAsia="Courier New" w:hAnsi="Courier New"/>
                <w:color w:val="444444"/>
                <w:sz w:val="16"/>
                <w:szCs w:val="16"/>
              </w:rPr>
              <w:t xml:space="preserve">group_vars/all/host.yml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375623"/>
                <w:sz w:val="17"/>
                <w:szCs w:val="17"/>
              </w:rPr>
              <w:t xml:space="preserve">LOW</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Guard LAN BasicAuth credentials re-collection on LAN enable transition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44444"/>
                <w:sz w:val="16"/>
                <w:szCs w:val="16"/>
              </w:rPr>
              <w:t xml:space="preserve">aevum-host CLI cmd_configure</w:t>
            </w:r>
          </w:p>
        </w:tc>
      </w:tr>
    </w:tbl>
    <w:p>
      <w:pPr>
        <w:spacing w:before="60" w:after="60"/>
      </w:pPr>
      <w:r>
        <w:t xml:space="preserve"/>
      </w:r>
    </w:p>
    <w:p>
      <w:pPr>
        <w:spacing w:before="60" w:after="60"/>
      </w:pPr>
      <w:r>
        <w:t xml:space="preserve"/>
      </w:r>
    </w:p>
    <w:p>
      <w:pPr>
        <w:pBdr>
          <w:bottom w:val="single" w:color="CCCCCC" w:sz="4" w:space="1"/>
        </w:pBdr>
        <w:spacing w:before="120" w:after="120"/>
      </w:pPr>
      <w:r>
        <w:t xml:space="preserve"/>
      </w:r>
    </w:p>
    <w:p>
      <w:pPr>
        <w:spacing w:before="120" w:after="60"/>
        <w:jc w:val="center"/>
      </w:pPr>
      <w:r>
        <w:rPr>
          <w:rFonts w:ascii="Arial" w:cs="Arial" w:eastAsia="Arial" w:hAnsi="Arial"/>
          <w:i/>
          <w:iCs/>
          <w:color w:val="999999"/>
          <w:sz w:val="18"/>
          <w:szCs w:val="18"/>
        </w:rPr>
        <w:t xml:space="preserve">Aevum-Lab v0.1 rev20 — Audit Complete — 2026-02-20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2026-02-20T21:32:47.183Z</dcterms:created>
  <dcterms:modified xsi:type="dcterms:W3CDTF">2026-02-20T21:32:47.184Z</dcterms:modified>
</cp:coreProperties>
</file>

<file path=docProps/custom.xml><?xml version="1.0" encoding="utf-8"?>
<Properties xmlns="http://schemas.openxmlformats.org/officeDocument/2006/custom-properties" xmlns:vt="http://schemas.openxmlformats.org/officeDocument/2006/docPropsVTypes"/>
</file>