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after="40" w:before="0"/>
      </w:pPr>
      <w:r>
        <w:rPr>
          <w:rFonts w:ascii="Arial" w:hAnsi="Arial" w:cs="Arial" w:eastAsia="Arial"/>
          <w:b/>
          <w:i w:val="0"/>
          <w:color w:val="595959"/>
          <w:sz w:val="16"/>
          <w:spacing w:val="30"/>
        </w:rPr>
        <w:t>DENKICODE · BRIEFING PRODOTTI</w:t>
      </w:r>
    </w:p>
    <w:p>
      <w:pPr>
        <w:keepNext w:val="0"/>
        <w:spacing w:after="60" w:before="0"/>
      </w:pPr>
      <w:r>
        <w:rPr>
          <w:rFonts w:ascii="Arial" w:hAnsi="Arial" w:cs="Arial" w:eastAsia="Arial"/>
          <w:b/>
          <w:i w:val="0"/>
          <w:color w:val="111111"/>
          <w:sz w:val="36"/>
        </w:rPr>
        <w:t>Quattro prodotti, quattro obiettivi</w:t>
      </w:r>
    </w:p>
    <w:p>
      <w:pPr>
        <w:keepNext w:val="0"/>
        <w:spacing w:after="60" w:before="0"/>
        <w:pBdr>
          <w:bottom w:val="single" w:color="111111" w:sz="8" w:space="4"/>
        </w:pBdr>
      </w:pPr>
      <w:r>
        <w:rPr>
          <w:rFonts w:ascii="Arial" w:hAnsi="Arial" w:cs="Arial" w:eastAsia="Arial"/>
          <w:b w:val="0"/>
          <w:i w:val="0"/>
          <w:color w:val="595959"/>
          <w:sz w:val="19"/>
        </w:rPr>
        <w:t>Per Gabriele e per Edoardo · da leggere una volta prima della prima chiamata</w:t>
      </w:r>
    </w:p>
    <w:p>
      <w:pPr>
        <w:keepNext w:val="0"/>
        <w:spacing w:after="140" w:before="200" w:line="264" w:lineRule="auto"/>
      </w:pPr>
      <w:r>
        <w:rPr>
          <w:rFonts w:ascii="Arial" w:hAnsi="Arial" w:cs="Arial" w:eastAsia="Arial"/>
          <w:b w:val="0"/>
          <w:i w:val="0"/>
          <w:color w:val="222222"/>
          <w:sz w:val="20"/>
        </w:rPr>
        <w:t xml:space="preserve">Noi siamo DenkiCode: facciamo software e siti per le aziende della zona. Vendiamo </w:t>
      </w:r>
      <w:r>
        <w:rPr>
          <w:rFonts w:ascii="Arial" w:hAnsi="Arial" w:cs="Arial" w:eastAsia="Arial"/>
          <w:b/>
          <w:i w:val="0"/>
          <w:color w:val="222222"/>
          <w:sz w:val="20"/>
        </w:rPr>
        <w:t>quattro cose</w:t>
      </w:r>
      <w:r>
        <w:rPr>
          <w:rFonts w:ascii="Arial" w:hAnsi="Arial" w:cs="Arial" w:eastAsia="Arial"/>
          <w:b w:val="0"/>
          <w:i w:val="0"/>
          <w:color w:val="222222"/>
          <w:sz w:val="20"/>
        </w:rPr>
        <w:t>, e nelle vostre liste sono i quattro blocchi. Ogni blocco ha un obiettivo diverso: se sbagliate obiettivo, la chiamata è persa anche se la persona era interessata.</w:t>
      </w:r>
    </w:p>
    <w:p>
      <w:pPr>
        <w:keepNext w:val="0"/>
        <w:spacing w:after="60" w:before="60"/>
        <w:ind w:left="240"/>
        <w:pBdr>
          <w:left w:val="single" w:color="111111" w:sz="12" w:space="8"/>
        </w:pBdr>
      </w:pPr>
      <w:r>
        <w:rPr>
          <w:rFonts w:ascii="Arial" w:hAnsi="Arial" w:cs="Arial" w:eastAsia="Arial"/>
          <w:b/>
          <w:i w:val="0"/>
          <w:color w:val="222222"/>
          <w:sz w:val="21"/>
        </w:rPr>
        <w:t>Vale su tutti e quattro: voi non chiudete niente.</w:t>
      </w:r>
    </w:p>
    <w:p>
      <w:pPr>
        <w:keepNext w:val="0"/>
        <w:spacing w:after="180" w:before="0" w:line="264" w:lineRule="auto"/>
        <w:ind w:left="240"/>
        <w:pBdr>
          <w:left w:val="single" w:color="111111" w:sz="12" w:space="8"/>
        </w:pBdr>
      </w:pPr>
      <w:r>
        <w:rPr>
          <w:rFonts w:ascii="Arial" w:hAnsi="Arial" w:cs="Arial" w:eastAsia="Arial"/>
          <w:b w:val="0"/>
          <w:i w:val="0"/>
          <w:color w:val="333333"/>
          <w:sz w:val="20"/>
        </w:rPr>
        <w:t>Il vostro lavoro è portare a casa un sì piccolo — un appuntamento, il permesso di mandare una bozza, un form compilato. La trattativa e il prezzo li faccio io.</w:t>
      </w:r>
    </w:p>
    <w:p>
      <w:pPr>
        <w:keepNext/>
        <w:spacing w:after="0" w:before="320"/>
        <w:pBdr>
          <w:bottom w:val="single" w:color="111111" w:sz="8" w:space="4"/>
        </w:pBdr>
      </w:pPr>
      <w:r>
        <w:rPr>
          <w:rFonts w:ascii="Arial" w:hAnsi="Arial" w:cs="Arial" w:eastAsia="Arial"/>
          <w:b/>
          <w:i w:val="0"/>
          <w:color w:val="111111"/>
          <w:sz w:val="23"/>
        </w:rPr>
        <w:t>BLOCCO 1 · SITI VETRINA</w:t>
      </w:r>
    </w:p>
    <w:p>
      <w:pPr>
        <w:keepNext/>
        <w:spacing w:after="140" w:before="60"/>
      </w:pPr>
      <w:r>
        <w:rPr>
          <w:rFonts w:ascii="Arial" w:hAnsi="Arial" w:cs="Arial" w:eastAsia="Arial"/>
          <w:b w:val="0"/>
          <w:i/>
          <w:color w:val="595959"/>
          <w:sz w:val="18"/>
        </w:rPr>
        <w:t>Parrucchieri e centri estetici senza sito. 200-300 € una volta + 120 € l'anno.</w:t>
      </w:r>
    </w:p>
    <w:p>
      <w:pPr>
        <w:keepNext w:val="0"/>
        <w:spacing w:after="100" w:before="0" w:line="264" w:lineRule="auto"/>
      </w:pPr>
      <w:r>
        <w:rPr>
          <w:rFonts w:ascii="Arial" w:hAnsi="Arial" w:cs="Arial" w:eastAsia="Arial"/>
          <w:b/>
          <w:i w:val="0"/>
          <w:color w:val="111111"/>
          <w:sz w:val="18"/>
          <w:caps/>
        </w:rPr>
        <w:t xml:space="preserve">CHI CHIAMI  </w:t>
      </w:r>
      <w:r>
        <w:rPr>
          <w:rFonts w:ascii="Arial" w:hAnsi="Arial" w:cs="Arial" w:eastAsia="Arial"/>
          <w:b w:val="0"/>
          <w:i w:val="0"/>
          <w:color w:val="333333"/>
          <w:sz w:val="20"/>
        </w:rPr>
        <w:t>Le righe del blocco 1, controllate a mano una per una su Google. Se la nota dice che il sito ce l'hanno ed è vecchio, quello è un rifacimento: aprire con «non vi trovo su internet» chiude la chiamata in cinque secondi.</w:t>
      </w:r>
    </w:p>
    <w:p>
      <w:pPr>
        <w:keepNext w:val="0"/>
        <w:spacing w:after="100" w:before="0" w:line="264" w:lineRule="auto"/>
      </w:pPr>
      <w:r>
        <w:rPr>
          <w:rFonts w:ascii="Arial" w:hAnsi="Arial" w:cs="Arial" w:eastAsia="Arial"/>
          <w:b/>
          <w:i w:val="0"/>
          <w:color w:val="111111"/>
          <w:sz w:val="18"/>
          <w:caps/>
        </w:rPr>
        <w:t xml:space="preserve">COSA GLI DAI  </w:t>
      </w:r>
      <w:r>
        <w:rPr>
          <w:rFonts w:ascii="Arial" w:hAnsi="Arial" w:cs="Arial" w:eastAsia="Arial"/>
          <w:b w:val="0"/>
          <w:i w:val="0"/>
          <w:color w:val="333333"/>
          <w:sz w:val="20"/>
        </w:rPr>
        <w:t>Una bozza grafica del sito, gratis e senza impegno. Non «facciamo siti»: gliela facciamo vedere già fatta. L'esca è quella, non il prezzo.</w:t>
      </w:r>
    </w:p>
    <w:p>
      <w:pPr>
        <w:keepNext w:val="0"/>
        <w:spacing w:after="100" w:before="0" w:line="264" w:lineRule="auto"/>
      </w:pPr>
      <w:r>
        <w:rPr>
          <w:rFonts w:ascii="Arial" w:hAnsi="Arial" w:cs="Arial" w:eastAsia="Arial"/>
          <w:b/>
          <w:i w:val="0"/>
          <w:color w:val="111111"/>
          <w:sz w:val="18"/>
          <w:caps/>
        </w:rPr>
        <w:t xml:space="preserve">OBIETTIVO  </w:t>
      </w:r>
      <w:r>
        <w:rPr>
          <w:rFonts w:ascii="Arial" w:hAnsi="Arial" w:cs="Arial" w:eastAsia="Arial"/>
          <w:b w:val="0"/>
          <w:i w:val="0"/>
          <w:color w:val="333333"/>
          <w:sz w:val="20"/>
        </w:rPr>
        <w:t>Il permesso di mandargliela su WhatsApp o via mail. In alternativa, cinque minuti dal vivo. Basta quello.</w:t>
      </w:r>
    </w:p>
    <w:p>
      <w:pPr>
        <w:keepNext w:val="0"/>
        <w:spacing w:after="100" w:before="0" w:line="264" w:lineRule="auto"/>
      </w:pPr>
      <w:r>
        <w:rPr>
          <w:rFonts w:ascii="Arial" w:hAnsi="Arial" w:cs="Arial" w:eastAsia="Arial"/>
          <w:b/>
          <w:i w:val="0"/>
          <w:color w:val="111111"/>
          <w:sz w:val="18"/>
          <w:caps/>
        </w:rPr>
        <w:t xml:space="preserve">SE CHIEDE IL PREZZO  </w:t>
      </w:r>
      <w:r>
        <w:rPr>
          <w:rFonts w:ascii="Arial" w:hAnsi="Arial" w:cs="Arial" w:eastAsia="Arial"/>
          <w:b w:val="0"/>
          <w:i w:val="0"/>
          <w:color w:val="333333"/>
          <w:sz w:val="20"/>
        </w:rPr>
        <w:t>200-300 € una volta, più una quota annuale di 120 € che tiene il sito online. E subito dopo:</w:t>
      </w:r>
    </w:p>
    <w:p>
      <w:pPr>
        <w:keepNext w:val="0"/>
        <w:spacing w:after="120" w:before="20" w:line="264" w:lineRule="auto"/>
        <w:ind w:left="240"/>
        <w:pBdr>
          <w:left w:val="single" w:color="BFBFBF" w:sz="8" w:space="8"/>
        </w:pBdr>
      </w:pPr>
      <w:r>
        <w:rPr>
          <w:rFonts w:ascii="Arial" w:hAnsi="Arial" w:cs="Arial" w:eastAsia="Arial"/>
          <w:b w:val="0"/>
          <w:i/>
          <w:color w:val="444444"/>
          <w:sz w:val="20"/>
        </w:rPr>
        <w:t>« Il numero preciso glielo fa Patrick quando vede cosa le serve. »</w:t>
      </w:r>
    </w:p>
    <w:p>
      <w:pPr>
        <w:keepNext/>
        <w:spacing w:after="0" w:before="320"/>
        <w:pBdr>
          <w:bottom w:val="single" w:color="111111" w:sz="8" w:space="4"/>
        </w:pBdr>
      </w:pPr>
      <w:r>
        <w:rPr>
          <w:rFonts w:ascii="Arial" w:hAnsi="Arial" w:cs="Arial" w:eastAsia="Arial"/>
          <w:b/>
          <w:i w:val="0"/>
          <w:color w:val="111111"/>
          <w:sz w:val="23"/>
        </w:rPr>
        <w:t>BLOCCO 2 · DENKISHIFT · I TURNI</w:t>
      </w:r>
    </w:p>
    <w:p>
      <w:pPr>
        <w:keepNext/>
        <w:spacing w:after="140" w:before="60"/>
      </w:pPr>
      <w:r>
        <w:rPr>
          <w:rFonts w:ascii="Arial" w:hAnsi="Arial" w:cs="Arial" w:eastAsia="Arial"/>
          <w:b w:val="0"/>
          <w:i/>
          <w:color w:val="595959"/>
          <w:sz w:val="18"/>
        </w:rPr>
        <w:t>Il prodotto di punta. Il titolare fa i turni una volta, ognuno se li vede sul telefono.</w:t>
      </w:r>
    </w:p>
    <w:p>
      <w:pPr>
        <w:keepNext w:val="0"/>
        <w:spacing w:after="100" w:before="0" w:line="264" w:lineRule="auto"/>
      </w:pPr>
      <w:r>
        <w:rPr>
          <w:rFonts w:ascii="Arial" w:hAnsi="Arial" w:cs="Arial" w:eastAsia="Arial"/>
          <w:b/>
          <w:i w:val="0"/>
          <w:color w:val="111111"/>
          <w:sz w:val="18"/>
          <w:caps/>
        </w:rPr>
        <w:t xml:space="preserve">CHI CHIAMI  </w:t>
      </w:r>
      <w:r>
        <w:rPr>
          <w:rFonts w:ascii="Arial" w:hAnsi="Arial" w:cs="Arial" w:eastAsia="Arial"/>
          <w:b w:val="0"/>
          <w:i w:val="0"/>
          <w:color w:val="333333"/>
          <w:sz w:val="20"/>
        </w:rPr>
        <w:t>RSA, imprese di pulizie, vigilanza, logistica: gente che lavora H24 o su fasce spezzate. Non i negozi — chi entra tutti i giorni alle 9 non ha un problema di turni.</w:t>
      </w:r>
    </w:p>
    <w:p>
      <w:pPr>
        <w:keepNext w:val="0"/>
        <w:spacing w:after="100" w:before="0" w:line="264" w:lineRule="auto"/>
      </w:pPr>
      <w:r>
        <w:rPr>
          <w:rFonts w:ascii="Arial" w:hAnsi="Arial" w:cs="Arial" w:eastAsia="Arial"/>
          <w:b/>
          <w:i w:val="0"/>
          <w:color w:val="111111"/>
          <w:sz w:val="18"/>
          <w:caps/>
        </w:rPr>
        <w:t xml:space="preserve">I TRE FILTRI  </w:t>
      </w:r>
      <w:r>
        <w:rPr>
          <w:rFonts w:ascii="Arial" w:hAnsi="Arial" w:cs="Arial" w:eastAsia="Arial"/>
          <w:b w:val="0"/>
          <w:i w:val="0"/>
          <w:color w:val="333333"/>
          <w:sz w:val="20"/>
        </w:rPr>
        <w:t>Da 8 a 50 dipendenti · turni che cambiano · azienda indipendente, non una filiale di catena. Sotto gli 8 dipendenti si saluta e si chiude gentilmente: non è un cliente, e insistere fa perdere tempo a tutti e due.</w:t>
      </w:r>
    </w:p>
    <w:p>
      <w:pPr>
        <w:keepNext w:val="0"/>
        <w:spacing w:after="100" w:before="0" w:line="264" w:lineRule="auto"/>
      </w:pPr>
      <w:r>
        <w:rPr>
          <w:rFonts w:ascii="Arial" w:hAnsi="Arial" w:cs="Arial" w:eastAsia="Arial"/>
          <w:b/>
          <w:i w:val="0"/>
          <w:color w:val="111111"/>
          <w:sz w:val="18"/>
          <w:caps/>
        </w:rPr>
        <w:t xml:space="preserve">COME SI PARLA  </w:t>
      </w:r>
      <w:r>
        <w:rPr>
          <w:rFonts w:ascii="Arial" w:hAnsi="Arial" w:cs="Arial" w:eastAsia="Arial"/>
          <w:b w:val="0"/>
          <w:i w:val="0"/>
          <w:color w:val="333333"/>
          <w:sz w:val="20"/>
        </w:rPr>
        <w:t>Non spiegate il software. Fateli parlare del casino: come li fanno adesso i turni, cosa succede quando uno si dà malato il sabato. Il problema deve dirlo lui, non voi.</w:t>
      </w:r>
    </w:p>
    <w:p>
      <w:pPr>
        <w:keepNext w:val="0"/>
        <w:spacing w:after="100" w:before="0" w:line="264" w:lineRule="auto"/>
      </w:pPr>
      <w:r>
        <w:rPr>
          <w:rFonts w:ascii="Arial" w:hAnsi="Arial" w:cs="Arial" w:eastAsia="Arial"/>
          <w:b/>
          <w:i w:val="0"/>
          <w:color w:val="111111"/>
          <w:sz w:val="18"/>
          <w:caps/>
        </w:rPr>
        <w:t xml:space="preserve">OBIETTIVO  </w:t>
      </w:r>
      <w:r>
        <w:rPr>
          <w:rFonts w:ascii="Arial" w:hAnsi="Arial" w:cs="Arial" w:eastAsia="Arial"/>
          <w:b w:val="0"/>
          <w:i w:val="0"/>
          <w:color w:val="333333"/>
          <w:sz w:val="20"/>
        </w:rPr>
        <w:t>Fissare una demo con Patrick, dal vivo o in call. Non vendete: prenotate.</w:t>
      </w:r>
    </w:p>
    <w:p>
      <w:pPr>
        <w:keepNext w:val="0"/>
        <w:spacing w:after="100" w:before="0" w:line="264" w:lineRule="auto"/>
      </w:pPr>
      <w:r>
        <w:rPr>
          <w:rFonts w:ascii="Arial" w:hAnsi="Arial" w:cs="Arial" w:eastAsia="Arial"/>
          <w:b/>
          <w:i w:val="0"/>
          <w:color w:val="111111"/>
          <w:sz w:val="18"/>
          <w:caps/>
        </w:rPr>
        <w:t xml:space="preserve">SE CHIEDE IL PREZZO  </w:t>
      </w:r>
      <w:r>
        <w:rPr>
          <w:rFonts w:ascii="Arial" w:hAnsi="Arial" w:cs="Arial" w:eastAsia="Arial"/>
          <w:b w:val="0"/>
          <w:i w:val="0"/>
          <w:color w:val="333333"/>
          <w:sz w:val="20"/>
        </w:rPr>
        <w:t>Non dite «2 € al mese a persona», anche se ve lo siete sentito dire: fa sembrare un abbonamento che scappa di mano. Si dice il totale dell'anno — dieci dipendenti sono 240 € una volta l'anno, una ricevuta sola.</w:t>
      </w:r>
    </w:p>
    <w:p>
      <w:pPr>
        <w:keepNext w:val="0"/>
        <w:spacing w:after="140" w:before="40" w:line="264" w:lineRule="auto"/>
        <w:ind w:left="120"/>
        <w:shd w:val="clear" w:fill="FBEAE8"/>
      </w:pPr>
      <w:r>
        <w:rPr>
          <w:rFonts w:ascii="Arial" w:hAnsi="Arial" w:cs="Arial" w:eastAsia="Arial"/>
          <w:b/>
          <w:i w:val="0"/>
          <w:color w:val="C0392B"/>
          <w:sz w:val="20"/>
        </w:rPr>
        <w:t xml:space="preserve">  Nessuna data di attivazione. </w:t>
      </w:r>
      <w:r>
        <w:rPr>
          <w:rFonts w:ascii="Arial" w:hAnsi="Arial" w:cs="Arial" w:eastAsia="Arial"/>
          <w:b w:val="0"/>
          <w:i w:val="0"/>
          <w:color w:val="333333"/>
          <w:sz w:val="20"/>
        </w:rPr>
        <w:t xml:space="preserve">Niente «glielo installiamo lunedì», niente «entro il mese ce l'ha». Il software si mostra e si prova; la data la dà Patrick.  </w:t>
      </w:r>
    </w:p>
    <w:p>
      <w:pPr>
        <w:keepNext/>
        <w:spacing w:after="0" w:before="320"/>
        <w:pBdr>
          <w:bottom w:val="single" w:color="111111" w:sz="8" w:space="4"/>
        </w:pBdr>
      </w:pPr>
      <w:r>
        <w:rPr>
          <w:rFonts w:ascii="Arial" w:hAnsi="Arial" w:cs="Arial" w:eastAsia="Arial"/>
          <w:b/>
          <w:i w:val="0"/>
          <w:color w:val="111111"/>
          <w:sz w:val="23"/>
        </w:rPr>
        <w:t>BLOCCO 3 · INDAGINE DI MERCATO</w:t>
      </w:r>
    </w:p>
    <w:p>
      <w:pPr>
        <w:keepNext/>
        <w:spacing w:after="140" w:before="60"/>
      </w:pPr>
      <w:r>
        <w:rPr>
          <w:rFonts w:ascii="Arial" w:hAnsi="Arial" w:cs="Arial" w:eastAsia="Arial"/>
          <w:b w:val="0"/>
          <w:i/>
          <w:color w:val="595959"/>
          <w:sz w:val="18"/>
        </w:rPr>
        <w:t>L'unico blocco dove non si vende niente. È anche quello che pesa di più.</w:t>
      </w:r>
    </w:p>
    <w:p>
      <w:pPr>
        <w:keepNext w:val="0"/>
        <w:spacing w:after="100" w:before="0" w:line="264" w:lineRule="auto"/>
      </w:pPr>
      <w:r>
        <w:rPr>
          <w:rFonts w:ascii="Arial" w:hAnsi="Arial" w:cs="Arial" w:eastAsia="Arial"/>
          <w:b/>
          <w:i w:val="0"/>
          <w:color w:val="111111"/>
          <w:sz w:val="18"/>
          <w:caps/>
        </w:rPr>
        <w:t xml:space="preserve">CHI CHIAMI  </w:t>
      </w:r>
      <w:r>
        <w:rPr>
          <w:rFonts w:ascii="Arial" w:hAnsi="Arial" w:cs="Arial" w:eastAsia="Arial"/>
          <w:b w:val="0"/>
          <w:i w:val="0"/>
          <w:color w:val="333333"/>
          <w:sz w:val="20"/>
        </w:rPr>
        <w:t>Aziende che lavorano su commessa. Chiedete come gestiscono preventivi, cantieri, chi segna le ore, dove si perde tempo. Siete quelli che chiedono, non quelli che propongono.</w:t>
      </w:r>
    </w:p>
    <w:p>
      <w:pPr>
        <w:keepNext w:val="0"/>
        <w:spacing w:after="100" w:before="0" w:line="264" w:lineRule="auto"/>
      </w:pPr>
      <w:r>
        <w:rPr>
          <w:rFonts w:ascii="Arial" w:hAnsi="Arial" w:cs="Arial" w:eastAsia="Arial"/>
          <w:b/>
          <w:i w:val="0"/>
          <w:color w:val="111111"/>
          <w:sz w:val="18"/>
          <w:caps/>
        </w:rPr>
        <w:t xml:space="preserve">OBIETTIVO  </w:t>
      </w:r>
      <w:r>
        <w:rPr>
          <w:rFonts w:ascii="Arial" w:hAnsi="Arial" w:cs="Arial" w:eastAsia="Arial"/>
          <w:b w:val="0"/>
          <w:i w:val="0"/>
          <w:color w:val="333333"/>
          <w:sz w:val="20"/>
        </w:rPr>
        <w:t>Fargli compilare il form. Unico. Glielo mandate voi dopo la chiamata.</w:t>
      </w:r>
    </w:p>
    <w:p>
      <w:pPr>
        <w:keepNext w:val="0"/>
        <w:spacing w:after="100" w:before="0" w:line="264" w:lineRule="auto"/>
      </w:pPr>
      <w:r>
        <w:rPr>
          <w:rFonts w:ascii="Arial" w:hAnsi="Arial" w:cs="Arial" w:eastAsia="Arial"/>
          <w:b/>
          <w:i w:val="0"/>
          <w:color w:val="C0392B"/>
          <w:sz w:val="18"/>
          <w:caps/>
        </w:rPr>
        <w:t xml:space="preserve">DA NON FARE  </w:t>
      </w:r>
      <w:r>
        <w:rPr>
          <w:rFonts w:ascii="Arial" w:hAnsi="Arial" w:cs="Arial" w:eastAsia="Arial"/>
          <w:b w:val="0"/>
          <w:i w:val="0"/>
          <w:color w:val="333333"/>
          <w:sz w:val="20"/>
        </w:rPr>
        <w:t>Nominare un software, un prezzo o una demo. Se lo fate, la ricerca diventa una scusa per vendere e la chiamata muore lì.</w:t>
      </w:r>
    </w:p>
    <w:p>
      <w:pPr>
        <w:keepNext w:val="0"/>
        <w:spacing w:after="100" w:before="0" w:line="264" w:lineRule="auto"/>
      </w:pPr>
      <w:r>
        <w:rPr>
          <w:rFonts w:ascii="Arial" w:hAnsi="Arial" w:cs="Arial" w:eastAsia="Arial"/>
          <w:b/>
          <w:i w:val="0"/>
          <w:color w:val="111111"/>
          <w:sz w:val="18"/>
          <w:caps/>
        </w:rPr>
        <w:t xml:space="preserve">PERCHÉ CONTA  </w:t>
      </w:r>
      <w:r>
        <w:rPr>
          <w:rFonts w:ascii="Arial" w:hAnsi="Arial" w:cs="Arial" w:eastAsia="Arial"/>
          <w:b w:val="0"/>
          <w:i w:val="0"/>
          <w:color w:val="333333"/>
          <w:sz w:val="20"/>
        </w:rPr>
        <w:t>Quello che esce dal form lo guardiamo noi: se c'è un buco vero, Nicola costruisce un pezzo su misura e ci va Patrick. Un gestionale nato così l'abbiamo già venduto a 2.400 €.</w:t>
      </w:r>
    </w:p>
    <w:p>
      <w:pPr>
        <w:keepNext/>
        <w:spacing w:after="0" w:before="320"/>
        <w:pBdr>
          <w:bottom w:val="single" w:color="111111" w:sz="8" w:space="4"/>
        </w:pBdr>
      </w:pPr>
      <w:r>
        <w:rPr>
          <w:rFonts w:ascii="Arial" w:hAnsi="Arial" w:cs="Arial" w:eastAsia="Arial"/>
          <w:b/>
          <w:i w:val="0"/>
          <w:color w:val="111111"/>
          <w:sz w:val="23"/>
        </w:rPr>
        <w:t>BLOCCO 4 · E-COMMERCE</w:t>
      </w:r>
    </w:p>
    <w:p>
      <w:pPr>
        <w:keepNext/>
        <w:spacing w:after="140" w:before="60"/>
      </w:pPr>
      <w:r>
        <w:rPr>
          <w:rFonts w:ascii="Arial" w:hAnsi="Arial" w:cs="Arial" w:eastAsia="Arial"/>
          <w:b w:val="0"/>
          <w:i/>
          <w:color w:val="595959"/>
          <w:sz w:val="18"/>
        </w:rPr>
        <w:t>Due o tre righe a testa. È corto apposta.</w:t>
      </w:r>
    </w:p>
    <w:p>
      <w:pPr>
        <w:keepNext w:val="0"/>
        <w:spacing w:after="100" w:before="0" w:line="264" w:lineRule="auto"/>
      </w:pPr>
      <w:r>
        <w:rPr>
          <w:rFonts w:ascii="Arial" w:hAnsi="Arial" w:cs="Arial" w:eastAsia="Arial"/>
          <w:b/>
          <w:i w:val="0"/>
          <w:color w:val="111111"/>
          <w:sz w:val="18"/>
          <w:caps/>
        </w:rPr>
        <w:t xml:space="preserve">IL METRO GIUSTO  </w:t>
      </w:r>
      <w:r>
        <w:rPr>
          <w:rFonts w:ascii="Arial" w:hAnsi="Arial" w:cs="Arial" w:eastAsia="Arial"/>
          <w:b w:val="0"/>
          <w:i w:val="0"/>
          <w:color w:val="333333"/>
          <w:sz w:val="20"/>
        </w:rPr>
        <w:t>La domanda non è «ha un sito», è «vende online». Quasi tutti i candidati sono usciti perché il carrello ce l'hanno già: quelli sono clienti di qualcun altro. Restano quelli che hanno il sito ma non possono incassare — vetrina, foto, e «scrivimi in DM per il prezzo».</w:t>
      </w:r>
    </w:p>
    <w:p>
      <w:pPr>
        <w:keepNext w:val="0"/>
        <w:spacing w:after="100" w:before="0" w:line="264" w:lineRule="auto"/>
      </w:pPr>
      <w:r>
        <w:rPr>
          <w:rFonts w:ascii="Arial" w:hAnsi="Arial" w:cs="Arial" w:eastAsia="Arial"/>
          <w:b/>
          <w:i w:val="0"/>
          <w:color w:val="111111"/>
          <w:sz w:val="18"/>
          <w:caps/>
        </w:rPr>
        <w:t xml:space="preserve">IL DOLORE  </w:t>
      </w:r>
      <w:r>
        <w:rPr>
          <w:rFonts w:ascii="Arial" w:hAnsi="Arial" w:cs="Arial" w:eastAsia="Arial"/>
          <w:b w:val="0"/>
          <w:i w:val="0"/>
          <w:color w:val="333333"/>
          <w:sz w:val="20"/>
        </w:rPr>
        <w:t>Rispondono trenta volte al giorno «quanto costa» e «che taglie avete» invece di lavorare, e chi guarda alle undici di sera non compra perché non c'è il bottone.</w:t>
      </w:r>
    </w:p>
    <w:p>
      <w:pPr>
        <w:keepNext w:val="0"/>
        <w:spacing w:after="100" w:before="0" w:line="264" w:lineRule="auto"/>
      </w:pPr>
      <w:r>
        <w:rPr>
          <w:rFonts w:ascii="Arial" w:hAnsi="Arial" w:cs="Arial" w:eastAsia="Arial"/>
          <w:b/>
          <w:i w:val="0"/>
          <w:color w:val="111111"/>
          <w:sz w:val="18"/>
          <w:caps/>
        </w:rPr>
        <w:t xml:space="preserve">OBIETTIVO  </w:t>
      </w:r>
      <w:r>
        <w:rPr>
          <w:rFonts w:ascii="Arial" w:hAnsi="Arial" w:cs="Arial" w:eastAsia="Arial"/>
          <w:b w:val="0"/>
          <w:i w:val="0"/>
          <w:color w:val="333333"/>
          <w:sz w:val="20"/>
        </w:rPr>
        <w:t>Come il blocco 1: il permesso di mandargli una bozza delle loro cose, con prezzo, taglie e pagamento online.</w:t>
      </w:r>
    </w:p>
    <w:p>
      <w:pPr>
        <w:keepNext w:val="0"/>
        <w:spacing w:after="100" w:before="0" w:line="264" w:lineRule="auto"/>
      </w:pPr>
      <w:r>
        <w:rPr>
          <w:rFonts w:ascii="Arial" w:hAnsi="Arial" w:cs="Arial" w:eastAsia="Arial"/>
          <w:b/>
          <w:i w:val="0"/>
          <w:color w:val="111111"/>
          <w:sz w:val="18"/>
          <w:caps/>
        </w:rPr>
        <w:t xml:space="preserve">SE CHIEDE IL PREZZO  </w:t>
      </w:r>
      <w:r>
        <w:rPr>
          <w:rFonts w:ascii="Arial" w:hAnsi="Arial" w:cs="Arial" w:eastAsia="Arial"/>
          <w:b w:val="0"/>
          <w:i w:val="0"/>
          <w:color w:val="333333"/>
          <w:sz w:val="20"/>
        </w:rPr>
        <w:t>Si parte da 500 €, e c'è una quota annuale di cui la cifra non si dice: cambia parecchio secondo il lavoro.</w:t>
      </w:r>
    </w:p>
    <w:p>
      <w:pPr>
        <w:keepNext w:val="0"/>
        <w:spacing w:after="120" w:before="20" w:line="264" w:lineRule="auto"/>
        <w:ind w:left="240"/>
        <w:pBdr>
          <w:left w:val="single" w:color="BFBFBF" w:sz="8" w:space="8"/>
        </w:pBdr>
      </w:pPr>
      <w:r>
        <w:rPr>
          <w:rFonts w:ascii="Arial" w:hAnsi="Arial" w:cs="Arial" w:eastAsia="Arial"/>
          <w:b w:val="0"/>
          <w:i/>
          <w:color w:val="444444"/>
          <w:sz w:val="20"/>
        </w:rPr>
        <w:t>« Dipende da quanti prodotti sono e da come li spedisce: glielo dice Patrick. »</w:t>
      </w:r>
    </w:p>
    <w:p>
      <w:pPr>
        <w:keepNext/>
        <w:spacing w:after="0" w:before="360"/>
        <w:pBdr>
          <w:bottom w:val="single" w:color="111111" w:sz="8" w:space="4"/>
        </w:pBdr>
      </w:pPr>
      <w:r>
        <w:rPr>
          <w:rFonts w:ascii="Arial" w:hAnsi="Arial" w:cs="Arial" w:eastAsia="Arial"/>
          <w:b/>
          <w:i w:val="0"/>
          <w:color w:val="111111"/>
          <w:sz w:val="23"/>
        </w:rPr>
        <w:t>LE QUATTRO COSE CHE VALGONO SEMPRE</w:t>
      </w:r>
    </w:p>
    <w:p>
      <w:pPr>
        <w:keepNext/>
        <w:spacing w:after="140" w:before="60"/>
      </w:pPr>
      <w:r>
        <w:rPr>
          <w:rFonts w:ascii="Arial" w:hAnsi="Arial" w:cs="Arial" w:eastAsia="Arial"/>
          <w:b w:val="0"/>
          <w:i/>
          <w:color w:val="595959"/>
          <w:sz w:val="18"/>
        </w:rPr>
        <w:t>Su tutti e quattro i blocchi, senza eccezioni.</w:t>
      </w:r>
    </w:p>
    <w:p>
      <w:pPr>
        <w:keepNext w:val="0"/>
        <w:spacing w:after="110" w:before="0" w:line="264" w:lineRule="auto"/>
        <w:ind w:left="200"/>
      </w:pPr>
      <w:r>
        <w:rPr>
          <w:rFonts w:ascii="Arial" w:hAnsi="Arial" w:cs="Arial" w:eastAsia="Arial"/>
          <w:b/>
          <w:i w:val="0"/>
          <w:color w:val="111111"/>
          <w:sz w:val="20"/>
        </w:rPr>
        <w:t xml:space="preserve">1. </w:t>
      </w:r>
      <w:r>
        <w:rPr>
          <w:rFonts w:ascii="Arial" w:hAnsi="Arial" w:cs="Arial" w:eastAsia="Arial"/>
          <w:b/>
          <w:i w:val="0"/>
          <w:color w:val="111111"/>
          <w:sz w:val="20"/>
        </w:rPr>
        <w:t xml:space="preserve">Si dà del Lei. </w:t>
      </w:r>
      <w:r>
        <w:rPr>
          <w:rFonts w:ascii="Arial" w:hAnsi="Arial" w:cs="Arial" w:eastAsia="Arial"/>
          <w:b w:val="0"/>
          <w:i w:val="0"/>
          <w:color w:val="333333"/>
          <w:sz w:val="20"/>
        </w:rPr>
        <w:t>Sempre, con tutti, anche se dall'altra parte c'è uno di trent'anni. Al tu ci passa Patrick in riunione, ed è una mossa voluta.</w:t>
      </w:r>
    </w:p>
    <w:p>
      <w:pPr>
        <w:keepNext w:val="0"/>
        <w:spacing w:after="110" w:before="0" w:line="264" w:lineRule="auto"/>
        <w:ind w:left="200"/>
      </w:pPr>
      <w:r>
        <w:rPr>
          <w:rFonts w:ascii="Arial" w:hAnsi="Arial" w:cs="Arial" w:eastAsia="Arial"/>
          <w:b/>
          <w:i w:val="0"/>
          <w:color w:val="111111"/>
          <w:sz w:val="20"/>
        </w:rPr>
        <w:t xml:space="preserve">2. </w:t>
      </w:r>
      <w:r>
        <w:rPr>
          <w:rFonts w:ascii="Arial" w:hAnsi="Arial" w:cs="Arial" w:eastAsia="Arial"/>
          <w:b/>
          <w:i w:val="0"/>
          <w:color w:val="111111"/>
          <w:sz w:val="20"/>
        </w:rPr>
        <w:t xml:space="preserve">I prezzi non si aggiustano al telefono. </w:t>
      </w:r>
      <w:r>
        <w:rPr>
          <w:rFonts w:ascii="Arial" w:hAnsi="Arial" w:cs="Arial" w:eastAsia="Arial"/>
          <w:b w:val="0"/>
          <w:i w:val="0"/>
          <w:color w:val="333333"/>
          <w:sz w:val="20"/>
        </w:rPr>
        <w:t>Quelli scritti qui sono ganci, per non lasciare la domanda senza risposta. Il prezzo vero lo fa Patrick sulla richiesta: se scendete voi, lui non ha più niente da dare.</w:t>
      </w:r>
    </w:p>
    <w:p>
      <w:pPr>
        <w:keepNext w:val="0"/>
        <w:spacing w:after="110" w:before="0" w:line="264" w:lineRule="auto"/>
        <w:ind w:left="200"/>
      </w:pPr>
      <w:r>
        <w:rPr>
          <w:rFonts w:ascii="Arial" w:hAnsi="Arial" w:cs="Arial" w:eastAsia="Arial"/>
          <w:b/>
          <w:i w:val="0"/>
          <w:color w:val="111111"/>
          <w:sz w:val="20"/>
        </w:rPr>
        <w:t xml:space="preserve">3. </w:t>
      </w:r>
      <w:r>
        <w:rPr>
          <w:rFonts w:ascii="Arial" w:hAnsi="Arial" w:cs="Arial" w:eastAsia="Arial"/>
          <w:b/>
          <w:i w:val="0"/>
          <w:color w:val="111111"/>
          <w:sz w:val="20"/>
        </w:rPr>
        <w:t xml:space="preserve">Le date non si promettono. </w:t>
      </w:r>
      <w:r>
        <w:rPr>
          <w:rFonts w:ascii="Arial" w:hAnsi="Arial" w:cs="Arial" w:eastAsia="Arial"/>
          <w:b w:val="0"/>
          <w:i w:val="0"/>
          <w:color w:val="333333"/>
          <w:sz w:val="20"/>
        </w:rPr>
        <w:t>Su nessuno dei quattro prodotti. Non sapete quanto ha in mano Nicola questa settimana.</w:t>
      </w:r>
    </w:p>
    <w:p>
      <w:pPr>
        <w:keepNext w:val="0"/>
        <w:spacing w:after="110" w:before="0" w:line="264" w:lineRule="auto"/>
        <w:ind w:left="200"/>
      </w:pPr>
      <w:r>
        <w:rPr>
          <w:rFonts w:ascii="Arial" w:hAnsi="Arial" w:cs="Arial" w:eastAsia="Arial"/>
          <w:b/>
          <w:i w:val="0"/>
          <w:color w:val="111111"/>
          <w:sz w:val="20"/>
        </w:rPr>
        <w:t xml:space="preserve">4. </w:t>
      </w:r>
      <w:r>
        <w:rPr>
          <w:rFonts w:ascii="Arial" w:hAnsi="Arial" w:cs="Arial" w:eastAsia="Arial"/>
          <w:b/>
          <w:i w:val="0"/>
          <w:color w:val="111111"/>
          <w:sz w:val="20"/>
        </w:rPr>
        <w:t xml:space="preserve">La colonna degli esiti si compila subito. </w:t>
      </w:r>
      <w:r>
        <w:rPr>
          <w:rFonts w:ascii="Arial" w:hAnsi="Arial" w:cs="Arial" w:eastAsia="Arial"/>
          <w:b w:val="0"/>
          <w:i w:val="0"/>
          <w:color w:val="333333"/>
          <w:sz w:val="20"/>
        </w:rPr>
        <w:t>E comincia con una delle sei parole della riga qui sotto. Senza quella parola davanti, la domenica i numeri non si contano e la settimana dopo si lavora alla cieca.</w:t>
      </w:r>
    </w:p>
    <w:p>
      <w:pPr>
        <w:keepNext w:val="0"/>
        <w:spacing w:after="160" w:before="60"/>
        <w:ind w:left="120"/>
        <w:shd w:val="clear" w:fill="F2F2F2"/>
      </w:pPr>
      <w:r>
        <w:rPr>
          <w:rFonts w:ascii="Arial" w:hAnsi="Arial" w:cs="Arial" w:eastAsia="Arial"/>
          <w:b/>
          <w:i w:val="0"/>
          <w:color w:val="111111"/>
          <w:sz w:val="20"/>
        </w:rPr>
        <w:t xml:space="preserve">  Non risponde · Richiamare · Non è il decisore · No · Troppo piccoli · Fissato incontro  </w:t>
      </w:r>
    </w:p>
    <w:p>
      <w:pPr>
        <w:keepNext w:val="0"/>
        <w:spacing w:after="140" w:before="0" w:line="264" w:lineRule="auto"/>
      </w:pPr>
      <w:r>
        <w:rPr>
          <w:rFonts w:ascii="Arial" w:hAnsi="Arial" w:cs="Arial" w:eastAsia="Arial"/>
          <w:b w:val="0"/>
          <w:i w:val="0"/>
          <w:color w:val="333333"/>
          <w:sz w:val="20"/>
        </w:rPr>
        <w:t>Le fasce orarie stanno dentro le note della lista, blocco per blocco. Sulle RSA non si chiama al cambio turno, sulle pulizie non prima delle nove: è la differenza fra trovare il titolare e trovarlo arrabbiato.</w:t>
      </w:r>
    </w:p>
    <w:p>
      <w:pPr>
        <w:keepNext w:val="0"/>
        <w:spacing w:after="0" w:before="80" w:line="264" w:lineRule="auto"/>
        <w:ind w:left="240"/>
        <w:pBdr>
          <w:left w:val="single" w:color="111111" w:sz="12" w:space="8"/>
        </w:pBdr>
      </w:pPr>
      <w:r>
        <w:rPr>
          <w:rFonts w:ascii="Arial" w:hAnsi="Arial" w:cs="Arial" w:eastAsia="Arial"/>
          <w:b/>
          <w:i w:val="0"/>
          <w:color w:val="111111"/>
          <w:sz w:val="20"/>
        </w:rPr>
        <w:t>Qualsiasi cosa non sappiate rispondere: «questo glielo faccio dire direttamente a Patrick». Non è una figura barbina, è il modo in cui si passa la palla.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