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Tranz-Algo — Demo Shipment Data</w:t>
      </w:r>
    </w:p>
    <w:p>
      <w:r>
        <w:t>Made-up sample batches for entering into the Tranz-Algo app. Create products first under Products, then each shipment under Shipments. Use True Cost to allocate, price, and commit.</w:t>
      </w:r>
    </w:p>
    <w:p>
      <w:pPr>
        <w:pStyle w:val="Heading1"/>
      </w:pPr>
      <w:r>
        <w:t>Shipment 1 — Already-Local (agent paperwork in ZMW)</w:t>
      </w:r>
    </w:p>
    <w:p>
      <w:r>
        <w:t>Story: Soaps arrived from Johannesburg. Your clearing agent sent one ZMW invoice — no foreign currency on the supplier side.</w:t>
      </w:r>
    </w:p>
    <w:p>
      <w:pPr>
        <w:pStyle w:val="Heading2"/>
      </w:pPr>
      <w:r>
        <w:t>Products (create once)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 (kg)</w:t>
            </w:r>
          </w:p>
        </w:tc>
      </w:tr>
      <w:tr>
        <w:tc>
          <w:tcPr>
            <w:tcW w:type="dxa" w:w="2880"/>
          </w:tcPr>
          <w:p>
            <w:r>
              <w:t>SOAP-LAV</w:t>
            </w:r>
          </w:p>
        </w:tc>
        <w:tc>
          <w:tcPr>
            <w:tcW w:type="dxa" w:w="2880"/>
          </w:tcPr>
          <w:p>
            <w:r>
              <w:t>Lavender bath soap</w:t>
            </w:r>
          </w:p>
        </w:tc>
        <w:tc>
          <w:tcPr>
            <w:tcW w:type="dxa" w:w="2880"/>
          </w:tcPr>
          <w:p>
            <w:r>
              <w:t>0.15</w:t>
            </w:r>
          </w:p>
        </w:tc>
      </w:tr>
      <w:tr>
        <w:tc>
          <w:tcPr>
            <w:tcW w:type="dxa" w:w="2880"/>
          </w:tcPr>
          <w:p>
            <w:r>
              <w:t>SOAP-ALO</w:t>
            </w:r>
          </w:p>
        </w:tc>
        <w:tc>
          <w:tcPr>
            <w:tcW w:type="dxa" w:w="2880"/>
          </w:tcPr>
          <w:p>
            <w:r>
              <w:t>Aloe vera soap</w:t>
            </w:r>
          </w:p>
        </w:tc>
        <w:tc>
          <w:tcPr>
            <w:tcW w:type="dxa" w:w="2880"/>
          </w:tcPr>
          <w:p>
            <w:r>
              <w:t>0.15</w:t>
            </w:r>
          </w:p>
        </w:tc>
      </w:tr>
      <w:tr>
        <w:tc>
          <w:tcPr>
            <w:tcW w:type="dxa" w:w="2880"/>
          </w:tcPr>
          <w:p>
            <w:r>
              <w:t>SOAP-CIT</w:t>
            </w:r>
          </w:p>
        </w:tc>
        <w:tc>
          <w:tcPr>
            <w:tcW w:type="dxa" w:w="2880"/>
          </w:tcPr>
          <w:p>
            <w:r>
              <w:t>Citrus hand soap</w:t>
            </w:r>
          </w:p>
        </w:tc>
        <w:tc>
          <w:tcPr>
            <w:tcW w:type="dxa" w:w="2880"/>
          </w:tcPr>
          <w:p>
            <w:r>
              <w:t>0.12</w:t>
            </w:r>
          </w:p>
        </w:tc>
      </w:tr>
    </w:tbl>
    <w:p/>
    <w:p>
      <w:pPr>
        <w:pStyle w:val="Heading2"/>
      </w:pPr>
      <w:r>
        <w:t>New shipment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SHP-LOC-2026-01</w:t>
            </w:r>
          </w:p>
        </w:tc>
      </w:tr>
      <w:tr>
        <w:tc>
          <w:tcPr>
            <w:tcW w:type="dxa" w:w="4320"/>
          </w:tcPr>
          <w:p>
            <w:r>
              <w:t>Supplier</w:t>
            </w:r>
          </w:p>
        </w:tc>
        <w:tc>
          <w:tcPr>
            <w:tcW w:type="dxa" w:w="4320"/>
          </w:tcPr>
          <w:p>
            <w:r>
              <w:t>Cape Clean Supplies</w:t>
            </w:r>
          </w:p>
        </w:tc>
      </w:tr>
      <w:tr>
        <w:tc>
          <w:tcPr>
            <w:tcW w:type="dxa" w:w="4320"/>
          </w:tcPr>
          <w:p>
            <w:r>
              <w:t>Invoice #</w:t>
            </w:r>
          </w:p>
        </w:tc>
        <w:tc>
          <w:tcPr>
            <w:tcW w:type="dxa" w:w="4320"/>
          </w:tcPr>
          <w:p>
            <w:r>
              <w:t>CA-8842</w:t>
            </w:r>
          </w:p>
        </w:tc>
      </w:tr>
      <w:tr>
        <w:tc>
          <w:tcPr>
            <w:tcW w:type="dxa" w:w="4320"/>
          </w:tcPr>
          <w:p>
            <w:r>
              <w:t>Clearing agent</w:t>
            </w:r>
          </w:p>
        </w:tc>
        <w:tc>
          <w:tcPr>
            <w:tcW w:type="dxa" w:w="4320"/>
          </w:tcPr>
          <w:p>
            <w:r>
              <w:t>Mwamba Logistics</w:t>
            </w:r>
          </w:p>
        </w:tc>
      </w:tr>
      <w:tr>
        <w:tc>
          <w:tcPr>
            <w:tcW w:type="dxa" w:w="4320"/>
          </w:tcPr>
          <w:p>
            <w:r>
              <w:t>Carrier</w:t>
            </w:r>
          </w:p>
        </w:tc>
        <w:tc>
          <w:tcPr>
            <w:tcW w:type="dxa" w:w="4320"/>
          </w:tcPr>
          <w:p>
            <w:r>
              <w:t>Intercity Freight</w:t>
            </w:r>
          </w:p>
        </w:tc>
      </w:tr>
      <w:tr>
        <w:tc>
          <w:tcPr>
            <w:tcW w:type="dxa" w:w="4320"/>
          </w:tcPr>
          <w:p>
            <w:r>
              <w:t>Origin</w:t>
            </w:r>
          </w:p>
        </w:tc>
        <w:tc>
          <w:tcPr>
            <w:tcW w:type="dxa" w:w="4320"/>
          </w:tcPr>
          <w:p>
            <w:r>
              <w:t>South Africa</w:t>
            </w:r>
          </w:p>
        </w:tc>
      </w:tr>
      <w:tr>
        <w:tc>
          <w:tcPr>
            <w:tcW w:type="dxa" w:w="4320"/>
          </w:tcPr>
          <w:p>
            <w:r>
              <w:t>Primary cost mode</w:t>
            </w:r>
          </w:p>
        </w:tc>
        <w:tc>
          <w:tcPr>
            <w:tcW w:type="dxa" w:w="4320"/>
          </w:tcPr>
          <w:p>
            <w:r>
              <w:t>Already-Local</w:t>
            </w:r>
          </w:p>
        </w:tc>
      </w:tr>
      <w:tr>
        <w:tc>
          <w:tcPr>
            <w:tcW w:type="dxa" w:w="4320"/>
          </w:tcPr>
          <w:p>
            <w:r>
              <w:t>Local currency</w:t>
            </w:r>
          </w:p>
        </w:tc>
        <w:tc>
          <w:tcPr>
            <w:tcW w:type="dxa" w:w="4320"/>
          </w:tcPr>
          <w:p>
            <w:r>
              <w:t>ZMW</w:t>
            </w:r>
          </w:p>
        </w:tc>
      </w:tr>
    </w:tbl>
    <w:p/>
    <w:p>
      <w:pPr>
        <w:pStyle w:val="Heading2"/>
      </w:pPr>
      <w:r>
        <w:t>Lines (mode: Already-Local on each 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Local unit (ZMW)</w:t>
            </w:r>
          </w:p>
        </w:tc>
      </w:tr>
      <w:tr>
        <w:tc>
          <w:tcPr>
            <w:tcW w:type="dxa" w:w="2880"/>
          </w:tcPr>
          <w:p>
            <w:r>
              <w:t>SOAP-LAV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18.50</w:t>
            </w:r>
          </w:p>
        </w:tc>
      </w:tr>
      <w:tr>
        <w:tc>
          <w:tcPr>
            <w:tcW w:type="dxa" w:w="2880"/>
          </w:tcPr>
          <w:p>
            <w:r>
              <w:t>SOAP-ALO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22.00</w:t>
            </w:r>
          </w:p>
        </w:tc>
      </w:tr>
      <w:tr>
        <w:tc>
          <w:tcPr>
            <w:tcW w:type="dxa" w:w="2880"/>
          </w:tcPr>
          <w:p>
            <w:r>
              <w:t>SOAP-CIT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19.00</w:t>
            </w:r>
          </w:p>
        </w:tc>
      </w:tr>
    </w:tbl>
    <w:p/>
    <w:p>
      <w:pPr>
        <w:pStyle w:val="Heading2"/>
      </w:pPr>
      <w:r>
        <w:t>Save 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Shipping total</w:t>
            </w:r>
          </w:p>
        </w:tc>
        <w:tc>
          <w:tcPr>
            <w:tcW w:type="dxa" w:w="4320"/>
          </w:tcPr>
          <w:p>
            <w:r>
              <w:t>4,500</w:t>
            </w:r>
          </w:p>
        </w:tc>
      </w:tr>
      <w:tr>
        <w:tc>
          <w:tcPr>
            <w:tcW w:type="dxa" w:w="4320"/>
          </w:tcPr>
          <w:p>
            <w:r>
              <w:t>Duty total</w:t>
            </w:r>
          </w:p>
        </w:tc>
        <w:tc>
          <w:tcPr>
            <w:tcW w:type="dxa" w:w="4320"/>
          </w:tcPr>
          <w:p>
            <w:r>
              <w:t>1,100</w:t>
            </w:r>
          </w:p>
        </w:tc>
      </w:tr>
      <w:tr>
        <w:tc>
          <w:tcPr>
            <w:tcW w:type="dxa" w:w="4320"/>
          </w:tcPr>
          <w:p>
            <w:r>
              <w:t>VAT total</w:t>
            </w:r>
          </w:p>
        </w:tc>
        <w:tc>
          <w:tcPr>
            <w:tcW w:type="dxa" w:w="4320"/>
          </w:tcPr>
          <w:p>
            <w:r>
              <w:t>1,650</w:t>
            </w:r>
          </w:p>
        </w:tc>
      </w:tr>
      <w:tr>
        <w:tc>
          <w:tcPr>
            <w:tcW w:type="dxa" w:w="4320"/>
          </w:tcPr>
          <w:p>
            <w:r>
              <w:t>Paperwork source</w:t>
            </w:r>
          </w:p>
        </w:tc>
        <w:tc>
          <w:tcPr>
            <w:tcW w:type="dxa" w:w="4320"/>
          </w:tcPr>
          <w:p>
            <w:r>
              <w:t>Agent invoice MW-441 / FR-992</w:t>
            </w:r>
          </w:p>
        </w:tc>
      </w:tr>
    </w:tbl>
    <w:p/>
    <w:p>
      <w:pPr>
        <w:pStyle w:val="Heading2"/>
      </w:pPr>
      <w:r>
        <w:t>True Cost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quantity</w:t>
            </w:r>
          </w:p>
        </w:tc>
      </w:tr>
      <w:tr>
        <w:tc>
          <w:tcPr>
            <w:tcW w:type="dxa" w:w="4320"/>
          </w:tcPr>
          <w:p>
            <w:r>
              <w:t>Profit margin</w:t>
            </w:r>
          </w:p>
        </w:tc>
        <w:tc>
          <w:tcPr>
            <w:tcW w:type="dxa" w:w="4320"/>
          </w:tcPr>
          <w:p>
            <w:r>
              <w:t>0.30 (30%)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Commit batch when ready</w:t>
            </w:r>
          </w:p>
        </w:tc>
      </w:tr>
    </w:tbl>
    <w:p/>
    <w:p>
      <w:pPr>
        <w:pStyle w:val="Heading1"/>
      </w:pPr>
      <w:r>
        <w:t>Shipment 2 — Auto FX (USD supplier invoice)</w:t>
      </w:r>
    </w:p>
    <w:p>
      <w:r>
        <w:t>Story: LED lighting from Shenzhen. Supplier invoice is in USD; freight and tax paperwork are already in ZMW.</w:t>
      </w:r>
    </w:p>
    <w:p>
      <w:pPr>
        <w:pStyle w:val="Heading2"/>
      </w:pPr>
      <w:r>
        <w:t>Products (create once)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 (kg)</w:t>
            </w:r>
          </w:p>
        </w:tc>
      </w:tr>
      <w:tr>
        <w:tc>
          <w:tcPr>
            <w:tcW w:type="dxa" w:w="2880"/>
          </w:tcPr>
          <w:p>
            <w:r>
              <w:t>LED-9W</w:t>
            </w:r>
          </w:p>
        </w:tc>
        <w:tc>
          <w:tcPr>
            <w:tcW w:type="dxa" w:w="2880"/>
          </w:tcPr>
          <w:p>
            <w:r>
              <w:t>9W LED bulb warm white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</w:tr>
      <w:tr>
        <w:tc>
          <w:tcPr>
            <w:tcW w:type="dxa" w:w="2880"/>
          </w:tcPr>
          <w:p>
            <w:r>
              <w:t>LED-12W</w:t>
            </w:r>
          </w:p>
        </w:tc>
        <w:tc>
          <w:tcPr>
            <w:tcW w:type="dxa" w:w="2880"/>
          </w:tcPr>
          <w:p>
            <w:r>
              <w:t>12W LED bulb daylight</w:t>
            </w:r>
          </w:p>
        </w:tc>
        <w:tc>
          <w:tcPr>
            <w:tcW w:type="dxa" w:w="2880"/>
          </w:tcPr>
          <w:p>
            <w:r>
              <w:t>0.10</w:t>
            </w:r>
          </w:p>
        </w:tc>
      </w:tr>
      <w:tr>
        <w:tc>
          <w:tcPr>
            <w:tcW w:type="dxa" w:w="2880"/>
          </w:tcPr>
          <w:p>
            <w:r>
              <w:t>LED-BATT</w:t>
            </w:r>
          </w:p>
        </w:tc>
        <w:tc>
          <w:tcPr>
            <w:tcW w:type="dxa" w:w="2880"/>
          </w:tcPr>
          <w:p>
            <w:r>
              <w:t>Rechargeable LED lantern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</w:tr>
    </w:tbl>
    <w:p/>
    <w:p>
      <w:pPr>
        <w:pStyle w:val="Heading2"/>
      </w:pPr>
      <w:r>
        <w:t>New shipment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SHP-FX-2026-02</w:t>
            </w:r>
          </w:p>
        </w:tc>
      </w:tr>
      <w:tr>
        <w:tc>
          <w:tcPr>
            <w:tcW w:type="dxa" w:w="4320"/>
          </w:tcPr>
          <w:p>
            <w:r>
              <w:t>Supplier</w:t>
            </w:r>
          </w:p>
        </w:tc>
        <w:tc>
          <w:tcPr>
            <w:tcW w:type="dxa" w:w="4320"/>
          </w:tcPr>
          <w:p>
            <w:r>
              <w:t>BrightPath Electronics Ltd</w:t>
            </w:r>
          </w:p>
        </w:tc>
      </w:tr>
      <w:tr>
        <w:tc>
          <w:tcPr>
            <w:tcW w:type="dxa" w:w="4320"/>
          </w:tcPr>
          <w:p>
            <w:r>
              <w:t>Invoice #</w:t>
            </w:r>
          </w:p>
        </w:tc>
        <w:tc>
          <w:tcPr>
            <w:tcW w:type="dxa" w:w="4320"/>
          </w:tcPr>
          <w:p>
            <w:r>
              <w:t>BP-SZ-11907</w:t>
            </w:r>
          </w:p>
        </w:tc>
      </w:tr>
      <w:tr>
        <w:tc>
          <w:tcPr>
            <w:tcW w:type="dxa" w:w="4320"/>
          </w:tcPr>
          <w:p>
            <w:r>
              <w:t>Clearing agent</w:t>
            </w:r>
          </w:p>
        </w:tc>
        <w:tc>
          <w:tcPr>
            <w:tcW w:type="dxa" w:w="4320"/>
          </w:tcPr>
          <w:p>
            <w:r>
              <w:t>Zed Customs Partners</w:t>
            </w:r>
          </w:p>
        </w:tc>
      </w:tr>
      <w:tr>
        <w:tc>
          <w:tcPr>
            <w:tcW w:type="dxa" w:w="4320"/>
          </w:tcPr>
          <w:p>
            <w:r>
              <w:t>Carrier</w:t>
            </w:r>
          </w:p>
        </w:tc>
        <w:tc>
          <w:tcPr>
            <w:tcW w:type="dxa" w:w="4320"/>
          </w:tcPr>
          <w:p>
            <w:r>
              <w:t>Air China Cargo</w:t>
            </w:r>
          </w:p>
        </w:tc>
      </w:tr>
      <w:tr>
        <w:tc>
          <w:tcPr>
            <w:tcW w:type="dxa" w:w="4320"/>
          </w:tcPr>
          <w:p>
            <w:r>
              <w:t>Origin</w:t>
            </w:r>
          </w:p>
        </w:tc>
        <w:tc>
          <w:tcPr>
            <w:tcW w:type="dxa" w:w="4320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Primary cost mode</w:t>
            </w:r>
          </w:p>
        </w:tc>
        <w:tc>
          <w:tcPr>
            <w:tcW w:type="dxa" w:w="4320"/>
          </w:tcPr>
          <w:p>
            <w:r>
              <w:t>Auto FX</w:t>
            </w:r>
          </w:p>
        </w:tc>
      </w:tr>
      <w:tr>
        <w:tc>
          <w:tcPr>
            <w:tcW w:type="dxa" w:w="4320"/>
          </w:tcPr>
          <w:p>
            <w:r>
              <w:t>Foreign currency</w:t>
            </w:r>
          </w:p>
        </w:tc>
        <w:tc>
          <w:tcPr>
            <w:tcW w:type="dxa" w:w="4320"/>
          </w:tcPr>
          <w:p>
            <w:r>
              <w:t>USD</w:t>
            </w:r>
          </w:p>
        </w:tc>
      </w:tr>
      <w:tr>
        <w:tc>
          <w:tcPr>
            <w:tcW w:type="dxa" w:w="4320"/>
          </w:tcPr>
          <w:p>
            <w:r>
              <w:t>Local currency</w:t>
            </w:r>
          </w:p>
        </w:tc>
        <w:tc>
          <w:tcPr>
            <w:tcW w:type="dxa" w:w="4320"/>
          </w:tcPr>
          <w:p>
            <w:r>
              <w:t>ZMW</w:t>
            </w:r>
          </w:p>
        </w:tc>
      </w:tr>
    </w:tbl>
    <w:p/>
    <w:p>
      <w:pPr>
        <w:pStyle w:val="Heading2"/>
      </w:pPr>
      <w:r>
        <w:t>Lines (mode: Auto FX on each 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weight (kg)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Foreign unit (USD)</w:t>
            </w:r>
          </w:p>
        </w:tc>
      </w:tr>
      <w:tr>
        <w:tc>
          <w:tcPr>
            <w:tcW w:type="dxa" w:w="2160"/>
          </w:tcPr>
          <w:p>
            <w:r>
              <w:t>LED-9W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4.0</w:t>
            </w:r>
          </w:p>
        </w:tc>
        <w:tc>
          <w:tcPr>
            <w:tcW w:type="dxa" w:w="2160"/>
          </w:tcPr>
          <w:p>
            <w:r>
              <w:t>0.85</w:t>
            </w:r>
          </w:p>
        </w:tc>
      </w:tr>
      <w:tr>
        <w:tc>
          <w:tcPr>
            <w:tcW w:type="dxa" w:w="2160"/>
          </w:tcPr>
          <w:p>
            <w:r>
              <w:t>LED-12W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1.20</w:t>
            </w:r>
          </w:p>
        </w:tc>
      </w:tr>
      <w:tr>
        <w:tc>
          <w:tcPr>
            <w:tcW w:type="dxa" w:w="2160"/>
          </w:tcPr>
          <w:p>
            <w:r>
              <w:t>LED-BATT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9.0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</w:tbl>
    <w:p/>
    <w:p>
      <w:pPr>
        <w:pStyle w:val="Heading2"/>
      </w:pPr>
      <w:r>
        <w:t>Save 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Exchange rate</w:t>
            </w:r>
          </w:p>
        </w:tc>
        <w:tc>
          <w:tcPr>
            <w:tcW w:type="dxa" w:w="4320"/>
          </w:tcPr>
          <w:p>
            <w:r>
              <w:t>27.40</w:t>
            </w:r>
          </w:p>
        </w:tc>
      </w:tr>
      <w:tr>
        <w:tc>
          <w:tcPr>
            <w:tcW w:type="dxa" w:w="4320"/>
          </w:tcPr>
          <w:p>
            <w:r>
              <w:t>Shipping total</w:t>
            </w:r>
          </w:p>
        </w:tc>
        <w:tc>
          <w:tcPr>
            <w:tcW w:type="dxa" w:w="4320"/>
          </w:tcPr>
          <w:p>
            <w:r>
              <w:t>6,800</w:t>
            </w:r>
          </w:p>
        </w:tc>
      </w:tr>
      <w:tr>
        <w:tc>
          <w:tcPr>
            <w:tcW w:type="dxa" w:w="4320"/>
          </w:tcPr>
          <w:p>
            <w:r>
              <w:t>Duty total</w:t>
            </w:r>
          </w:p>
        </w:tc>
        <w:tc>
          <w:tcPr>
            <w:tcW w:type="dxa" w:w="4320"/>
          </w:tcPr>
          <w:p>
            <w:r>
              <w:t>2,400</w:t>
            </w:r>
          </w:p>
        </w:tc>
      </w:tr>
      <w:tr>
        <w:tc>
          <w:tcPr>
            <w:tcW w:type="dxa" w:w="4320"/>
          </w:tcPr>
          <w:p>
            <w:r>
              <w:t>VAT total</w:t>
            </w:r>
          </w:p>
        </w:tc>
        <w:tc>
          <w:tcPr>
            <w:tcW w:type="dxa" w:w="4320"/>
          </w:tcPr>
          <w:p>
            <w:r>
              <w:t>3,200</w:t>
            </w:r>
          </w:p>
        </w:tc>
      </w:tr>
      <w:tr>
        <w:tc>
          <w:tcPr>
            <w:tcW w:type="dxa" w:w="4320"/>
          </w:tcPr>
          <w:p>
            <w:r>
              <w:t>Paperwork source</w:t>
            </w:r>
          </w:p>
        </w:tc>
        <w:tc>
          <w:tcPr>
            <w:tcW w:type="dxa" w:w="4320"/>
          </w:tcPr>
          <w:p>
            <w:r>
              <w:t>Supplier inv BP-SZ-11907 / CA slip ZCP-778</w:t>
            </w:r>
          </w:p>
        </w:tc>
      </w:tr>
    </w:tbl>
    <w:p/>
    <w:p>
      <w:r>
        <w:t>Note: You can use Fetch FX instead of typing 27.40 if the backend has internet access.</w:t>
      </w:r>
    </w:p>
    <w:p>
      <w:pPr>
        <w:pStyle w:val="Heading2"/>
      </w:pPr>
      <w:r>
        <w:t>True Cost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weight</w:t>
            </w:r>
          </w:p>
        </w:tc>
      </w:tr>
      <w:tr>
        <w:tc>
          <w:tcPr>
            <w:tcW w:type="dxa" w:w="4320"/>
          </w:tcPr>
          <w:p>
            <w:r>
              <w:t>Profit margin</w:t>
            </w:r>
          </w:p>
        </w:tc>
        <w:tc>
          <w:tcPr>
            <w:tcW w:type="dxa" w:w="4320"/>
          </w:tcPr>
          <w:p>
            <w:r>
              <w:t>0.25 (25%)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Commit batch when ready</w:t>
            </w:r>
          </w:p>
        </w:tc>
      </w:tr>
    </w:tbl>
    <w:p/>
    <w:p>
      <w:pPr>
        <w:pStyle w:val="Heading1"/>
      </w:pPr>
      <w:r>
        <w:t>Quick order of work</w:t>
      </w:r>
    </w:p>
    <w:p>
      <w:r>
        <w:t>1. Products — add all six SKUs listed above.</w:t>
      </w:r>
    </w:p>
    <w:p>
      <w:r>
        <w:t>2. Shipments — create SHP-LOC-2026-01, add lines, save costs, Open True Cost, allocate, price, commit.</w:t>
      </w:r>
    </w:p>
    <w:p>
      <w:r>
        <w:t>3. Repeat for SHP-FX-2026-02 with USD lines and exchange rate.</w:t>
      </w:r>
    </w:p>
    <w:p/>
    <w:p>
      <w:r>
        <w:rPr>
          <w:sz w:val="20"/>
        </w:rPr>
        <w:t>Generated for Tranz-Algo local demo and viva practice.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