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85E8" w14:textId="06ECB9F9" w:rsidR="00DA4996" w:rsidRPr="003D51F9" w:rsidRDefault="003D51F9" w:rsidP="003D51F9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3D51F9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KEYBOARD ACCELERATORS</w:t>
      </w:r>
    </w:p>
    <w:p w14:paraId="068B2AF5" w14:textId="77777777" w:rsidR="008E6184" w:rsidRDefault="00DA4996" w:rsidP="003D51F9">
      <w:r w:rsidRPr="008E6184">
        <w:rPr>
          <w:color w:val="0000FF"/>
        </w:rPr>
        <w:t xml:space="preserve">Keyboard accelerators </w:t>
      </w:r>
      <w:r w:rsidRPr="003D51F9">
        <w:t xml:space="preserve">are key combinations that allow users to quickly access frequently used commands or actions in a software application. </w:t>
      </w:r>
    </w:p>
    <w:p w14:paraId="5E9BD678" w14:textId="4642AA46" w:rsidR="00DA4996" w:rsidRPr="003D51F9" w:rsidRDefault="00DA4996" w:rsidP="003D51F9">
      <w:r w:rsidRPr="003D51F9">
        <w:t xml:space="preserve">These shortcuts are typically represented as a </w:t>
      </w:r>
      <w:r w:rsidRPr="00DB4E74">
        <w:rPr>
          <w:color w:val="0000FF"/>
        </w:rPr>
        <w:t>combination of two or more keys</w:t>
      </w:r>
      <w:r w:rsidRPr="003D51F9">
        <w:t>, often including a modifier key like Ctrl, Alt, or Shift, and a non-modifier key like A, B, C, or D.</w:t>
      </w:r>
    </w:p>
    <w:p w14:paraId="1B7F947C" w14:textId="77777777" w:rsidR="00DA4996" w:rsidRPr="00DA4996" w:rsidRDefault="00DA4996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F830C7F" w14:textId="6FD49BDC" w:rsidR="00DA4996" w:rsidRPr="00180278" w:rsidRDefault="00DA4996" w:rsidP="00DA499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180278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Purpose of Keyboard Accelerators</w:t>
      </w:r>
    </w:p>
    <w:p w14:paraId="51F91C7C" w14:textId="4A6C3106" w:rsidR="00DA4996" w:rsidRPr="00180278" w:rsidRDefault="00DA4996" w:rsidP="00180278">
      <w:r w:rsidRPr="00180278">
        <w:t>Keyboard accelerators offer several advantages over traditional menu-based navigation:</w:t>
      </w:r>
    </w:p>
    <w:p w14:paraId="5CC69F88" w14:textId="77777777" w:rsidR="00DA4996" w:rsidRPr="00180278" w:rsidRDefault="00DA4996" w:rsidP="00180278">
      <w:r w:rsidRPr="00AF6610">
        <w:rPr>
          <w:color w:val="0000FF"/>
        </w:rPr>
        <w:t xml:space="preserve">Increased Efficiency: </w:t>
      </w:r>
      <w:r w:rsidRPr="00180278">
        <w:t>Keyboard accelerators allow users to perform actions without switching between the keyboard and mouse, significantly improving efficiency and workflow speed.</w:t>
      </w:r>
    </w:p>
    <w:p w14:paraId="4AE3001E" w14:textId="23C08629" w:rsidR="00DA4996" w:rsidRPr="00180278" w:rsidRDefault="00653B02" w:rsidP="00180278">
      <w:r>
        <w:rPr>
          <w:noProof/>
        </w:rPr>
        <w:drawing>
          <wp:inline distT="0" distB="0" distL="0" distR="0" wp14:anchorId="7B5A160D" wp14:editId="1A82B759">
            <wp:extent cx="2620645" cy="1744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6554" w14:textId="77777777" w:rsidR="00DA4996" w:rsidRPr="00180278" w:rsidRDefault="00DA4996" w:rsidP="00180278">
      <w:r w:rsidRPr="00AF6610">
        <w:rPr>
          <w:color w:val="0000FF"/>
        </w:rPr>
        <w:t xml:space="preserve">Reduced Eye Strain: </w:t>
      </w:r>
      <w:r w:rsidRPr="00180278">
        <w:t>By keeping users focused on the keyboard, keyboard accelerators minimize the need for constant eye movement between the keyboard and the screen, reducing eye strain.</w:t>
      </w:r>
    </w:p>
    <w:p w14:paraId="68A4069A" w14:textId="2EBC89C2" w:rsidR="00DA4996" w:rsidRPr="00180278" w:rsidRDefault="00180278" w:rsidP="00180278">
      <w:r>
        <w:rPr>
          <w:noProof/>
        </w:rPr>
        <w:drawing>
          <wp:inline distT="0" distB="0" distL="0" distR="0" wp14:anchorId="0DAEEA3E" wp14:editId="44FDBF64">
            <wp:extent cx="2133198" cy="1184857"/>
            <wp:effectExtent l="0" t="0" r="635" b="0"/>
            <wp:docPr id="1" name="Picture 1" descr="Most Americans Experience Digital Eye Strain from Overexposure to Computers  | EHS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t Americans Experience Digital Eye Strain from Overexposure to Computers  | EHS Tod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037" cy="119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3FE6" w14:textId="77777777" w:rsidR="00DA4996" w:rsidRPr="00180278" w:rsidRDefault="00DA4996" w:rsidP="00180278">
      <w:r w:rsidRPr="00653B02">
        <w:rPr>
          <w:color w:val="0000FF"/>
        </w:rPr>
        <w:t xml:space="preserve">Accessibility Enhancements: </w:t>
      </w:r>
      <w:r w:rsidRPr="00180278">
        <w:t>Keyboard accelerators provide an alternative input method for users with limited hand or mouse control, enhancing accessibility and usability.</w:t>
      </w:r>
    </w:p>
    <w:p w14:paraId="0D064CD3" w14:textId="79527866" w:rsidR="00DA4996" w:rsidRPr="00180278" w:rsidRDefault="00060D15" w:rsidP="00180278">
      <w:r>
        <w:rPr>
          <w:noProof/>
        </w:rPr>
        <w:drawing>
          <wp:inline distT="0" distB="0" distL="0" distR="0" wp14:anchorId="499FF803" wp14:editId="5DD413DF">
            <wp:extent cx="2383268" cy="1043189"/>
            <wp:effectExtent l="0" t="0" r="0" b="5080"/>
            <wp:docPr id="3" name="Picture 3" descr="Best Practices for Prototyping Keyboard Accessibility | by Oliver Lindberg  | Thinking Desig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Practices for Prototyping Keyboard Accessibility | by Oliver Lindberg  | Thinking Design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29" cy="10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8485" w14:textId="77777777" w:rsidR="0047284D" w:rsidRDefault="0047284D" w:rsidP="00180278"/>
    <w:p w14:paraId="226AF967" w14:textId="18F9B220" w:rsidR="00DA4996" w:rsidRPr="002D5481" w:rsidRDefault="00DA4996" w:rsidP="0018027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47284D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Common Keyboard Accelerator Usage</w:t>
      </w:r>
    </w:p>
    <w:p w14:paraId="6CB84AA6" w14:textId="3E3324FB" w:rsidR="00DA4996" w:rsidRPr="00180278" w:rsidRDefault="00DA4996" w:rsidP="00180278">
      <w:r w:rsidRPr="00180278">
        <w:t>Keyboard accelerators are widely used in various software applications, including:</w:t>
      </w:r>
    </w:p>
    <w:p w14:paraId="3551EB30" w14:textId="4B1E833B" w:rsidR="00DA4996" w:rsidRPr="00180278" w:rsidRDefault="00DA4996" w:rsidP="002D5481">
      <w:pPr>
        <w:pStyle w:val="ListParagraph"/>
        <w:numPr>
          <w:ilvl w:val="0"/>
          <w:numId w:val="2"/>
        </w:numPr>
      </w:pPr>
      <w:r w:rsidRPr="002D5481">
        <w:rPr>
          <w:color w:val="0000FF"/>
        </w:rPr>
        <w:t xml:space="preserve">Word Processors: </w:t>
      </w:r>
      <w:r w:rsidRPr="00180278">
        <w:t>Copy (Ctrl+C), Paste (Ctrl+V), Undo (Ctrl+Z), Redo (Ctrl+Y)</w:t>
      </w:r>
    </w:p>
    <w:p w14:paraId="13822921" w14:textId="6C9D444D" w:rsidR="00DA4996" w:rsidRPr="00180278" w:rsidRDefault="00DA4996" w:rsidP="002D5481">
      <w:pPr>
        <w:pStyle w:val="ListParagraph"/>
        <w:numPr>
          <w:ilvl w:val="0"/>
          <w:numId w:val="2"/>
        </w:numPr>
      </w:pPr>
      <w:r w:rsidRPr="002D5481">
        <w:rPr>
          <w:color w:val="0000FF"/>
        </w:rPr>
        <w:t xml:space="preserve">Web Browsers: </w:t>
      </w:r>
      <w:r w:rsidRPr="00180278">
        <w:t>Open New Tab (Ctrl+T), Close Tab (Ctrl+W), Switch Tabs (Ctrl+Tab/Ctrl+Shift+Tab), Save Page (Ctrl+S)</w:t>
      </w:r>
    </w:p>
    <w:p w14:paraId="0370939C" w14:textId="77777777" w:rsidR="00DA4996" w:rsidRPr="00180278" w:rsidRDefault="00DA4996" w:rsidP="002D5481">
      <w:pPr>
        <w:pStyle w:val="ListParagraph"/>
        <w:numPr>
          <w:ilvl w:val="0"/>
          <w:numId w:val="2"/>
        </w:numPr>
      </w:pPr>
      <w:r w:rsidRPr="002D5481">
        <w:rPr>
          <w:color w:val="0000FF"/>
        </w:rPr>
        <w:t xml:space="preserve">Operating Systems: </w:t>
      </w:r>
      <w:r w:rsidRPr="00180278">
        <w:t>Cut (Ctrl+X), Copy (Ctrl+C), Paste (Ctrl+V), Undo (Ctrl+Z), Redo (Ctrl+Y), Save (Ctrl+S), Print (Ctrl+P)</w:t>
      </w:r>
    </w:p>
    <w:p w14:paraId="10DB7921" w14:textId="77777777" w:rsidR="00DA4996" w:rsidRPr="00180278" w:rsidRDefault="00DA4996" w:rsidP="00180278"/>
    <w:p w14:paraId="1A0020AA" w14:textId="4957563D" w:rsidR="00DA4996" w:rsidRPr="00721182" w:rsidRDefault="00DA4996" w:rsidP="00DA499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21182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Implementing Keyboard Accelerators</w:t>
      </w:r>
    </w:p>
    <w:p w14:paraId="06D96BC3" w14:textId="3694496A" w:rsidR="00DA4996" w:rsidRPr="00721182" w:rsidRDefault="00DA4996" w:rsidP="00721182">
      <w:r w:rsidRPr="00721182">
        <w:t>Software developers can implement keyboard accelerators using various methods, including:</w:t>
      </w:r>
    </w:p>
    <w:p w14:paraId="6CDEAAC9" w14:textId="71D12685" w:rsidR="00DA4996" w:rsidRPr="00721182" w:rsidRDefault="00DA4996" w:rsidP="00721182">
      <w:r w:rsidRPr="00721182">
        <w:rPr>
          <w:color w:val="0000FF"/>
        </w:rPr>
        <w:t xml:space="preserve">Windows API: </w:t>
      </w:r>
      <w:r w:rsidRPr="00721182">
        <w:t>The Windows API provides functions like TranslateAccelerator and CreateAcceleratorTable to manage keyboard accelerators in Windows applications.</w:t>
      </w:r>
    </w:p>
    <w:p w14:paraId="10650ADC" w14:textId="7FBFB34D" w:rsidR="00DA4996" w:rsidRPr="00721182" w:rsidRDefault="00DA4996" w:rsidP="00721182">
      <w:r w:rsidRPr="00721182">
        <w:rPr>
          <w:color w:val="0000FF"/>
        </w:rPr>
        <w:t xml:space="preserve">Cross-Platform Toolkits: </w:t>
      </w:r>
      <w:r w:rsidRPr="00721182">
        <w:t>Cross-platform toolkits like Qt and GTK+ offer native support for keyboard accelerators, allowing consistent implementation across different platforms.</w:t>
      </w:r>
    </w:p>
    <w:p w14:paraId="0F5E5545" w14:textId="77777777" w:rsidR="00DA4996" w:rsidRPr="00721182" w:rsidRDefault="00DA4996" w:rsidP="00721182">
      <w:r w:rsidRPr="00721182">
        <w:rPr>
          <w:color w:val="0000FF"/>
        </w:rPr>
        <w:t xml:space="preserve">Application Frameworks: </w:t>
      </w:r>
      <w:r w:rsidRPr="00721182">
        <w:t>Application frameworks like .NET Framework and Electron provide built-in functionality for defining and handling keyboard accelerators.</w:t>
      </w:r>
    </w:p>
    <w:p w14:paraId="30F9E626" w14:textId="77777777" w:rsidR="00DA4996" w:rsidRPr="00DA4996" w:rsidRDefault="00DA4996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CDB53E2" w14:textId="00289C9C" w:rsidR="00DA4996" w:rsidRPr="002A1AD8" w:rsidRDefault="00DA4996" w:rsidP="00DA499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A1AD8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Benefits of Keyboard Accelerators</w:t>
      </w:r>
    </w:p>
    <w:p w14:paraId="0BC8D57C" w14:textId="310CBFB3" w:rsidR="00DA4996" w:rsidRPr="002A1AD8" w:rsidRDefault="00DA4996" w:rsidP="002A1AD8">
      <w:r w:rsidRPr="002A1AD8">
        <w:t>Keyboard accelerators offer numerous benefits to both users and developers:</w:t>
      </w:r>
    </w:p>
    <w:p w14:paraId="0C493DE8" w14:textId="51230441" w:rsidR="00DA4996" w:rsidRPr="002A1AD8" w:rsidRDefault="00DA4996" w:rsidP="002A1AD8">
      <w:r w:rsidRPr="001C16A5">
        <w:rPr>
          <w:color w:val="0000FF"/>
        </w:rPr>
        <w:t xml:space="preserve">User Benefits: </w:t>
      </w:r>
      <w:r w:rsidRPr="002A1AD8">
        <w:t>Increased efficiency, reduced eye strain, improved accessibility, enhanced productivity</w:t>
      </w:r>
    </w:p>
    <w:p w14:paraId="408DD04E" w14:textId="47670BC0" w:rsidR="00DA4996" w:rsidRPr="002A1AD8" w:rsidRDefault="00DA4996" w:rsidP="002A1AD8">
      <w:r w:rsidRPr="001C16A5">
        <w:rPr>
          <w:color w:val="0000FF"/>
        </w:rPr>
        <w:t xml:space="preserve">Developer Benefits: </w:t>
      </w:r>
      <w:r w:rsidRPr="002A1AD8">
        <w:t>Simplified code, reduced menu clutter, improved user experience</w:t>
      </w:r>
    </w:p>
    <w:p w14:paraId="28FBBCCC" w14:textId="77777777" w:rsidR="002A1AD8" w:rsidRDefault="002A1AD8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9E07C55" w14:textId="24CEB4D3" w:rsidR="00DA4996" w:rsidRPr="00DA4996" w:rsidRDefault="00DA4996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A4996"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Encouraging Keyboard Accelerator Use</w:t>
      </w:r>
    </w:p>
    <w:p w14:paraId="5C46AF66" w14:textId="313ADF7D" w:rsidR="00DA4996" w:rsidRPr="00BC5ECE" w:rsidRDefault="00DA4996" w:rsidP="00BC5ECE">
      <w:r w:rsidRPr="00BC5ECE">
        <w:t>To encourage users to adopt keyboard accelerators, developers can implement strategies like:</w:t>
      </w:r>
    </w:p>
    <w:p w14:paraId="588FBC8C" w14:textId="3A9C9A0D" w:rsidR="00DA4996" w:rsidRPr="00BC5ECE" w:rsidRDefault="00DA4996" w:rsidP="00BC5ECE">
      <w:r w:rsidRPr="00380818">
        <w:rPr>
          <w:color w:val="0000FF"/>
        </w:rPr>
        <w:t xml:space="preserve">Prominent Display: </w:t>
      </w:r>
      <w:r w:rsidRPr="00BC5ECE">
        <w:t>Display keyboard shortcuts alongside menu items or provide a dedicated cheat sheet.</w:t>
      </w:r>
    </w:p>
    <w:p w14:paraId="1D412D70" w14:textId="77777777" w:rsidR="00DA4996" w:rsidRPr="00BC5ECE" w:rsidRDefault="00DA4996" w:rsidP="00BC5ECE">
      <w:r w:rsidRPr="00380818">
        <w:rPr>
          <w:color w:val="0000FF"/>
        </w:rPr>
        <w:t xml:space="preserve">Training and Documentation: </w:t>
      </w:r>
      <w:r w:rsidRPr="00BC5ECE">
        <w:t>Include clear instructions and tutorials on using keyboard accelerators in the application's documentation or help system.</w:t>
      </w:r>
    </w:p>
    <w:p w14:paraId="060FC9B5" w14:textId="163EBCDE" w:rsidR="00F36FF0" w:rsidRDefault="00DA4996" w:rsidP="00C72259">
      <w:r w:rsidRPr="00C72259">
        <w:rPr>
          <w:color w:val="0000FF"/>
        </w:rPr>
        <w:t xml:space="preserve">Customizability: </w:t>
      </w:r>
      <w:r w:rsidRPr="00C72259">
        <w:t>Allow users to customize keyboard shortcuts to suit their preferences and accessibility needs.</w:t>
      </w:r>
    </w:p>
    <w:p w14:paraId="7FE04B63" w14:textId="5AB924C0" w:rsidR="001E3DBF" w:rsidRDefault="001E3DBF" w:rsidP="00C72259"/>
    <w:p w14:paraId="0BC3C979" w14:textId="77777777" w:rsidR="001E3DBF" w:rsidRPr="00C72259" w:rsidRDefault="001E3DBF" w:rsidP="00C72259"/>
    <w:sectPr w:rsidR="001E3DBF" w:rsidRPr="00C7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115FE"/>
    <w:multiLevelType w:val="hybridMultilevel"/>
    <w:tmpl w:val="B224B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13153"/>
    <w:multiLevelType w:val="hybridMultilevel"/>
    <w:tmpl w:val="013C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C9"/>
    <w:rsid w:val="00060D15"/>
    <w:rsid w:val="00180278"/>
    <w:rsid w:val="001C16A5"/>
    <w:rsid w:val="001E3DBF"/>
    <w:rsid w:val="002A1AD8"/>
    <w:rsid w:val="002D5481"/>
    <w:rsid w:val="00380818"/>
    <w:rsid w:val="003D51F9"/>
    <w:rsid w:val="0047284D"/>
    <w:rsid w:val="004B520B"/>
    <w:rsid w:val="00653B02"/>
    <w:rsid w:val="00721182"/>
    <w:rsid w:val="008E6184"/>
    <w:rsid w:val="00A66CC9"/>
    <w:rsid w:val="00AF6610"/>
    <w:rsid w:val="00BC5ECE"/>
    <w:rsid w:val="00C72259"/>
    <w:rsid w:val="00DA4996"/>
    <w:rsid w:val="00DB4E74"/>
    <w:rsid w:val="00F3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29F"/>
  <w15:chartTrackingRefBased/>
  <w15:docId w15:val="{2961D67E-FEBB-4834-9391-62654F34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19</cp:revision>
  <dcterms:created xsi:type="dcterms:W3CDTF">2023-11-28T07:47:00Z</dcterms:created>
  <dcterms:modified xsi:type="dcterms:W3CDTF">2023-11-28T07:55:00Z</dcterms:modified>
</cp:coreProperties>
</file>