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proofErr w:type="gramStart"/>
      <w:r w:rsidRPr="005B254B">
        <w:t>Generally</w:t>
      </w:r>
      <w:proofErr w:type="gramEnd"/>
      <w:r w:rsidRPr="005B254B">
        <w:t xml:space="preserve">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Windows 10 and 11:</w:t>
      </w:r>
      <w:r w:rsidRPr="00E32199">
        <w:rPr>
          <w:color w:val="0000FF"/>
        </w:rPr>
        <w:t xml:space="preserve">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19371E">
      <w:pPr>
        <w:pStyle w:val="ListParagraph"/>
        <w:numPr>
          <w:ilvl w:val="0"/>
          <w:numId w:val="21"/>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19371E">
      <w:pPr>
        <w:pStyle w:val="ListParagraph"/>
        <w:numPr>
          <w:ilvl w:val="0"/>
          <w:numId w:val="21"/>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 xml:space="preserve">The chosen structure (pinfo5 or pinfo4) provides the </w:t>
      </w:r>
      <w:proofErr w:type="gramStart"/>
      <w:r w:rsidRPr="005D37F5">
        <w:t>printer</w:t>
      </w:r>
      <w:proofErr w:type="gramEnd"/>
      <w:r w:rsidRPr="005D37F5">
        <w:t xml:space="preserve">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887A93">
      <w:pPr>
        <w:pStyle w:val="ListParagraph"/>
        <w:numPr>
          <w:ilvl w:val="0"/>
          <w:numId w:val="23"/>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887A93">
      <w:pPr>
        <w:pStyle w:val="ListParagraph"/>
        <w:numPr>
          <w:ilvl w:val="0"/>
          <w:numId w:val="23"/>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887A93">
      <w:pPr>
        <w:pStyle w:val="ListParagraph"/>
        <w:numPr>
          <w:ilvl w:val="0"/>
          <w:numId w:val="23"/>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887A93">
      <w:pPr>
        <w:pStyle w:val="ListParagraph"/>
        <w:numPr>
          <w:ilvl w:val="0"/>
          <w:numId w:val="23"/>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887A93">
      <w:pPr>
        <w:pStyle w:val="ListParagraph"/>
        <w:numPr>
          <w:ilvl w:val="0"/>
          <w:numId w:val="23"/>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887A93">
      <w:pPr>
        <w:pStyle w:val="ListParagraph"/>
        <w:numPr>
          <w:ilvl w:val="0"/>
          <w:numId w:val="23"/>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887A93">
      <w:pPr>
        <w:pStyle w:val="ListParagraph"/>
        <w:numPr>
          <w:ilvl w:val="0"/>
          <w:numId w:val="23"/>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887A93">
      <w:pPr>
        <w:pStyle w:val="ListParagraph"/>
        <w:numPr>
          <w:ilvl w:val="0"/>
          <w:numId w:val="23"/>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38B5E98" w:rsidR="008D4B06" w:rsidRPr="00306894"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1E1FDEB7" w14:textId="03E9D21E" w:rsidR="001147A2" w:rsidRPr="005D37F5" w:rsidRDefault="001147A2" w:rsidP="0077243D">
      <w:pPr>
        <w:pStyle w:val="ListParagraph"/>
      </w:pPr>
    </w:p>
    <w:sectPr w:rsidR="001147A2" w:rsidRPr="005D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383.85pt;height:383.85pt" o:bullet="t">
        <v:imagedata r:id="rId1" o:title="Gartoon-Team-Gartoon-Devices-Computer-laptop.512"/>
      </v:shape>
    </w:pict>
  </w:numPicBullet>
  <w:abstractNum w:abstractNumId="0"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7794"/>
    <w:multiLevelType w:val="hybridMultilevel"/>
    <w:tmpl w:val="5CA484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F781E"/>
    <w:multiLevelType w:val="hybridMultilevel"/>
    <w:tmpl w:val="C7B0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4B3CF3"/>
    <w:multiLevelType w:val="hybridMultilevel"/>
    <w:tmpl w:val="F864C50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3"/>
  </w:num>
  <w:num w:numId="4">
    <w:abstractNumId w:val="11"/>
  </w:num>
  <w:num w:numId="5">
    <w:abstractNumId w:val="22"/>
  </w:num>
  <w:num w:numId="6">
    <w:abstractNumId w:val="18"/>
  </w:num>
  <w:num w:numId="7">
    <w:abstractNumId w:val="7"/>
  </w:num>
  <w:num w:numId="8">
    <w:abstractNumId w:val="12"/>
  </w:num>
  <w:num w:numId="9">
    <w:abstractNumId w:val="13"/>
  </w:num>
  <w:num w:numId="10">
    <w:abstractNumId w:val="6"/>
  </w:num>
  <w:num w:numId="11">
    <w:abstractNumId w:val="10"/>
  </w:num>
  <w:num w:numId="12">
    <w:abstractNumId w:val="5"/>
  </w:num>
  <w:num w:numId="13">
    <w:abstractNumId w:val="17"/>
  </w:num>
  <w:num w:numId="14">
    <w:abstractNumId w:val="19"/>
  </w:num>
  <w:num w:numId="15">
    <w:abstractNumId w:val="4"/>
  </w:num>
  <w:num w:numId="16">
    <w:abstractNumId w:val="14"/>
  </w:num>
  <w:num w:numId="17">
    <w:abstractNumId w:val="0"/>
  </w:num>
  <w:num w:numId="18">
    <w:abstractNumId w:val="3"/>
  </w:num>
  <w:num w:numId="19">
    <w:abstractNumId w:val="9"/>
  </w:num>
  <w:num w:numId="20">
    <w:abstractNumId w:val="21"/>
  </w:num>
  <w:num w:numId="21">
    <w:abstractNumId w:val="8"/>
  </w:num>
  <w:num w:numId="22">
    <w:abstractNumId w:val="20"/>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92570"/>
    <w:rsid w:val="000A754D"/>
    <w:rsid w:val="001034E9"/>
    <w:rsid w:val="001147A2"/>
    <w:rsid w:val="00116622"/>
    <w:rsid w:val="001209D3"/>
    <w:rsid w:val="00127319"/>
    <w:rsid w:val="0017620C"/>
    <w:rsid w:val="00182EB2"/>
    <w:rsid w:val="00191596"/>
    <w:rsid w:val="0019371E"/>
    <w:rsid w:val="001E4E8F"/>
    <w:rsid w:val="001F3A21"/>
    <w:rsid w:val="001F4491"/>
    <w:rsid w:val="0028006C"/>
    <w:rsid w:val="002B7CFC"/>
    <w:rsid w:val="002C576A"/>
    <w:rsid w:val="002D113B"/>
    <w:rsid w:val="00306894"/>
    <w:rsid w:val="00367EF6"/>
    <w:rsid w:val="003A3E85"/>
    <w:rsid w:val="0042070E"/>
    <w:rsid w:val="0049346E"/>
    <w:rsid w:val="00507606"/>
    <w:rsid w:val="005348B6"/>
    <w:rsid w:val="0053617C"/>
    <w:rsid w:val="005B254B"/>
    <w:rsid w:val="005D2CEE"/>
    <w:rsid w:val="005D37F5"/>
    <w:rsid w:val="005E1DDC"/>
    <w:rsid w:val="006123D6"/>
    <w:rsid w:val="0065322E"/>
    <w:rsid w:val="006963C3"/>
    <w:rsid w:val="006A4CC1"/>
    <w:rsid w:val="006C28C2"/>
    <w:rsid w:val="006F3AD9"/>
    <w:rsid w:val="007621E2"/>
    <w:rsid w:val="0077243D"/>
    <w:rsid w:val="007940B2"/>
    <w:rsid w:val="007D4DED"/>
    <w:rsid w:val="00806C33"/>
    <w:rsid w:val="00887A93"/>
    <w:rsid w:val="008A71E6"/>
    <w:rsid w:val="008D3116"/>
    <w:rsid w:val="008D4B06"/>
    <w:rsid w:val="009128B3"/>
    <w:rsid w:val="009417DF"/>
    <w:rsid w:val="00965D79"/>
    <w:rsid w:val="00973850"/>
    <w:rsid w:val="009A48E4"/>
    <w:rsid w:val="009F10A1"/>
    <w:rsid w:val="009F5D1D"/>
    <w:rsid w:val="00A27DD8"/>
    <w:rsid w:val="00A31926"/>
    <w:rsid w:val="00AC0E10"/>
    <w:rsid w:val="00AC4B50"/>
    <w:rsid w:val="00AD42FA"/>
    <w:rsid w:val="00AF496C"/>
    <w:rsid w:val="00B1167B"/>
    <w:rsid w:val="00B16E8C"/>
    <w:rsid w:val="00B333E4"/>
    <w:rsid w:val="00B45476"/>
    <w:rsid w:val="00C6322C"/>
    <w:rsid w:val="00C67924"/>
    <w:rsid w:val="00C86415"/>
    <w:rsid w:val="00CE3F6C"/>
    <w:rsid w:val="00D40DFE"/>
    <w:rsid w:val="00D4145E"/>
    <w:rsid w:val="00D54E4F"/>
    <w:rsid w:val="00D641CC"/>
    <w:rsid w:val="00DA66F2"/>
    <w:rsid w:val="00DD7809"/>
    <w:rsid w:val="00E32199"/>
    <w:rsid w:val="00E61C44"/>
    <w:rsid w:val="00EB4119"/>
    <w:rsid w:val="00ED4A63"/>
    <w:rsid w:val="00EE526A"/>
    <w:rsid w:val="00F16F0E"/>
    <w:rsid w:val="00F77051"/>
    <w:rsid w:val="00FB44BF"/>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80</cp:revision>
  <dcterms:created xsi:type="dcterms:W3CDTF">2023-12-12T20:58:00Z</dcterms:created>
  <dcterms:modified xsi:type="dcterms:W3CDTF">2023-12-12T22:26:00Z</dcterms:modified>
</cp:coreProperties>
</file>