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378BF48E"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72B94838" w:rsidR="00472CE4" w:rsidRDefault="00472CE4" w:rsidP="00F760B5"/>
    <w:p w14:paraId="20590765" w14:textId="3F0E34D6" w:rsidR="00F80DA0" w:rsidRPr="00A77070" w:rsidRDefault="00A77070" w:rsidP="00A77070">
      <w:pPr>
        <w:pStyle w:val="Style1"/>
        <w:rPr>
          <w:sz w:val="36"/>
          <w:szCs w:val="36"/>
        </w:rPr>
      </w:pPr>
      <w:r w:rsidRPr="00A77070">
        <w:rPr>
          <w:sz w:val="36"/>
          <w:szCs w:val="36"/>
        </w:rPr>
        <w:lastRenderedPageBreak/>
        <w:t>DEMYSTIFYING BITMAP DIMENSIONS: A DEEP DIVE INTO WIDTH, HEIGHT, AND COORDINATES</w:t>
      </w:r>
    </w:p>
    <w:p w14:paraId="127D6CEF" w14:textId="77777777" w:rsidR="00F80DA0" w:rsidRDefault="00F80DA0" w:rsidP="00F80DA0">
      <w:r>
        <w:t>When it comes to bitmaps, understanding their dimensions is crucial. It's the foundation upon which their visual information rests, dictating their size, resolution, and even interaction with other elements. Let's delve deeper into the fascinating world of bitmap dimensions:</w:t>
      </w:r>
    </w:p>
    <w:p w14:paraId="70C8CBFC" w14:textId="77777777" w:rsidR="00F80DA0" w:rsidRDefault="00F80DA0" w:rsidP="00F80DA0"/>
    <w:p w14:paraId="46C7E96D" w14:textId="6E2B96D0" w:rsidR="00F80DA0" w:rsidRDefault="00F80DA0" w:rsidP="000E6C8B">
      <w:pPr>
        <w:pStyle w:val="Style2"/>
      </w:pPr>
      <w:r>
        <w:t>Rectangular Wonders:</w:t>
      </w:r>
    </w:p>
    <w:p w14:paraId="7E52C479" w14:textId="77777777" w:rsidR="00F80DA0" w:rsidRDefault="00F80DA0" w:rsidP="00F80DA0">
      <w:r>
        <w:t xml:space="preserve">At their core, bitmaps are rectangular grids of pixels, each representing a tiny dot of color or intensity. This grid defines the </w:t>
      </w:r>
      <w:r w:rsidRPr="00856FAF">
        <w:rPr>
          <w:color w:val="0000FF"/>
        </w:rPr>
        <w:t xml:space="preserve">image's spatial dimension, </w:t>
      </w:r>
      <w:r>
        <w:t>measured in pixels: width and height.</w:t>
      </w:r>
    </w:p>
    <w:p w14:paraId="484859E8" w14:textId="7207BD88" w:rsidR="00F80DA0" w:rsidRDefault="00AE754A" w:rsidP="00F80DA0">
      <w:r>
        <w:rPr>
          <w:noProof/>
        </w:rPr>
        <w:drawing>
          <wp:inline distT="0" distB="0" distL="0" distR="0" wp14:anchorId="6D281BBA" wp14:editId="3EDB7894">
            <wp:extent cx="2702257" cy="2236378"/>
            <wp:effectExtent l="0" t="0" r="3175" b="0"/>
            <wp:docPr id="25" name="Picture 25" descr="What is spatial domain in image process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spatial domain in image processing? - Quo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1143" cy="2243732"/>
                    </a:xfrm>
                    <a:prstGeom prst="rect">
                      <a:avLst/>
                    </a:prstGeom>
                    <a:noFill/>
                    <a:ln>
                      <a:noFill/>
                    </a:ln>
                  </pic:spPr>
                </pic:pic>
              </a:graphicData>
            </a:graphic>
          </wp:inline>
        </w:drawing>
      </w:r>
    </w:p>
    <w:p w14:paraId="1D970679" w14:textId="19459EFA" w:rsidR="00F80DA0" w:rsidRDefault="00F80DA0" w:rsidP="000E6C8B">
      <w:pPr>
        <w:pStyle w:val="Style2"/>
      </w:pPr>
      <w:r>
        <w:t>Shorthand Notation:</w:t>
      </w:r>
    </w:p>
    <w:p w14:paraId="45E0066E" w14:textId="77777777" w:rsidR="00F80DA0" w:rsidRDefault="00F80DA0" w:rsidP="00F80DA0">
      <w:r>
        <w:t>To avoid cumbersome phrases, we often use a concise notation for a bitmap's dimensions. For instance, "9 by 6" describes a bitmap 9 pixels wide and 6 pixels high. Remember, the width comes first by convention.</w:t>
      </w:r>
    </w:p>
    <w:p w14:paraId="3E6385D3" w14:textId="70833F6E" w:rsidR="00F80DA0" w:rsidRDefault="00D82D1D" w:rsidP="00F80DA0">
      <w:r>
        <w:rPr>
          <w:noProof/>
        </w:rPr>
        <w:drawing>
          <wp:inline distT="0" distB="0" distL="0" distR="0" wp14:anchorId="76255E7C" wp14:editId="12A6C13F">
            <wp:extent cx="24479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1762125"/>
                    </a:xfrm>
                    <a:prstGeom prst="rect">
                      <a:avLst/>
                    </a:prstGeom>
                  </pic:spPr>
                </pic:pic>
              </a:graphicData>
            </a:graphic>
          </wp:inline>
        </w:drawing>
      </w:r>
    </w:p>
    <w:p w14:paraId="58903AD4" w14:textId="77777777" w:rsidR="005E0A11" w:rsidRDefault="005E0A11" w:rsidP="00F80DA0"/>
    <w:p w14:paraId="26A6040B" w14:textId="77777777" w:rsidR="00C174D6" w:rsidRDefault="00C174D6" w:rsidP="00F80DA0"/>
    <w:p w14:paraId="42A58CE1" w14:textId="744BEEC8" w:rsidR="00F80DA0" w:rsidRDefault="00F80DA0" w:rsidP="00C174D6">
      <w:pPr>
        <w:pStyle w:val="Style2"/>
      </w:pPr>
      <w:r>
        <w:lastRenderedPageBreak/>
        <w:t>Pixel Power:</w:t>
      </w:r>
    </w:p>
    <w:p w14:paraId="641A6C14" w14:textId="77777777" w:rsidR="00F80DA0" w:rsidRDefault="00F80DA0" w:rsidP="00F80DA0">
      <w:r>
        <w:t>The total number of pixels in a bitmap is calculated by multiplying its width and height. In our example, 9 pixels x 6 pixels = 54 pixels. We often use cx and cy (count x and count y) to represent width and height, respectively.</w:t>
      </w:r>
    </w:p>
    <w:p w14:paraId="64B11B06" w14:textId="513F95C4" w:rsidR="00F80DA0" w:rsidRDefault="004C4A4E" w:rsidP="00F80DA0">
      <w:r>
        <w:rPr>
          <w:noProof/>
        </w:rPr>
        <w:drawing>
          <wp:inline distT="0" distB="0" distL="0" distR="0" wp14:anchorId="06DDB67D" wp14:editId="0AEA93F3">
            <wp:extent cx="5336622" cy="1951630"/>
            <wp:effectExtent l="0" t="0" r="0" b="0"/>
            <wp:docPr id="31" name="Picture 31" descr="How to start making pixel art #8. Saving and Exporting Pixel Art | by Pedro  Medeiros | Pixel Grimoir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start making pixel art #8. Saving and Exporting Pixel Art | by Pedro  Medeiros | Pixel Grimoir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869" cy="1953183"/>
                    </a:xfrm>
                    <a:prstGeom prst="rect">
                      <a:avLst/>
                    </a:prstGeom>
                    <a:noFill/>
                    <a:ln>
                      <a:noFill/>
                    </a:ln>
                  </pic:spPr>
                </pic:pic>
              </a:graphicData>
            </a:graphic>
          </wp:inline>
        </w:drawing>
      </w:r>
    </w:p>
    <w:p w14:paraId="6F52BB6F" w14:textId="39C56387" w:rsidR="00F80DA0" w:rsidRDefault="00F80DA0" w:rsidP="00490C97">
      <w:pPr>
        <w:pStyle w:val="Style2"/>
      </w:pPr>
      <w:r>
        <w:t>Coordinates: Pinpointing Pixels:</w:t>
      </w:r>
    </w:p>
    <w:p w14:paraId="53ED7D25" w14:textId="77777777" w:rsidR="00F80DA0" w:rsidRDefault="00F80DA0" w:rsidP="00F80DA0">
      <w:r>
        <w:t>Each pixel within a bitmap holds its own unique location, identified by its x and y coordinates. By convention, the upper left corner is considered the origin (0, 0). Following this system, the bottom right pixel in our 9x6 example would be located at (8, 5) – one less than the width and height because numbering starts at zero.</w:t>
      </w:r>
    </w:p>
    <w:p w14:paraId="58E6DCF7" w14:textId="748C2F3F" w:rsidR="00F80DA0" w:rsidRDefault="00A1357C" w:rsidP="00F80DA0">
      <w:r>
        <w:rPr>
          <w:noProof/>
        </w:rPr>
        <w:drawing>
          <wp:inline distT="0" distB="0" distL="0" distR="0" wp14:anchorId="478FBDDA" wp14:editId="4E4A4551">
            <wp:extent cx="4142105" cy="1890395"/>
            <wp:effectExtent l="0" t="0" r="0" b="0"/>
            <wp:docPr id="28" name="Picture 28" descr="Introduction to Computer Graphics, Section 2.1 -- Pixels, Coordinat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Computer Graphics, Section 2.1 -- Pixels, Coordinates, and  Colo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1890395"/>
                    </a:xfrm>
                    <a:prstGeom prst="rect">
                      <a:avLst/>
                    </a:prstGeom>
                    <a:noFill/>
                    <a:ln>
                      <a:noFill/>
                    </a:ln>
                  </pic:spPr>
                </pic:pic>
              </a:graphicData>
            </a:graphic>
          </wp:inline>
        </w:drawing>
      </w:r>
    </w:p>
    <w:p w14:paraId="40FD7D7F" w14:textId="52B06B5D" w:rsidR="00A1357C" w:rsidRDefault="00A1357C" w:rsidP="00F80DA0"/>
    <w:p w14:paraId="5513AD6B" w14:textId="6EF0CB84" w:rsidR="002B6D1D" w:rsidRDefault="002B6D1D" w:rsidP="00F80DA0"/>
    <w:p w14:paraId="26BC8B81" w14:textId="2A4093C7" w:rsidR="002B6D1D" w:rsidRDefault="002B6D1D" w:rsidP="00F80DA0"/>
    <w:p w14:paraId="0A7210D0" w14:textId="54FBB508" w:rsidR="002B6D1D" w:rsidRDefault="002B6D1D" w:rsidP="00F80DA0"/>
    <w:p w14:paraId="575CD9F5" w14:textId="202274FB" w:rsidR="002B6D1D" w:rsidRDefault="002B6D1D" w:rsidP="00F80DA0"/>
    <w:p w14:paraId="64EE8704" w14:textId="2DBE8962" w:rsidR="002B6D1D" w:rsidRDefault="002B6D1D" w:rsidP="00F80DA0"/>
    <w:p w14:paraId="01A941C8" w14:textId="554D4C94" w:rsidR="002B6D1D" w:rsidRDefault="002B6D1D" w:rsidP="00F80DA0"/>
    <w:p w14:paraId="46F8BDFA" w14:textId="0F31B7A5" w:rsidR="00F80DA0" w:rsidRDefault="00F80DA0" w:rsidP="000E3F6B">
      <w:pPr>
        <w:pStyle w:val="Style2"/>
      </w:pPr>
      <w:r>
        <w:lastRenderedPageBreak/>
        <w:t>Resolution: A Confusing Term:</w:t>
      </w:r>
    </w:p>
    <w:p w14:paraId="51E693CD" w14:textId="015EE713" w:rsidR="00F80DA0" w:rsidRDefault="00F80DA0" w:rsidP="00F80DA0">
      <w:r>
        <w:t>The term "resolution" can be tricky when discussing bitmaps. It can refer to both:</w:t>
      </w:r>
    </w:p>
    <w:p w14:paraId="15C10753" w14:textId="77777777" w:rsidR="00F80DA0" w:rsidRDefault="00F80DA0" w:rsidP="0068783B">
      <w:pPr>
        <w:pStyle w:val="ListParagraph"/>
        <w:numPr>
          <w:ilvl w:val="0"/>
          <w:numId w:val="5"/>
        </w:numPr>
      </w:pPr>
      <w:r w:rsidRPr="00354B33">
        <w:rPr>
          <w:color w:val="0000FF"/>
        </w:rPr>
        <w:t xml:space="preserve">Display Resolution: </w:t>
      </w:r>
      <w:r>
        <w:t>This refers to the number of pixels a display device like a monitor can show, often expressed as "640x480".</w:t>
      </w:r>
    </w:p>
    <w:p w14:paraId="2942CB8D" w14:textId="77777777" w:rsidR="00F80DA0" w:rsidRDefault="00F80DA0" w:rsidP="0068783B">
      <w:pPr>
        <w:pStyle w:val="ListParagraph"/>
        <w:numPr>
          <w:ilvl w:val="0"/>
          <w:numId w:val="5"/>
        </w:numPr>
      </w:pPr>
      <w:r w:rsidRPr="00354B33">
        <w:rPr>
          <w:color w:val="0000FF"/>
        </w:rPr>
        <w:t xml:space="preserve">Pixel Density: </w:t>
      </w:r>
      <w:r>
        <w:t>This refers to the number of pixels per unit of measurement, like "300 dots per inch" for a printer.</w:t>
      </w:r>
    </w:p>
    <w:p w14:paraId="0287B63F" w14:textId="77777777" w:rsidR="00F80DA0" w:rsidRDefault="00F80DA0" w:rsidP="00F80DA0">
      <w:r>
        <w:t>For bitmaps, focusing on pixel density as "resolution" provides a clearer understanding of their detail level.</w:t>
      </w:r>
    </w:p>
    <w:p w14:paraId="2B673015" w14:textId="6A539288" w:rsidR="00F80DA0" w:rsidRDefault="000E3F6B" w:rsidP="00F80DA0">
      <w:r>
        <w:rPr>
          <w:noProof/>
        </w:rPr>
        <w:drawing>
          <wp:inline distT="0" distB="0" distL="0" distR="0" wp14:anchorId="5080CD46" wp14:editId="12B4D9CD">
            <wp:extent cx="3848266" cy="2169994"/>
            <wp:effectExtent l="0" t="0" r="0" b="1905"/>
            <wp:docPr id="27" name="Picture 27" descr="Fourth Dimension Images – Browse 94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 Dimension Images – Browse 943 Stock Photos, Vectors, and Video |  Adobe 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709" cy="2183777"/>
                    </a:xfrm>
                    <a:prstGeom prst="rect">
                      <a:avLst/>
                    </a:prstGeom>
                    <a:noFill/>
                    <a:ln>
                      <a:noFill/>
                    </a:ln>
                  </pic:spPr>
                </pic:pic>
              </a:graphicData>
            </a:graphic>
          </wp:inline>
        </w:drawing>
      </w:r>
    </w:p>
    <w:p w14:paraId="093581A6" w14:textId="77777777" w:rsidR="005F717A" w:rsidRDefault="005F717A" w:rsidP="00F80DA0"/>
    <w:p w14:paraId="5F2C7A93" w14:textId="5D1B8FE0" w:rsidR="00F80DA0" w:rsidRDefault="00F80DA0" w:rsidP="005F717A">
      <w:pPr>
        <w:pStyle w:val="Style2"/>
      </w:pPr>
      <w:r>
        <w:t>Memory Maze: Storing Bitmaps Linearly:</w:t>
      </w:r>
    </w:p>
    <w:p w14:paraId="4867363D" w14:textId="77777777" w:rsidR="00F80DA0" w:rsidRDefault="00F80DA0" w:rsidP="00F80DA0">
      <w:r>
        <w:t xml:space="preserve">While bitmaps are rectangular, our </w:t>
      </w:r>
      <w:r w:rsidRPr="004779D3">
        <w:rPr>
          <w:color w:val="0000FF"/>
        </w:rPr>
        <w:t>computers store information linearly</w:t>
      </w:r>
      <w:r>
        <w:t>. Therefore, bitmaps are typically stored in memory row by row, starting with the top row and ending with the bottom. Each row, in turn, stores pixels from left to right, mimicking how we write lines of text.</w:t>
      </w:r>
    </w:p>
    <w:p w14:paraId="3A989E06" w14:textId="5BE50C40" w:rsidR="00F80DA0" w:rsidRDefault="005F717A" w:rsidP="00F80DA0">
      <w:r w:rsidRPr="005F717A">
        <w:drawing>
          <wp:inline distT="0" distB="0" distL="0" distR="0" wp14:anchorId="7D13CFA2" wp14:editId="7877A5B3">
            <wp:extent cx="3691719" cy="259881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9275" cy="2604136"/>
                    </a:xfrm>
                    <a:prstGeom prst="rect">
                      <a:avLst/>
                    </a:prstGeom>
                  </pic:spPr>
                </pic:pic>
              </a:graphicData>
            </a:graphic>
          </wp:inline>
        </w:drawing>
      </w:r>
    </w:p>
    <w:p w14:paraId="084033ED" w14:textId="246A2268" w:rsidR="00F80DA0" w:rsidRDefault="00F80DA0" w:rsidP="00506479">
      <w:pPr>
        <w:pStyle w:val="Style2"/>
      </w:pPr>
      <w:r>
        <w:lastRenderedPageBreak/>
        <w:t>The Exception: DIBs and Beyond:</w:t>
      </w:r>
    </w:p>
    <w:p w14:paraId="2214BD14" w14:textId="77777777" w:rsidR="00F80DA0" w:rsidRDefault="00F80DA0" w:rsidP="00F80DA0">
      <w:r>
        <w:t xml:space="preserve">It's important to note that </w:t>
      </w:r>
      <w:r w:rsidRPr="00C3316C">
        <w:rPr>
          <w:color w:val="0000FF"/>
        </w:rPr>
        <w:t>not all bitmaps conform to this linear storage model</w:t>
      </w:r>
      <w:r>
        <w:t>. Device-independent bitmaps (DIBs), for instance, store information differently, offering greater flexibility and device independence.</w:t>
      </w:r>
    </w:p>
    <w:p w14:paraId="10A661AA" w14:textId="77777777" w:rsidR="00F80DA0" w:rsidRDefault="00F80DA0" w:rsidP="00F80DA0"/>
    <w:p w14:paraId="6AAA886A" w14:textId="166416B3" w:rsidR="00F80DA0" w:rsidRDefault="00F80DA0" w:rsidP="00B84385">
      <w:pPr>
        <w:pStyle w:val="Style2"/>
      </w:pPr>
      <w:r>
        <w:t>Understanding Dimensions: A Key to Success:</w:t>
      </w:r>
    </w:p>
    <w:p w14:paraId="59711CF7" w14:textId="18C791D8" w:rsidR="00F80DA0" w:rsidRDefault="00F80DA0" w:rsidP="00F80DA0">
      <w:r>
        <w:t>Grasping a bitmap's dimensions is essential for various tasks:</w:t>
      </w:r>
    </w:p>
    <w:p w14:paraId="63711183" w14:textId="68641BB2" w:rsidR="00F80DA0" w:rsidRDefault="00F80DA0" w:rsidP="00F80DA0">
      <w:r w:rsidRPr="00B84385">
        <w:rPr>
          <w:color w:val="CC00FF"/>
        </w:rPr>
        <w:t xml:space="preserve">Scaling and manipulating images: </w:t>
      </w:r>
      <w:r>
        <w:t>Knowing the width and height allows for proper resizing and adjustments without distortion.</w:t>
      </w:r>
    </w:p>
    <w:p w14:paraId="63877ABE" w14:textId="1A59E601" w:rsidR="009A3352" w:rsidRDefault="009A3352" w:rsidP="00F80DA0">
      <w:r>
        <w:rPr>
          <w:noProof/>
        </w:rPr>
        <w:drawing>
          <wp:inline distT="0" distB="0" distL="0" distR="0" wp14:anchorId="6A5BB6C5" wp14:editId="0E1D6FE2">
            <wp:extent cx="2435860" cy="1214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5860" cy="1214755"/>
                    </a:xfrm>
                    <a:prstGeom prst="rect">
                      <a:avLst/>
                    </a:prstGeom>
                    <a:noFill/>
                    <a:ln>
                      <a:noFill/>
                    </a:ln>
                  </pic:spPr>
                </pic:pic>
              </a:graphicData>
            </a:graphic>
          </wp:inline>
        </w:drawing>
      </w:r>
    </w:p>
    <w:p w14:paraId="03B9AA02" w14:textId="3ECC5EEF" w:rsidR="00F80DA0" w:rsidRDefault="00F80DA0" w:rsidP="00F80DA0">
      <w:r w:rsidRPr="00B84385">
        <w:rPr>
          <w:color w:val="CC00FF"/>
        </w:rPr>
        <w:t xml:space="preserve">Extracting specific pixels: </w:t>
      </w:r>
      <w:r>
        <w:t>Coordinates enable access and manipulation of individual pixels within the bitmap.</w:t>
      </w:r>
    </w:p>
    <w:p w14:paraId="4162DF93" w14:textId="2CD48BC5" w:rsidR="00A01F33" w:rsidRDefault="00A01F33" w:rsidP="00F80DA0">
      <w:r>
        <w:rPr>
          <w:noProof/>
        </w:rPr>
        <w:drawing>
          <wp:inline distT="0" distB="0" distL="0" distR="0" wp14:anchorId="1D9F2D0D" wp14:editId="448CE62F">
            <wp:extent cx="3149308" cy="1699146"/>
            <wp:effectExtent l="0" t="0" r="0" b="0"/>
            <wp:docPr id="33" name="Picture 33" descr="Using hyperspectral images to extract pixel information. Typicall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ing hyperspectral images to extract pixel information. Typically, the...  | Download Scientific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8409" cy="1704057"/>
                    </a:xfrm>
                    <a:prstGeom prst="rect">
                      <a:avLst/>
                    </a:prstGeom>
                    <a:noFill/>
                    <a:ln>
                      <a:noFill/>
                    </a:ln>
                  </pic:spPr>
                </pic:pic>
              </a:graphicData>
            </a:graphic>
          </wp:inline>
        </w:drawing>
      </w:r>
    </w:p>
    <w:p w14:paraId="491476BE" w14:textId="279392EB" w:rsidR="00F80DA0" w:rsidRDefault="00F80DA0" w:rsidP="00F80DA0">
      <w:r w:rsidRPr="00B84385">
        <w:rPr>
          <w:color w:val="CC00FF"/>
        </w:rPr>
        <w:t xml:space="preserve">Aligning with other elements: </w:t>
      </w:r>
      <w:r>
        <w:t>Understanding dimensions becomes crucial when placing bitmaps alongside other visual elements within an application or user interface.</w:t>
      </w:r>
    </w:p>
    <w:p w14:paraId="3DA51B37" w14:textId="47EDD14E" w:rsidR="00DB317A" w:rsidRDefault="00DB317A" w:rsidP="00F80DA0">
      <w:r>
        <w:rPr>
          <w:noProof/>
        </w:rPr>
        <w:drawing>
          <wp:inline distT="0" distB="0" distL="0" distR="0" wp14:anchorId="7D6A3E72" wp14:editId="3643D0BD">
            <wp:extent cx="2415654" cy="1580757"/>
            <wp:effectExtent l="0" t="0" r="3810" b="635"/>
            <wp:docPr id="34" name="Picture 34" descr="Design tips: How to use multiple alignments | by Ulvin Omarov | Boot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ign tips: How to use multiple alignments | by Ulvin Omarov | Bootca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28794" cy="1589355"/>
                    </a:xfrm>
                    <a:prstGeom prst="rect">
                      <a:avLst/>
                    </a:prstGeom>
                    <a:noFill/>
                    <a:ln>
                      <a:noFill/>
                    </a:ln>
                  </pic:spPr>
                </pic:pic>
              </a:graphicData>
            </a:graphic>
          </wp:inline>
        </w:drawing>
      </w:r>
    </w:p>
    <w:p w14:paraId="09837F92" w14:textId="14C1BC8A" w:rsidR="000718BA" w:rsidRDefault="000718BA" w:rsidP="00F80DA0"/>
    <w:p w14:paraId="0EC137B9" w14:textId="5878A28B" w:rsidR="000718BA" w:rsidRPr="00317F01" w:rsidRDefault="00317F01" w:rsidP="00317F01">
      <w:pPr>
        <w:pStyle w:val="Style1"/>
        <w:rPr>
          <w:sz w:val="36"/>
          <w:szCs w:val="36"/>
        </w:rPr>
      </w:pPr>
      <w:r w:rsidRPr="00317F01">
        <w:rPr>
          <w:sz w:val="36"/>
          <w:szCs w:val="36"/>
        </w:rPr>
        <w:t>UNVEILING THE MYSTERY OF COLOR IN BITMAPS: A DEEP DIVE INTO BIT DEPTHS AND PALETTE MAGIC</w:t>
      </w:r>
    </w:p>
    <w:p w14:paraId="258376E5" w14:textId="77777777" w:rsidR="000718BA" w:rsidRDefault="000718BA" w:rsidP="000718BA">
      <w:r>
        <w:t xml:space="preserve">Beyond their width and height, </w:t>
      </w:r>
      <w:r w:rsidRPr="00F64CE7">
        <w:rPr>
          <w:color w:val="0000FF"/>
        </w:rPr>
        <w:t>bitmaps possess another crucial dimension – color</w:t>
      </w:r>
      <w:r>
        <w:t>. This dimension, defined by the number of bits allocated to each pixel, determines the richness and complexity of the visual information they can display. Let's explore the fascinating world of color within bitmaps:</w:t>
      </w:r>
    </w:p>
    <w:p w14:paraId="3F74FBFE" w14:textId="77777777" w:rsidR="000718BA" w:rsidRDefault="000718BA" w:rsidP="000718BA"/>
    <w:p w14:paraId="017F932F" w14:textId="1DFAEABE" w:rsidR="000718BA" w:rsidRDefault="000718BA" w:rsidP="00D964FE">
      <w:pPr>
        <w:pStyle w:val="Style2"/>
      </w:pPr>
      <w:r>
        <w:t>Bit Depth: The Language of Color:</w:t>
      </w:r>
    </w:p>
    <w:p w14:paraId="163E257A" w14:textId="77777777" w:rsidR="000718BA" w:rsidRDefault="000718BA" w:rsidP="000718BA">
      <w:r>
        <w:t>Each pixel in a bitmap speaks the language of bits. The number of bits assigned to it, known as the bit depth or color depth, determines how much color information it can carry. This depth acts like a vocabulary, defining the range of colors a pixel can express.</w:t>
      </w:r>
    </w:p>
    <w:p w14:paraId="69308406" w14:textId="0C36EE71" w:rsidR="000718BA" w:rsidRDefault="0014770E" w:rsidP="000718BA">
      <w:r>
        <w:rPr>
          <w:noProof/>
        </w:rPr>
        <w:drawing>
          <wp:inline distT="0" distB="0" distL="0" distR="0" wp14:anchorId="4A51907B" wp14:editId="632E8F28">
            <wp:extent cx="2094865" cy="22790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4865" cy="2279015"/>
                    </a:xfrm>
                    <a:prstGeom prst="rect">
                      <a:avLst/>
                    </a:prstGeom>
                    <a:noFill/>
                    <a:ln>
                      <a:noFill/>
                    </a:ln>
                  </pic:spPr>
                </pic:pic>
              </a:graphicData>
            </a:graphic>
          </wp:inline>
        </w:drawing>
      </w:r>
    </w:p>
    <w:p w14:paraId="3B6207C9" w14:textId="77777777" w:rsidR="0014770E" w:rsidRDefault="0014770E" w:rsidP="0014770E">
      <w:pPr>
        <w:pStyle w:val="Style2"/>
      </w:pPr>
    </w:p>
    <w:p w14:paraId="0535850E" w14:textId="77777777" w:rsidR="00C05E2D" w:rsidRDefault="00C05E2D" w:rsidP="0014770E">
      <w:pPr>
        <w:pStyle w:val="Style2"/>
      </w:pPr>
    </w:p>
    <w:p w14:paraId="75DBBC2C" w14:textId="77777777" w:rsidR="00C05E2D" w:rsidRDefault="00C05E2D" w:rsidP="0014770E">
      <w:pPr>
        <w:pStyle w:val="Style2"/>
      </w:pPr>
    </w:p>
    <w:p w14:paraId="60C45ACE" w14:textId="77777777" w:rsidR="00C05E2D" w:rsidRDefault="00C05E2D" w:rsidP="0014770E">
      <w:pPr>
        <w:pStyle w:val="Style2"/>
      </w:pPr>
    </w:p>
    <w:p w14:paraId="0EFAD4C1" w14:textId="77777777" w:rsidR="00C05E2D" w:rsidRDefault="00C05E2D" w:rsidP="0014770E">
      <w:pPr>
        <w:pStyle w:val="Style2"/>
      </w:pPr>
    </w:p>
    <w:p w14:paraId="4589FB6E" w14:textId="77777777" w:rsidR="00C05E2D" w:rsidRDefault="00C05E2D" w:rsidP="0014770E">
      <w:pPr>
        <w:pStyle w:val="Style2"/>
      </w:pPr>
    </w:p>
    <w:p w14:paraId="0DB18BA7" w14:textId="77777777" w:rsidR="00C05E2D" w:rsidRDefault="00C05E2D" w:rsidP="0014770E">
      <w:pPr>
        <w:pStyle w:val="Style2"/>
      </w:pPr>
    </w:p>
    <w:p w14:paraId="1E02C89A" w14:textId="77777777" w:rsidR="00C05E2D" w:rsidRDefault="00C05E2D" w:rsidP="0014770E">
      <w:pPr>
        <w:pStyle w:val="Style2"/>
      </w:pPr>
    </w:p>
    <w:p w14:paraId="605E0B43" w14:textId="6BD682E6" w:rsidR="000718BA" w:rsidRDefault="000718BA" w:rsidP="0014770E">
      <w:pPr>
        <w:pStyle w:val="Style2"/>
      </w:pPr>
      <w:r>
        <w:lastRenderedPageBreak/>
        <w:t>Monochrome Masters: Bilevel and Beyond:</w:t>
      </w:r>
    </w:p>
    <w:p w14:paraId="09E50F2D" w14:textId="77777777" w:rsidR="001772DB" w:rsidRDefault="000718BA" w:rsidP="000718BA">
      <w:r>
        <w:t xml:space="preserve">At the simplest level, a bitmap can have just one bit per pixel, making it a "bilevel" or "monochrome" image. </w:t>
      </w:r>
    </w:p>
    <w:p w14:paraId="12E2E8BA" w14:textId="11CD3E8B" w:rsidR="000718BA" w:rsidRDefault="000718BA" w:rsidP="000718BA">
      <w:r>
        <w:t xml:space="preserve">This </w:t>
      </w:r>
      <w:r w:rsidRPr="001772DB">
        <w:rPr>
          <w:color w:val="0000FF"/>
        </w:rPr>
        <w:t>binary world allows only two states</w:t>
      </w:r>
      <w:r>
        <w:t>: on (typically white) or off (typically black). While seemingly limited, these monochrome masters excel in sharp lines, intricate patterns, and classic artistic expressions.</w:t>
      </w:r>
    </w:p>
    <w:p w14:paraId="2606E3D1" w14:textId="3D4305E9" w:rsidR="000718BA" w:rsidRDefault="00C05E2D" w:rsidP="000718BA">
      <w:r>
        <w:rPr>
          <w:noProof/>
        </w:rPr>
        <w:drawing>
          <wp:inline distT="0" distB="0" distL="0" distR="0" wp14:anchorId="7FD03E4C" wp14:editId="05CD12C0">
            <wp:extent cx="2792111" cy="1849272"/>
            <wp:effectExtent l="0" t="0" r="8255" b="0"/>
            <wp:docPr id="36" name="Picture 36" descr="How to convert an image to 1bit/px binary bitmap with ImageMagick or  RMagic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convert an image to 1bit/px binary bitmap with ImageMagick or  RMagick? - Stack Over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071" cy="1852557"/>
                    </a:xfrm>
                    <a:prstGeom prst="rect">
                      <a:avLst/>
                    </a:prstGeom>
                    <a:noFill/>
                    <a:ln>
                      <a:noFill/>
                    </a:ln>
                  </pic:spPr>
                </pic:pic>
              </a:graphicData>
            </a:graphic>
          </wp:inline>
        </w:drawing>
      </w:r>
    </w:p>
    <w:p w14:paraId="0FFFA19C" w14:textId="77777777" w:rsidR="00BB2DA1" w:rsidRDefault="00BB2DA1" w:rsidP="00BB2DA1">
      <w:pPr>
        <w:pStyle w:val="Style2"/>
      </w:pPr>
    </w:p>
    <w:p w14:paraId="5110CA81" w14:textId="5CE7871B" w:rsidR="000718BA" w:rsidRDefault="000718BA" w:rsidP="00BB2DA1">
      <w:pPr>
        <w:pStyle w:val="Style2"/>
      </w:pPr>
      <w:r>
        <w:t>Beyond Black and White: Expanding the Palette:</w:t>
      </w:r>
    </w:p>
    <w:p w14:paraId="0C358AB6" w14:textId="77777777" w:rsidR="000718BA" w:rsidRDefault="000718BA" w:rsidP="000718BA">
      <w:r>
        <w:t xml:space="preserve">With more bits come more colors. Each </w:t>
      </w:r>
      <w:r w:rsidRPr="00A12840">
        <w:rPr>
          <w:color w:val="0000FF"/>
        </w:rPr>
        <w:t>additional bit doubles the potential color combinations</w:t>
      </w:r>
      <w:r>
        <w:t>, opening doors to a richer palette. Two bits offer four colors, four bits offer sixteen, and so on. This exponential growth allows bitmaps to paint a broader spectrum of the world around us.</w:t>
      </w:r>
    </w:p>
    <w:p w14:paraId="7D172568" w14:textId="49B8F208" w:rsidR="000718BA" w:rsidRDefault="005D6CB9" w:rsidP="000718BA">
      <w:r>
        <w:rPr>
          <w:noProof/>
        </w:rPr>
        <w:drawing>
          <wp:inline distT="0" distB="0" distL="0" distR="0" wp14:anchorId="1D9AF53C" wp14:editId="2BDD89D6">
            <wp:extent cx="2473854" cy="1392071"/>
            <wp:effectExtent l="0" t="0" r="3175" b="0"/>
            <wp:docPr id="37" name="Picture 37" descr="Easy Photoshop Color Bitmap Technique | Quick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asy Photoshop Color Bitmap Technique | Quick Tutorial - YouTub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7965" cy="1405639"/>
                    </a:xfrm>
                    <a:prstGeom prst="rect">
                      <a:avLst/>
                    </a:prstGeom>
                    <a:noFill/>
                    <a:ln>
                      <a:noFill/>
                    </a:ln>
                  </pic:spPr>
                </pic:pic>
              </a:graphicData>
            </a:graphic>
          </wp:inline>
        </w:drawing>
      </w:r>
      <w:r w:rsidR="00FB071A">
        <w:rPr>
          <w:noProof/>
        </w:rPr>
        <w:drawing>
          <wp:inline distT="0" distB="0" distL="0" distR="0" wp14:anchorId="04D50BE3" wp14:editId="0D452E7A">
            <wp:extent cx="3349850" cy="1426191"/>
            <wp:effectExtent l="0" t="0" r="3175" b="3175"/>
            <wp:docPr id="40" name="Picture 40" descr="A Beginners Guide To 16-Bit Images +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Beginners Guide To 16-Bit Images + FAQ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63" cy="1434882"/>
                    </a:xfrm>
                    <a:prstGeom prst="rect">
                      <a:avLst/>
                    </a:prstGeom>
                    <a:noFill/>
                    <a:ln>
                      <a:noFill/>
                    </a:ln>
                  </pic:spPr>
                </pic:pic>
              </a:graphicData>
            </a:graphic>
          </wp:inline>
        </w:drawing>
      </w:r>
    </w:p>
    <w:p w14:paraId="410D1B34" w14:textId="77777777" w:rsidR="00CB2A5B" w:rsidRDefault="00CB2A5B" w:rsidP="004D1E34">
      <w:pPr>
        <w:pStyle w:val="Style2"/>
      </w:pPr>
    </w:p>
    <w:p w14:paraId="66340A5F" w14:textId="77777777" w:rsidR="00CB2A5B" w:rsidRDefault="00CB2A5B" w:rsidP="004D1E34">
      <w:pPr>
        <w:pStyle w:val="Style2"/>
      </w:pPr>
    </w:p>
    <w:p w14:paraId="1DD713CE" w14:textId="77777777" w:rsidR="00CB2A5B" w:rsidRDefault="00CB2A5B" w:rsidP="004D1E34">
      <w:pPr>
        <w:pStyle w:val="Style2"/>
      </w:pPr>
    </w:p>
    <w:p w14:paraId="556C8482" w14:textId="31AB2214" w:rsidR="00CB2A5B" w:rsidRDefault="00CB2A5B" w:rsidP="004D1E34">
      <w:pPr>
        <w:pStyle w:val="Style2"/>
      </w:pPr>
    </w:p>
    <w:p w14:paraId="0D4734AE" w14:textId="7FBCC1C3" w:rsidR="00B169C0" w:rsidRDefault="00B169C0" w:rsidP="004D1E34">
      <w:pPr>
        <w:pStyle w:val="Style2"/>
      </w:pPr>
    </w:p>
    <w:p w14:paraId="07624BC8" w14:textId="77777777" w:rsidR="00B169C0" w:rsidRDefault="00B169C0" w:rsidP="004D1E34">
      <w:pPr>
        <w:pStyle w:val="Style2"/>
      </w:pPr>
    </w:p>
    <w:p w14:paraId="18C89EF9" w14:textId="3F246158" w:rsidR="000718BA" w:rsidRDefault="000718BA" w:rsidP="00CB2A5B">
      <w:pPr>
        <w:pStyle w:val="Style2"/>
      </w:pPr>
      <w:r>
        <w:lastRenderedPageBreak/>
        <w:t>The Magic of 8-bit Palettes: A Familiar Canvas:</w:t>
      </w:r>
    </w:p>
    <w:p w14:paraId="63877013" w14:textId="77777777" w:rsidR="000718BA" w:rsidRDefault="000718BA" w:rsidP="000718BA">
      <w:r>
        <w:t>For decades, the 8-bit world reigned supreme in digital art and early computing. With 256 possible colors, it struck a balance between complexity and practicality. Artists crafted vibrant palettes, each pixel carefully chosen to depict landscapes, characters, and objects in a captivatingly pixelated style.</w:t>
      </w:r>
    </w:p>
    <w:p w14:paraId="5DE37CE4" w14:textId="13BBCE6E" w:rsidR="000718BA" w:rsidRDefault="00DD1D20" w:rsidP="000718BA">
      <w:r>
        <w:rPr>
          <w:noProof/>
        </w:rPr>
        <w:drawing>
          <wp:inline distT="0" distB="0" distL="0" distR="0" wp14:anchorId="4B45ED4D" wp14:editId="2949EAA7">
            <wp:extent cx="3268345" cy="2715895"/>
            <wp:effectExtent l="0" t="0" r="8255" b="8255"/>
            <wp:docPr id="38" name="Picture 38"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tmap Colour Dep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8345" cy="2715895"/>
                    </a:xfrm>
                    <a:prstGeom prst="rect">
                      <a:avLst/>
                    </a:prstGeom>
                    <a:noFill/>
                    <a:ln>
                      <a:noFill/>
                    </a:ln>
                  </pic:spPr>
                </pic:pic>
              </a:graphicData>
            </a:graphic>
          </wp:inline>
        </w:drawing>
      </w:r>
    </w:p>
    <w:p w14:paraId="5A43565D" w14:textId="77777777" w:rsidR="00F12D06" w:rsidRDefault="00F12D06" w:rsidP="000718BA"/>
    <w:p w14:paraId="2503B5E6" w14:textId="64550ED1" w:rsidR="000718BA" w:rsidRDefault="000718BA" w:rsidP="00F12D06">
      <w:pPr>
        <w:pStyle w:val="Style2"/>
      </w:pPr>
      <w:r>
        <w:t>Pushing the Boundaries: 16-bit, 24-bit, and Beyond:</w:t>
      </w:r>
    </w:p>
    <w:p w14:paraId="1A65F03B" w14:textId="77777777" w:rsidR="000718BA" w:rsidRDefault="000718BA" w:rsidP="000718BA">
      <w:r>
        <w:t xml:space="preserve">The quest for photographic realism led to higher bit depths. </w:t>
      </w:r>
      <w:r w:rsidRPr="00C62C3A">
        <w:rPr>
          <w:color w:val="0000FF"/>
        </w:rPr>
        <w:t xml:space="preserve">16-bit bitmaps </w:t>
      </w:r>
      <w:r w:rsidRPr="00D850D9">
        <w:t>offered a staggering 65,536 colors</w:t>
      </w:r>
      <w:r>
        <w:t xml:space="preserve">, while </w:t>
      </w:r>
      <w:r w:rsidRPr="00D850D9">
        <w:rPr>
          <w:color w:val="CC00FF"/>
        </w:rPr>
        <w:t>24-bit bitmaps</w:t>
      </w:r>
      <w:r>
        <w:t>, the standard for modern displays, boast a mind-boggling 16.7 million colors! This vast palette allows for near-photorealistic images, blurring the line between the digital and the real.</w:t>
      </w:r>
    </w:p>
    <w:p w14:paraId="53BDB956" w14:textId="4A66AFFA" w:rsidR="000718BA" w:rsidRDefault="00BE28DA" w:rsidP="000718BA">
      <w:r>
        <w:rPr>
          <w:noProof/>
        </w:rPr>
        <w:drawing>
          <wp:inline distT="0" distB="0" distL="0" distR="0" wp14:anchorId="11F97E3E" wp14:editId="5B5441A1">
            <wp:extent cx="4285615" cy="2722880"/>
            <wp:effectExtent l="0" t="0" r="635" b="1270"/>
            <wp:docPr id="39" name="Picture 39" descr="Bitmap Colour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tmap Colour Dep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722880"/>
                    </a:xfrm>
                    <a:prstGeom prst="rect">
                      <a:avLst/>
                    </a:prstGeom>
                    <a:noFill/>
                    <a:ln>
                      <a:noFill/>
                    </a:ln>
                  </pic:spPr>
                </pic:pic>
              </a:graphicData>
            </a:graphic>
          </wp:inline>
        </w:drawing>
      </w:r>
    </w:p>
    <w:p w14:paraId="1DDAA31D" w14:textId="60D4A2B0" w:rsidR="000718BA" w:rsidRDefault="000718BA" w:rsidP="009674BE">
      <w:pPr>
        <w:pStyle w:val="Style2"/>
      </w:pPr>
      <w:r>
        <w:lastRenderedPageBreak/>
        <w:t>Decoding the Color Code: From Bits to Familiar Hues:</w:t>
      </w:r>
    </w:p>
    <w:p w14:paraId="41161F97" w14:textId="4C8AAE8A" w:rsidR="00C00F1C" w:rsidRDefault="000718BA" w:rsidP="000718BA">
      <w:r w:rsidRPr="00D24CF9">
        <w:rPr>
          <w:color w:val="C00000"/>
        </w:rPr>
        <w:t xml:space="preserve">But how do these bits translate into actual colors? </w:t>
      </w:r>
      <w:r>
        <w:t xml:space="preserve">This is where the magic of </w:t>
      </w:r>
      <w:r w:rsidRPr="00CD74AF">
        <w:rPr>
          <w:color w:val="0000FF"/>
          <w:highlight w:val="green"/>
        </w:rPr>
        <w:t>color mapping</w:t>
      </w:r>
      <w:r w:rsidRPr="00CD74AF">
        <w:rPr>
          <w:color w:val="0000FF"/>
        </w:rPr>
        <w:t xml:space="preserve"> </w:t>
      </w:r>
      <w:r>
        <w:t xml:space="preserve">comes into play. Each combination of bits corresponds to a specific index in a palette, a collection of pre-defined colors. </w:t>
      </w:r>
    </w:p>
    <w:p w14:paraId="7F56CBAE" w14:textId="48834054" w:rsidR="00D21434" w:rsidRDefault="00D21434" w:rsidP="000718BA">
      <w:r>
        <w:rPr>
          <w:noProof/>
        </w:rPr>
        <w:drawing>
          <wp:inline distT="0" distB="0" distL="0" distR="0" wp14:anchorId="5EC879AA" wp14:editId="7EC60F46">
            <wp:extent cx="4758926" cy="5554638"/>
            <wp:effectExtent l="0" t="0" r="3810" b="8255"/>
            <wp:docPr id="41" name="Picture 41" descr="22.8. Built in color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2.8. Built in color map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368" cy="5559823"/>
                    </a:xfrm>
                    <a:prstGeom prst="rect">
                      <a:avLst/>
                    </a:prstGeom>
                    <a:noFill/>
                    <a:ln>
                      <a:noFill/>
                    </a:ln>
                  </pic:spPr>
                </pic:pic>
              </a:graphicData>
            </a:graphic>
          </wp:inline>
        </w:drawing>
      </w:r>
    </w:p>
    <w:p w14:paraId="67B055E4" w14:textId="5168EB42" w:rsidR="000718BA" w:rsidRDefault="000718BA" w:rsidP="000718BA">
      <w:r>
        <w:t xml:space="preserve">The </w:t>
      </w:r>
      <w:r w:rsidRPr="00AA114C">
        <w:rPr>
          <w:color w:val="0000FF"/>
        </w:rPr>
        <w:t>operating system or application maintains this palette</w:t>
      </w:r>
      <w:r>
        <w:t>, and the bitmap simply references the indexes to paint its pixels. Understanding this mapping system empowers you to manipulate palettes, create custom color worlds, and inject your own artistic vision into your bitmaps.</w:t>
      </w:r>
    </w:p>
    <w:p w14:paraId="72DBFB2B" w14:textId="0836C1EB" w:rsidR="000718BA" w:rsidRDefault="000718BA" w:rsidP="000718BA"/>
    <w:p w14:paraId="37BA10D7" w14:textId="7824D1FB" w:rsidR="007E7656" w:rsidRDefault="007E7656" w:rsidP="000718BA"/>
    <w:p w14:paraId="37988E22" w14:textId="77777777" w:rsidR="007E7656" w:rsidRDefault="007E7656" w:rsidP="000718BA"/>
    <w:p w14:paraId="2F90D5D5" w14:textId="2CCF7AB5" w:rsidR="000718BA" w:rsidRDefault="000718BA" w:rsidP="0018260B">
      <w:pPr>
        <w:pStyle w:val="Style2"/>
      </w:pPr>
      <w:r>
        <w:lastRenderedPageBreak/>
        <w:t>Beyond the Basics: Dithering, Transparency, and More:</w:t>
      </w:r>
    </w:p>
    <w:p w14:paraId="676AABF5" w14:textId="0EDFA94F" w:rsidR="000718BA" w:rsidRDefault="000718BA" w:rsidP="000718BA">
      <w:r>
        <w:t>The world of color in bitmaps is vast and ever-evolving. Techniques like dithering simulate additional colors with limited bit depths, while transparency allows bitmaps to blend seamlessly with other visual elements. The possibilities are as limitless as your imagination.</w:t>
      </w:r>
    </w:p>
    <w:p w14:paraId="356EEC55" w14:textId="3ADA02D8" w:rsidR="002338F2" w:rsidRDefault="002338F2" w:rsidP="000718BA">
      <w:r>
        <w:rPr>
          <w:noProof/>
        </w:rPr>
        <w:drawing>
          <wp:inline distT="0" distB="0" distL="0" distR="0" wp14:anchorId="4629222D" wp14:editId="53B10AF7">
            <wp:extent cx="2722880" cy="167894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2880" cy="1678940"/>
                    </a:xfrm>
                    <a:prstGeom prst="rect">
                      <a:avLst/>
                    </a:prstGeom>
                    <a:noFill/>
                    <a:ln>
                      <a:noFill/>
                    </a:ln>
                  </pic:spPr>
                </pic:pic>
              </a:graphicData>
            </a:graphic>
          </wp:inline>
        </w:drawing>
      </w:r>
    </w:p>
    <w:p w14:paraId="7935CAE7" w14:textId="77777777" w:rsidR="004C6B2F" w:rsidRDefault="00F833A7" w:rsidP="000718BA">
      <w:pPr>
        <w:rPr>
          <w:color w:val="0000FF"/>
        </w:rPr>
      </w:pPr>
      <w:r w:rsidRPr="00F833A7">
        <w:t xml:space="preserve">Color in bitmaps is more than just a technical specification; it's a </w:t>
      </w:r>
      <w:r w:rsidRPr="00F833A7">
        <w:rPr>
          <w:color w:val="0000FF"/>
        </w:rPr>
        <w:t xml:space="preserve">language, a tool, and a canvas for artistic expression. </w:t>
      </w:r>
    </w:p>
    <w:p w14:paraId="648DA6F3" w14:textId="095A25A1" w:rsidR="00F833A7" w:rsidRDefault="00F833A7" w:rsidP="000718BA">
      <w:r w:rsidRPr="00F833A7">
        <w:t xml:space="preserve">By understanding the intricacies of bit depths, palettes, and mapping techniques, you unlock the potential to </w:t>
      </w:r>
      <w:r w:rsidRPr="004C6B2F">
        <w:rPr>
          <w:color w:val="CC00FF"/>
        </w:rPr>
        <w:t>create stunning visuals</w:t>
      </w:r>
      <w:r w:rsidRPr="00F833A7">
        <w:t>, tell stories with pixels, and push the boundaries of digital art. So, grab your digital brush, delve deeper into the world of color, and let your creativity flow!</w:t>
      </w:r>
    </w:p>
    <w:p w14:paraId="35EA2F8B" w14:textId="49A9BE4A" w:rsidR="004C6B2F" w:rsidRDefault="00B857A6" w:rsidP="000718BA">
      <w:r>
        <w:t>Let’s goo….</w:t>
      </w:r>
      <w:r w:rsidR="00E01172">
        <w:t>!!</w:t>
      </w:r>
    </w:p>
    <w:p w14:paraId="0FF5F740" w14:textId="6A1B07F9" w:rsidR="00E01172" w:rsidRDefault="00E01172" w:rsidP="000718BA"/>
    <w:p w14:paraId="4AEFE176" w14:textId="03DBF7CA" w:rsidR="00682C5B" w:rsidRPr="00A600E4" w:rsidRDefault="00A600E4" w:rsidP="00A600E4">
      <w:pPr>
        <w:pStyle w:val="Style1"/>
        <w:rPr>
          <w:sz w:val="36"/>
          <w:szCs w:val="36"/>
        </w:rPr>
      </w:pPr>
      <w:r w:rsidRPr="00A600E4">
        <w:rPr>
          <w:sz w:val="36"/>
          <w:szCs w:val="36"/>
        </w:rPr>
        <w:t>DEMYSTIFYING BITMAPS AND REAL-WORLD DEVICES: A DIVE INTO COLOR DEPTHS AND HISTORICAL CONTEXT</w:t>
      </w:r>
    </w:p>
    <w:p w14:paraId="6FA93B24" w14:textId="77777777" w:rsidR="00682C5B" w:rsidRDefault="00682C5B" w:rsidP="00682C5B">
      <w:r>
        <w:t xml:space="preserve">The world of </w:t>
      </w:r>
      <w:r w:rsidRPr="009F0E91">
        <w:rPr>
          <w:color w:val="0000FF"/>
        </w:rPr>
        <w:t>bitmaps is not just a realm of pixels and numbers</w:t>
      </w:r>
      <w:r>
        <w:t>; it's also deeply intertwined with the evolution of computer hardware and visual display technology. Let's take a deep dive into how real-world devices influenced bitmap formats and color capabilities throughout Windows history.</w:t>
      </w:r>
    </w:p>
    <w:p w14:paraId="4A4EB4A9" w14:textId="77777777" w:rsidR="00682C5B" w:rsidRDefault="00682C5B" w:rsidP="00682C5B"/>
    <w:p w14:paraId="4EB39EE9" w14:textId="77777777" w:rsidR="004B6771" w:rsidRDefault="004B6771" w:rsidP="00620E20">
      <w:pPr>
        <w:pStyle w:val="Style2"/>
      </w:pPr>
    </w:p>
    <w:p w14:paraId="5D806EB9" w14:textId="77777777" w:rsidR="004B6771" w:rsidRDefault="004B6771" w:rsidP="00620E20">
      <w:pPr>
        <w:pStyle w:val="Style2"/>
      </w:pPr>
    </w:p>
    <w:p w14:paraId="4DF1E8C7" w14:textId="77777777" w:rsidR="004B6771" w:rsidRDefault="004B6771" w:rsidP="00620E20">
      <w:pPr>
        <w:pStyle w:val="Style2"/>
      </w:pPr>
    </w:p>
    <w:p w14:paraId="335CE1FF" w14:textId="77777777" w:rsidR="004B6771" w:rsidRDefault="004B6771" w:rsidP="00620E20">
      <w:pPr>
        <w:pStyle w:val="Style2"/>
      </w:pPr>
    </w:p>
    <w:p w14:paraId="5612B31F" w14:textId="77777777" w:rsidR="004B6771" w:rsidRDefault="004B6771" w:rsidP="00620E20">
      <w:pPr>
        <w:pStyle w:val="Style2"/>
      </w:pPr>
    </w:p>
    <w:p w14:paraId="621AB36A" w14:textId="0D56CD67" w:rsidR="00682C5B" w:rsidRDefault="00682C5B" w:rsidP="00620E20">
      <w:pPr>
        <w:pStyle w:val="Style2"/>
      </w:pPr>
      <w:r>
        <w:lastRenderedPageBreak/>
        <w:t>From Monochrome to Multicolor: A Journey through Video Display Adapters:</w:t>
      </w:r>
    </w:p>
    <w:p w14:paraId="4904F08C" w14:textId="77777777" w:rsidR="004B6771" w:rsidRDefault="00682C5B" w:rsidP="00682C5B">
      <w:r>
        <w:t xml:space="preserve">Monochrome Masters: In the early days of Windows, the </w:t>
      </w:r>
      <w:r w:rsidRPr="00325E94">
        <w:rPr>
          <w:color w:val="0000FF"/>
        </w:rPr>
        <w:t xml:space="preserve">Hercules Graphics Card (HGC) </w:t>
      </w:r>
      <w:r>
        <w:t xml:space="preserve">reigned supreme as the monochrome champion. </w:t>
      </w:r>
    </w:p>
    <w:p w14:paraId="046A8AAE" w14:textId="15A76D69" w:rsidR="004B6771" w:rsidRDefault="004B6771" w:rsidP="00682C5B">
      <w:r>
        <w:rPr>
          <w:noProof/>
        </w:rPr>
        <w:drawing>
          <wp:inline distT="0" distB="0" distL="0" distR="0" wp14:anchorId="32A6A8D6" wp14:editId="7153207A">
            <wp:extent cx="4572000" cy="21404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4288" cy="2150872"/>
                    </a:xfrm>
                    <a:prstGeom prst="rect">
                      <a:avLst/>
                    </a:prstGeom>
                    <a:noFill/>
                    <a:ln>
                      <a:noFill/>
                    </a:ln>
                  </pic:spPr>
                </pic:pic>
              </a:graphicData>
            </a:graphic>
          </wp:inline>
        </w:drawing>
      </w:r>
    </w:p>
    <w:p w14:paraId="3561D555" w14:textId="5E7D0CC0" w:rsidR="00682C5B" w:rsidRDefault="00682C5B" w:rsidP="00682C5B">
      <w:r>
        <w:t xml:space="preserve">Its bitmaps, with only one bit per pixel, displayed </w:t>
      </w:r>
      <w:r w:rsidRPr="00291F6A">
        <w:rPr>
          <w:color w:val="CC00FF"/>
        </w:rPr>
        <w:t>stark black and white images</w:t>
      </w:r>
      <w:r>
        <w:t>, but they were perfect for text-based applications and laid the foundation for future advancements.</w:t>
      </w:r>
    </w:p>
    <w:p w14:paraId="7E5F10A4" w14:textId="59EF6C54" w:rsidR="00D34201" w:rsidRDefault="00D34201" w:rsidP="00682C5B">
      <w:r>
        <w:rPr>
          <w:noProof/>
        </w:rPr>
        <w:drawing>
          <wp:inline distT="0" distB="0" distL="0" distR="0" wp14:anchorId="2E797C2B" wp14:editId="10D73B44">
            <wp:extent cx="4797188" cy="3599429"/>
            <wp:effectExtent l="0" t="0" r="3810" b="1270"/>
            <wp:docPr id="44" name="Picture 44" descr="Sale &gt; hercules graphics adapter &gt; i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le &gt; hercules graphics adapter &gt; in stoc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3897" cy="3611966"/>
                    </a:xfrm>
                    <a:prstGeom prst="rect">
                      <a:avLst/>
                    </a:prstGeom>
                    <a:noFill/>
                    <a:ln>
                      <a:noFill/>
                    </a:ln>
                  </pic:spPr>
                </pic:pic>
              </a:graphicData>
            </a:graphic>
          </wp:inline>
        </w:drawing>
      </w:r>
    </w:p>
    <w:p w14:paraId="6F365093" w14:textId="77777777" w:rsidR="00623779" w:rsidRDefault="00623779" w:rsidP="00682C5B">
      <w:pPr>
        <w:rPr>
          <w:color w:val="0000FF"/>
        </w:rPr>
      </w:pPr>
    </w:p>
    <w:p w14:paraId="420FE456" w14:textId="77777777" w:rsidR="00623779" w:rsidRDefault="00623779" w:rsidP="00682C5B">
      <w:pPr>
        <w:rPr>
          <w:color w:val="0000FF"/>
        </w:rPr>
      </w:pPr>
    </w:p>
    <w:p w14:paraId="7D6AAB99" w14:textId="77777777" w:rsidR="00623779" w:rsidRDefault="00623779" w:rsidP="00682C5B">
      <w:pPr>
        <w:rPr>
          <w:color w:val="0000FF"/>
        </w:rPr>
      </w:pPr>
    </w:p>
    <w:p w14:paraId="175D2FB0" w14:textId="77777777" w:rsidR="00623779" w:rsidRDefault="00623779" w:rsidP="00682C5B">
      <w:pPr>
        <w:rPr>
          <w:color w:val="0000FF"/>
        </w:rPr>
      </w:pPr>
    </w:p>
    <w:p w14:paraId="7AFD6509" w14:textId="77777777" w:rsidR="00623779" w:rsidRDefault="00623779" w:rsidP="00682C5B">
      <w:pPr>
        <w:rPr>
          <w:color w:val="0000FF"/>
        </w:rPr>
      </w:pPr>
    </w:p>
    <w:p w14:paraId="0D3C364C" w14:textId="77777777" w:rsidR="00623779" w:rsidRDefault="00623779" w:rsidP="00682C5B">
      <w:pPr>
        <w:rPr>
          <w:color w:val="0000FF"/>
        </w:rPr>
      </w:pPr>
    </w:p>
    <w:p w14:paraId="0541DFF8" w14:textId="12B1417B" w:rsidR="00682C5B" w:rsidRDefault="00682C5B" w:rsidP="00682C5B">
      <w:r w:rsidRPr="0020366D">
        <w:rPr>
          <w:color w:val="0000FF"/>
        </w:rPr>
        <w:t>EGA</w:t>
      </w:r>
      <w:r w:rsidR="0020366D" w:rsidRPr="0020366D">
        <w:rPr>
          <w:color w:val="0000FF"/>
        </w:rPr>
        <w:t>,</w:t>
      </w:r>
      <w:r w:rsidRPr="0020366D">
        <w:rPr>
          <w:color w:val="0000FF"/>
        </w:rPr>
        <w:t xml:space="preserve"> </w:t>
      </w:r>
      <w:proofErr w:type="gramStart"/>
      <w:r w:rsidRPr="0020366D">
        <w:rPr>
          <w:color w:val="0000FF"/>
        </w:rPr>
        <w:t>Embracing</w:t>
      </w:r>
      <w:proofErr w:type="gramEnd"/>
      <w:r w:rsidRPr="0020366D">
        <w:rPr>
          <w:color w:val="0000FF"/>
        </w:rPr>
        <w:t xml:space="preserve"> 16 Colors: </w:t>
      </w:r>
      <w:r>
        <w:t xml:space="preserve">The Enhanced Graphics Adapter (EGA) marked a pivotal moment, introducing 16 color capabilities to Windows users. Each pixel now held 4 bits of color information, allowing for </w:t>
      </w:r>
      <w:r w:rsidRPr="007A31A4">
        <w:rPr>
          <w:color w:val="C00000"/>
        </w:rPr>
        <w:t xml:space="preserve">basic representations of red, green, and blue </w:t>
      </w:r>
      <w:r w:rsidRPr="003275CC">
        <w:rPr>
          <w:color w:val="C00000"/>
        </w:rPr>
        <w:t xml:space="preserve">alongside their darker and lighter shades. </w:t>
      </w:r>
      <w:r>
        <w:t>This palette, now considered the minimum standard for Windows, became the foundation for iconic Windows elements like mouse cursors and simple cartoon-like images.</w:t>
      </w:r>
    </w:p>
    <w:p w14:paraId="3529C96D" w14:textId="0E222027" w:rsidR="0000275F" w:rsidRDefault="0000275F" w:rsidP="00682C5B">
      <w:r>
        <w:rPr>
          <w:noProof/>
        </w:rPr>
        <w:drawing>
          <wp:inline distT="0" distB="0" distL="0" distR="0" wp14:anchorId="693E0D3B" wp14:editId="30F1BA2F">
            <wp:extent cx="2478878" cy="1999397"/>
            <wp:effectExtent l="0" t="0" r="0" b="1270"/>
            <wp:docPr id="45" name="Picture 45" descr="What is EGA (Enhanced Graphic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hat is EGA (Enhanced Graphics Adap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2588" cy="2002390"/>
                    </a:xfrm>
                    <a:prstGeom prst="rect">
                      <a:avLst/>
                    </a:prstGeom>
                    <a:noFill/>
                    <a:ln>
                      <a:noFill/>
                    </a:ln>
                  </pic:spPr>
                </pic:pic>
              </a:graphicData>
            </a:graphic>
          </wp:inline>
        </w:drawing>
      </w:r>
    </w:p>
    <w:p w14:paraId="4B39E883" w14:textId="435E3D69" w:rsidR="00682C5B" w:rsidRDefault="00682C5B" w:rsidP="00682C5B">
      <w:r w:rsidRPr="0000275F">
        <w:rPr>
          <w:color w:val="0000FF"/>
        </w:rPr>
        <w:t xml:space="preserve">IRGB Encoding: </w:t>
      </w:r>
      <w:r>
        <w:t>A Legacy from Character Modes: The color encoding used in 16-bit bitmaps, known as IRGB (Intensity-Red-Green-Blue), actually originated from the IBM CGA's character mode colors. This system assigned 4 bits to each pixel, mapped in a specific way to the familiar hexadecimal RGB values used by Windows.</w:t>
      </w:r>
    </w:p>
    <w:p w14:paraId="1166B266" w14:textId="56EA5D2C" w:rsidR="004A7455" w:rsidRDefault="004A7455" w:rsidP="00682C5B">
      <w:r>
        <w:rPr>
          <w:noProof/>
        </w:rPr>
        <w:drawing>
          <wp:inline distT="0" distB="0" distL="0" distR="0" wp14:anchorId="1776994C" wp14:editId="2140CD9F">
            <wp:extent cx="2586251" cy="1898996"/>
            <wp:effectExtent l="0" t="0" r="5080" b="6350"/>
            <wp:docPr id="46" name="Picture 46" descr="RGB device encoding boun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GB device encoding bounding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4727" cy="1912562"/>
                    </a:xfrm>
                    <a:prstGeom prst="rect">
                      <a:avLst/>
                    </a:prstGeom>
                    <a:noFill/>
                    <a:ln>
                      <a:noFill/>
                    </a:ln>
                  </pic:spPr>
                </pic:pic>
              </a:graphicData>
            </a:graphic>
          </wp:inline>
        </w:drawing>
      </w:r>
    </w:p>
    <w:p w14:paraId="36F6FB21" w14:textId="77777777" w:rsidR="00147FCB" w:rsidRDefault="00147FCB" w:rsidP="00682C5B"/>
    <w:p w14:paraId="56676690" w14:textId="77777777" w:rsidR="00147FCB" w:rsidRDefault="00147FCB" w:rsidP="00682C5B"/>
    <w:p w14:paraId="594362E7" w14:textId="77777777" w:rsidR="00147FCB" w:rsidRDefault="00147FCB" w:rsidP="00682C5B"/>
    <w:p w14:paraId="79657BE1" w14:textId="77777777" w:rsidR="00147FCB" w:rsidRDefault="00147FCB" w:rsidP="00682C5B"/>
    <w:p w14:paraId="312781EB" w14:textId="7F40E76B" w:rsidR="00682C5B" w:rsidRDefault="00682C5B" w:rsidP="00147FCB">
      <w:pPr>
        <w:pStyle w:val="Style2"/>
      </w:pPr>
      <w:r>
        <w:lastRenderedPageBreak/>
        <w:t>Beyond 16 Colors</w:t>
      </w:r>
      <w:r w:rsidR="00100F68">
        <w:t>,</w:t>
      </w:r>
      <w:r>
        <w:t xml:space="preserve"> A Spectrum of Possibilities:</w:t>
      </w:r>
    </w:p>
    <w:p w14:paraId="53AFE3F2" w14:textId="77777777" w:rsidR="00682C5B" w:rsidRDefault="00682C5B" w:rsidP="00682C5B">
      <w:r>
        <w:t xml:space="preserve">While </w:t>
      </w:r>
      <w:r w:rsidRPr="00481694">
        <w:rPr>
          <w:color w:val="7030A0"/>
        </w:rPr>
        <w:t xml:space="preserve">16-color bitmaps </w:t>
      </w:r>
      <w:r>
        <w:t>hold historical significance and remain relevant for specific applications, the quest for richer visuals led to advancements in video display adapters:</w:t>
      </w:r>
    </w:p>
    <w:p w14:paraId="1DC89102" w14:textId="77777777" w:rsidR="00682C5B" w:rsidRDefault="00682C5B" w:rsidP="00682C5B"/>
    <w:p w14:paraId="3706CBD8" w14:textId="77777777" w:rsidR="00534AD1" w:rsidRDefault="00682C5B" w:rsidP="00682C5B">
      <w:r w:rsidRPr="00C7555E">
        <w:rPr>
          <w:color w:val="CC00FF"/>
        </w:rPr>
        <w:t xml:space="preserve">VGA and Beyond: </w:t>
      </w:r>
      <w:r>
        <w:t xml:space="preserve">The Video Graphics Array (VGA) introduced an 8-bit color depth, offering a palette of 256 colors and enabling more complex images and vibrant artwork. </w:t>
      </w:r>
    </w:p>
    <w:p w14:paraId="5B7B00DB" w14:textId="2D52B936" w:rsidR="00534AD1" w:rsidRDefault="006375C4" w:rsidP="00682C5B">
      <w:r>
        <w:rPr>
          <w:noProof/>
        </w:rPr>
        <w:drawing>
          <wp:inline distT="0" distB="0" distL="0" distR="0" wp14:anchorId="59980DCE" wp14:editId="35844939">
            <wp:extent cx="3430564" cy="1931158"/>
            <wp:effectExtent l="0" t="0" r="0" b="0"/>
            <wp:docPr id="48" name="Picture 48" descr="Understanding bit depth and color rendition for video - Video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derstanding bit depth and color rendition for video - Videomak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42822" cy="1938058"/>
                    </a:xfrm>
                    <a:prstGeom prst="rect">
                      <a:avLst/>
                    </a:prstGeom>
                    <a:noFill/>
                    <a:ln>
                      <a:noFill/>
                    </a:ln>
                  </pic:spPr>
                </pic:pic>
              </a:graphicData>
            </a:graphic>
          </wp:inline>
        </w:drawing>
      </w:r>
    </w:p>
    <w:p w14:paraId="326FC841" w14:textId="07FC1D24" w:rsidR="00682C5B" w:rsidRDefault="00682C5B" w:rsidP="00682C5B">
      <w:r>
        <w:t>This further expanded the capabilities of Windows, opening doors to photorealistic graphics and detailed visual experiences.</w:t>
      </w:r>
    </w:p>
    <w:p w14:paraId="6DF691E4" w14:textId="48F4B8DE" w:rsidR="006375C4" w:rsidRDefault="006375C4" w:rsidP="00682C5B">
      <w:r>
        <w:rPr>
          <w:noProof/>
        </w:rPr>
        <w:drawing>
          <wp:inline distT="0" distB="0" distL="0" distR="0" wp14:anchorId="6F64EB65" wp14:editId="38079FA2">
            <wp:extent cx="3359106" cy="1890215"/>
            <wp:effectExtent l="0" t="0" r="0" b="0"/>
            <wp:docPr id="47" name="Picture 47" descr="What is VGA? Video Graphics Array (Hindi) | Kshitij Kuma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hat is VGA? Video Graphics Array (Hindi) | Kshitij Kumar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3862" cy="1898518"/>
                    </a:xfrm>
                    <a:prstGeom prst="rect">
                      <a:avLst/>
                    </a:prstGeom>
                    <a:noFill/>
                    <a:ln>
                      <a:noFill/>
                    </a:ln>
                  </pic:spPr>
                </pic:pic>
              </a:graphicData>
            </a:graphic>
          </wp:inline>
        </w:drawing>
      </w:r>
    </w:p>
    <w:p w14:paraId="3D1D942E" w14:textId="3627BB8C" w:rsidR="00207037" w:rsidRDefault="00207037" w:rsidP="00682C5B"/>
    <w:p w14:paraId="3A5FA392" w14:textId="77777777" w:rsidR="00CB5DF6" w:rsidRDefault="00CB5DF6" w:rsidP="00682C5B">
      <w:pPr>
        <w:rPr>
          <w:color w:val="CC00FF"/>
        </w:rPr>
      </w:pPr>
    </w:p>
    <w:p w14:paraId="2943D407" w14:textId="77777777" w:rsidR="00CB5DF6" w:rsidRDefault="00CB5DF6" w:rsidP="00682C5B">
      <w:pPr>
        <w:rPr>
          <w:color w:val="CC00FF"/>
        </w:rPr>
      </w:pPr>
    </w:p>
    <w:p w14:paraId="22B31591" w14:textId="77777777" w:rsidR="00CB5DF6" w:rsidRDefault="00CB5DF6" w:rsidP="00682C5B">
      <w:pPr>
        <w:rPr>
          <w:color w:val="CC00FF"/>
        </w:rPr>
      </w:pPr>
    </w:p>
    <w:p w14:paraId="356C412A" w14:textId="77777777" w:rsidR="00CB5DF6" w:rsidRDefault="00CB5DF6" w:rsidP="00682C5B">
      <w:pPr>
        <w:rPr>
          <w:color w:val="CC00FF"/>
        </w:rPr>
      </w:pPr>
    </w:p>
    <w:p w14:paraId="257F0AC1" w14:textId="77777777" w:rsidR="00CB5DF6" w:rsidRDefault="00CB5DF6" w:rsidP="00682C5B">
      <w:pPr>
        <w:rPr>
          <w:color w:val="CC00FF"/>
        </w:rPr>
      </w:pPr>
    </w:p>
    <w:p w14:paraId="5DAB8E16" w14:textId="77777777" w:rsidR="00CB5DF6" w:rsidRDefault="00CB5DF6" w:rsidP="00682C5B">
      <w:pPr>
        <w:rPr>
          <w:color w:val="CC00FF"/>
        </w:rPr>
      </w:pPr>
    </w:p>
    <w:p w14:paraId="7EB40225" w14:textId="77777777" w:rsidR="00CB5DF6" w:rsidRDefault="00CB5DF6" w:rsidP="00682C5B">
      <w:pPr>
        <w:rPr>
          <w:color w:val="CC00FF"/>
        </w:rPr>
      </w:pPr>
    </w:p>
    <w:p w14:paraId="1161D089" w14:textId="77777777" w:rsidR="00CB5DF6" w:rsidRDefault="00CB5DF6" w:rsidP="00682C5B">
      <w:pPr>
        <w:rPr>
          <w:color w:val="CC00FF"/>
        </w:rPr>
      </w:pPr>
    </w:p>
    <w:p w14:paraId="71B15CC5" w14:textId="77777777" w:rsidR="00CB5DF6" w:rsidRDefault="00CB5DF6" w:rsidP="00682C5B">
      <w:pPr>
        <w:rPr>
          <w:color w:val="CC00FF"/>
        </w:rPr>
      </w:pPr>
    </w:p>
    <w:p w14:paraId="229EE348" w14:textId="77777777" w:rsidR="00CB5DF6" w:rsidRDefault="00CB5DF6" w:rsidP="00682C5B">
      <w:pPr>
        <w:rPr>
          <w:color w:val="CC00FF"/>
        </w:rPr>
      </w:pPr>
    </w:p>
    <w:p w14:paraId="4A5BC7F6" w14:textId="77777777" w:rsidR="00CB5DF6" w:rsidRDefault="00CB5DF6" w:rsidP="00682C5B">
      <w:pPr>
        <w:rPr>
          <w:color w:val="CC00FF"/>
        </w:rPr>
      </w:pPr>
    </w:p>
    <w:p w14:paraId="79C16300" w14:textId="77777777" w:rsidR="00CB5DF6" w:rsidRDefault="00682C5B" w:rsidP="00682C5B">
      <w:r w:rsidRPr="00534AD1">
        <w:rPr>
          <w:color w:val="CC00FF"/>
        </w:rPr>
        <w:t xml:space="preserve">24-bit True Color: </w:t>
      </w:r>
      <w:r>
        <w:t xml:space="preserve">Embracing Millions of Hues: Today, with modern display adapters, we have 24-bit bitmaps, also known as True Color. </w:t>
      </w:r>
    </w:p>
    <w:p w14:paraId="51607740" w14:textId="77777777" w:rsidR="00CB5DF6" w:rsidRDefault="00682C5B" w:rsidP="00682C5B">
      <w:r>
        <w:t xml:space="preserve">This format allocates 8 bits each for red, green, and blue, resulting in a staggering 16.7 million color combinations! </w:t>
      </w:r>
    </w:p>
    <w:p w14:paraId="2C0EA61B" w14:textId="7CEF53A2" w:rsidR="00CB5DF6" w:rsidRDefault="00CB5DF6" w:rsidP="00682C5B">
      <w:r>
        <w:rPr>
          <w:noProof/>
        </w:rPr>
        <w:drawing>
          <wp:inline distT="0" distB="0" distL="0" distR="0" wp14:anchorId="44F79BE1" wp14:editId="2BF4F48F">
            <wp:extent cx="3312795" cy="2142699"/>
            <wp:effectExtent l="0" t="0" r="1905" b="0"/>
            <wp:docPr id="49" name="Picture 49" descr="Things that affect video quality: Resolution, Color depth, Frame rate,  Bi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ings that affect video quality: Resolution, Color depth, Frame rate,  Bitra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1811" cy="2148531"/>
                    </a:xfrm>
                    <a:prstGeom prst="rect">
                      <a:avLst/>
                    </a:prstGeom>
                    <a:noFill/>
                    <a:ln>
                      <a:noFill/>
                    </a:ln>
                  </pic:spPr>
                </pic:pic>
              </a:graphicData>
            </a:graphic>
          </wp:inline>
        </w:drawing>
      </w:r>
    </w:p>
    <w:p w14:paraId="056226E1" w14:textId="7CCBA890" w:rsidR="00682C5B" w:rsidRDefault="00682C5B" w:rsidP="00682C5B">
      <w:r>
        <w:t xml:space="preserve">This allows for </w:t>
      </w:r>
      <w:r w:rsidRPr="00AE2991">
        <w:rPr>
          <w:color w:val="0000FF"/>
        </w:rPr>
        <w:t xml:space="preserve">near-photorealistic visuals </w:t>
      </w:r>
      <w:r>
        <w:t>and unparalleled detail, blurring the line between the digital and the real.</w:t>
      </w:r>
    </w:p>
    <w:p w14:paraId="59967A5C" w14:textId="01E0D338" w:rsidR="00534AD1" w:rsidRDefault="00534AD1" w:rsidP="00682C5B"/>
    <w:p w14:paraId="6A2556D0" w14:textId="2F3538E3" w:rsidR="00682C5B" w:rsidRDefault="00682C5B" w:rsidP="00AE2991">
      <w:pPr>
        <w:pStyle w:val="Style2"/>
      </w:pPr>
      <w:r>
        <w:t>Understanding the Connection:</w:t>
      </w:r>
    </w:p>
    <w:p w14:paraId="177DD760" w14:textId="4905D4F8" w:rsidR="00682C5B" w:rsidRDefault="00682C5B" w:rsidP="00682C5B">
      <w:r>
        <w:t>By understanding how real-world devices like video display adapters influenced bitmap formats and color capabilities, we gain a deeper appreciation for the evolution of visual computing. This knowledge empowers us to:</w:t>
      </w:r>
    </w:p>
    <w:p w14:paraId="51BC2A15" w14:textId="77777777" w:rsidR="00682C5B" w:rsidRDefault="00682C5B" w:rsidP="00682C5B">
      <w:r w:rsidRPr="004D131F">
        <w:rPr>
          <w:color w:val="0000FF"/>
        </w:rPr>
        <w:t xml:space="preserve">Interpret historical visuals: </w:t>
      </w:r>
      <w:r>
        <w:t>Recognize the limitations and possibilities of older bitmap formats like 16-color IRGB encoding.</w:t>
      </w:r>
    </w:p>
    <w:p w14:paraId="3AA747EA" w14:textId="77777777" w:rsidR="00682C5B" w:rsidRDefault="00682C5B" w:rsidP="00682C5B">
      <w:r w:rsidRPr="004D131F">
        <w:rPr>
          <w:color w:val="0000FF"/>
        </w:rPr>
        <w:t xml:space="preserve">Choose the right format: </w:t>
      </w:r>
      <w:r>
        <w:t>Select the appropriate bitmap format based on the intended application, color requirements, and hardware compatibility.</w:t>
      </w:r>
    </w:p>
    <w:p w14:paraId="3E7E9F25" w14:textId="77777777" w:rsidR="00682C5B" w:rsidRDefault="00682C5B" w:rsidP="00682C5B">
      <w:r w:rsidRPr="004D131F">
        <w:rPr>
          <w:color w:val="0000FF"/>
        </w:rPr>
        <w:t xml:space="preserve">Appreciate advancements: </w:t>
      </w:r>
      <w:r>
        <w:t>See the significant leaps in visual fidelity that have occurred with the development of new display technologies.</w:t>
      </w:r>
    </w:p>
    <w:p w14:paraId="227DD262" w14:textId="77777777" w:rsidR="00370A74" w:rsidRDefault="00370A74" w:rsidP="00682C5B"/>
    <w:p w14:paraId="58223461" w14:textId="260096DE" w:rsidR="00682C5B" w:rsidRDefault="00682C5B" w:rsidP="009B7605">
      <w:pPr>
        <w:pStyle w:val="Style2"/>
      </w:pPr>
      <w:r>
        <w:lastRenderedPageBreak/>
        <w:t>A Visual Guide:</w:t>
      </w:r>
    </w:p>
    <w:p w14:paraId="2A0DBE5D" w14:textId="7DE0852A" w:rsidR="00E01172" w:rsidRDefault="00682C5B" w:rsidP="00682C5B">
      <w:r>
        <w:t>To further solidify this understanding, consider this table summarizing the color depths discussed:</w:t>
      </w:r>
    </w:p>
    <w:p w14:paraId="29618755" w14:textId="265ED9B6" w:rsidR="00C75CF5" w:rsidRDefault="00C75CF5" w:rsidP="00682C5B">
      <w:r w:rsidRPr="00C75CF5">
        <w:drawing>
          <wp:inline distT="0" distB="0" distL="0" distR="0" wp14:anchorId="7E2CFEB0" wp14:editId="3C485DD2">
            <wp:extent cx="5063319" cy="215299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1169" cy="2160582"/>
                    </a:xfrm>
                    <a:prstGeom prst="rect">
                      <a:avLst/>
                    </a:prstGeom>
                  </pic:spPr>
                </pic:pic>
              </a:graphicData>
            </a:graphic>
          </wp:inline>
        </w:drawing>
      </w:r>
    </w:p>
    <w:p w14:paraId="27329528" w14:textId="77777777" w:rsidR="00FE45C5" w:rsidRDefault="00FE45C5" w:rsidP="00FE45C5">
      <w:r>
        <w:t xml:space="preserve">The relationship between bitmaps and real-world devices is not a mere technical detail; it's a fascinating story of technological advancement and artistic evolution. </w:t>
      </w:r>
    </w:p>
    <w:p w14:paraId="60611008" w14:textId="77A59ADA" w:rsidR="00FE45C5" w:rsidRDefault="00FE45C5" w:rsidP="00FE45C5">
      <w:r>
        <w:t>Understanding this connection allows us to appreciate the history of visual computing, make informed choices regarding bitmap formats, and ultimately, create and experience even more stunning visuals in the digital world.</w:t>
      </w:r>
    </w:p>
    <w:p w14:paraId="1FD2D27E" w14:textId="28A5CD09" w:rsidR="00F075B0" w:rsidRPr="0027423C" w:rsidRDefault="00F075B0" w:rsidP="00FE45C5"/>
    <w:sectPr w:rsidR="00F075B0"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0"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463146"/>
    <w:multiLevelType w:val="hybridMultilevel"/>
    <w:tmpl w:val="0870EB1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0275F"/>
    <w:rsid w:val="0001693F"/>
    <w:rsid w:val="00022ABB"/>
    <w:rsid w:val="00024C9A"/>
    <w:rsid w:val="000336EB"/>
    <w:rsid w:val="00041F82"/>
    <w:rsid w:val="000718BA"/>
    <w:rsid w:val="000E3F6B"/>
    <w:rsid w:val="000E6C8B"/>
    <w:rsid w:val="00100F68"/>
    <w:rsid w:val="001309FD"/>
    <w:rsid w:val="0014770E"/>
    <w:rsid w:val="00147FCB"/>
    <w:rsid w:val="001772DB"/>
    <w:rsid w:val="0018260B"/>
    <w:rsid w:val="0018466F"/>
    <w:rsid w:val="001A4EB0"/>
    <w:rsid w:val="001D32EA"/>
    <w:rsid w:val="001E4032"/>
    <w:rsid w:val="001E7B6A"/>
    <w:rsid w:val="001F52A9"/>
    <w:rsid w:val="0020366D"/>
    <w:rsid w:val="0020635E"/>
    <w:rsid w:val="00207037"/>
    <w:rsid w:val="002138D9"/>
    <w:rsid w:val="002338F2"/>
    <w:rsid w:val="0027423C"/>
    <w:rsid w:val="00291F6A"/>
    <w:rsid w:val="002B6D1D"/>
    <w:rsid w:val="002C5DDC"/>
    <w:rsid w:val="002E3103"/>
    <w:rsid w:val="00317F01"/>
    <w:rsid w:val="00325E94"/>
    <w:rsid w:val="003275CC"/>
    <w:rsid w:val="00331848"/>
    <w:rsid w:val="00354B33"/>
    <w:rsid w:val="00370A74"/>
    <w:rsid w:val="003A6D53"/>
    <w:rsid w:val="003C390B"/>
    <w:rsid w:val="00406D69"/>
    <w:rsid w:val="004359B2"/>
    <w:rsid w:val="00472CE4"/>
    <w:rsid w:val="004779D3"/>
    <w:rsid w:val="00481694"/>
    <w:rsid w:val="00490C97"/>
    <w:rsid w:val="00491F54"/>
    <w:rsid w:val="004A7455"/>
    <w:rsid w:val="004B6771"/>
    <w:rsid w:val="004C31A8"/>
    <w:rsid w:val="004C4A4E"/>
    <w:rsid w:val="004C6B2F"/>
    <w:rsid w:val="004D131F"/>
    <w:rsid w:val="004D1E34"/>
    <w:rsid w:val="0050597D"/>
    <w:rsid w:val="00506479"/>
    <w:rsid w:val="00526756"/>
    <w:rsid w:val="00534AD1"/>
    <w:rsid w:val="0056255B"/>
    <w:rsid w:val="005A5085"/>
    <w:rsid w:val="005D3A98"/>
    <w:rsid w:val="005D6CB9"/>
    <w:rsid w:val="005D7087"/>
    <w:rsid w:val="005E0A11"/>
    <w:rsid w:val="005F717A"/>
    <w:rsid w:val="005F7C0D"/>
    <w:rsid w:val="00620E20"/>
    <w:rsid w:val="00623779"/>
    <w:rsid w:val="00631DC9"/>
    <w:rsid w:val="006375C4"/>
    <w:rsid w:val="006657B3"/>
    <w:rsid w:val="00682C5B"/>
    <w:rsid w:val="0068783B"/>
    <w:rsid w:val="006F5945"/>
    <w:rsid w:val="00730DC5"/>
    <w:rsid w:val="007312FC"/>
    <w:rsid w:val="0073221C"/>
    <w:rsid w:val="00762ADB"/>
    <w:rsid w:val="00785682"/>
    <w:rsid w:val="007912FD"/>
    <w:rsid w:val="007A31A4"/>
    <w:rsid w:val="007A7B80"/>
    <w:rsid w:val="007C346D"/>
    <w:rsid w:val="007D0AF4"/>
    <w:rsid w:val="007D0D24"/>
    <w:rsid w:val="007E18BA"/>
    <w:rsid w:val="007E7656"/>
    <w:rsid w:val="00810159"/>
    <w:rsid w:val="00821082"/>
    <w:rsid w:val="00856FAF"/>
    <w:rsid w:val="008623E9"/>
    <w:rsid w:val="008A39CD"/>
    <w:rsid w:val="008E306F"/>
    <w:rsid w:val="008F1394"/>
    <w:rsid w:val="0093561A"/>
    <w:rsid w:val="009674BE"/>
    <w:rsid w:val="00987B32"/>
    <w:rsid w:val="009A3352"/>
    <w:rsid w:val="009A3A76"/>
    <w:rsid w:val="009A487B"/>
    <w:rsid w:val="009B7605"/>
    <w:rsid w:val="009D1819"/>
    <w:rsid w:val="009E40D7"/>
    <w:rsid w:val="009F0E91"/>
    <w:rsid w:val="00A01F33"/>
    <w:rsid w:val="00A12840"/>
    <w:rsid w:val="00A12ECF"/>
    <w:rsid w:val="00A1357C"/>
    <w:rsid w:val="00A21079"/>
    <w:rsid w:val="00A600E4"/>
    <w:rsid w:val="00A7225D"/>
    <w:rsid w:val="00A77070"/>
    <w:rsid w:val="00A77E5E"/>
    <w:rsid w:val="00AA114C"/>
    <w:rsid w:val="00AA16F9"/>
    <w:rsid w:val="00AB1242"/>
    <w:rsid w:val="00AB1C6E"/>
    <w:rsid w:val="00AB6AC6"/>
    <w:rsid w:val="00AE2991"/>
    <w:rsid w:val="00AE4F78"/>
    <w:rsid w:val="00AE754A"/>
    <w:rsid w:val="00B169C0"/>
    <w:rsid w:val="00B20860"/>
    <w:rsid w:val="00B71499"/>
    <w:rsid w:val="00B84385"/>
    <w:rsid w:val="00B857A6"/>
    <w:rsid w:val="00B917A1"/>
    <w:rsid w:val="00BA42B1"/>
    <w:rsid w:val="00BB2DA1"/>
    <w:rsid w:val="00BE1A27"/>
    <w:rsid w:val="00BE28DA"/>
    <w:rsid w:val="00BF7F3E"/>
    <w:rsid w:val="00C00F1C"/>
    <w:rsid w:val="00C05E2D"/>
    <w:rsid w:val="00C174D6"/>
    <w:rsid w:val="00C201D1"/>
    <w:rsid w:val="00C3316C"/>
    <w:rsid w:val="00C62C3A"/>
    <w:rsid w:val="00C7555E"/>
    <w:rsid w:val="00C75CF5"/>
    <w:rsid w:val="00C936E1"/>
    <w:rsid w:val="00CA0CA2"/>
    <w:rsid w:val="00CB2A5B"/>
    <w:rsid w:val="00CB5DF6"/>
    <w:rsid w:val="00CD74AF"/>
    <w:rsid w:val="00CE08F0"/>
    <w:rsid w:val="00D21434"/>
    <w:rsid w:val="00D24CF9"/>
    <w:rsid w:val="00D34201"/>
    <w:rsid w:val="00D82D1D"/>
    <w:rsid w:val="00D850D9"/>
    <w:rsid w:val="00D964FE"/>
    <w:rsid w:val="00D96AF2"/>
    <w:rsid w:val="00DA3B59"/>
    <w:rsid w:val="00DB317A"/>
    <w:rsid w:val="00DB7D18"/>
    <w:rsid w:val="00DD1D20"/>
    <w:rsid w:val="00E01172"/>
    <w:rsid w:val="00E062C3"/>
    <w:rsid w:val="00E74B2A"/>
    <w:rsid w:val="00E85D55"/>
    <w:rsid w:val="00EA5B13"/>
    <w:rsid w:val="00EB169F"/>
    <w:rsid w:val="00EC2AFC"/>
    <w:rsid w:val="00ED6D5E"/>
    <w:rsid w:val="00F075B0"/>
    <w:rsid w:val="00F112F1"/>
    <w:rsid w:val="00F12D06"/>
    <w:rsid w:val="00F31B12"/>
    <w:rsid w:val="00F60DC7"/>
    <w:rsid w:val="00F61225"/>
    <w:rsid w:val="00F64CE7"/>
    <w:rsid w:val="00F760B5"/>
    <w:rsid w:val="00F80DA0"/>
    <w:rsid w:val="00F833A7"/>
    <w:rsid w:val="00FB071A"/>
    <w:rsid w:val="00FB7829"/>
    <w:rsid w:val="00FC04E7"/>
    <w:rsid w:val="00FE4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gif"/><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gif"/><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27</Pages>
  <Words>3158</Words>
  <Characters>18005</Characters>
  <Application>Microsoft Office Word</Application>
  <DocSecurity>0</DocSecurity>
  <Lines>150</Lines>
  <Paragraphs>42</Paragraphs>
  <ScaleCrop>false</ScaleCrop>
  <Company/>
  <LinksUpToDate>false</LinksUpToDate>
  <CharactersWithSpaces>21121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180</cp:revision>
  <dcterms:created xsi:type="dcterms:W3CDTF">2023-12-15T20:46:00Z</dcterms:created>
  <dcterms:modified xsi:type="dcterms:W3CDTF">2023-12-15T23:08:00Z</dcterms:modified>
</cp:coreProperties>
</file>