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021D5">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4021D5">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4021D5">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4021D5">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4021D5">
      <w:pPr>
        <w:pStyle w:val="ListParagraph"/>
        <w:numPr>
          <w:ilvl w:val="0"/>
          <w:numId w:val="5"/>
        </w:numPr>
      </w:pPr>
      <w:r>
        <w:t>Create a METAFILEPICT structure.</w:t>
      </w:r>
    </w:p>
    <w:p w14:paraId="5D2BEA89" w14:textId="77777777" w:rsidR="00F86678" w:rsidRDefault="00F86678" w:rsidP="004021D5">
      <w:pPr>
        <w:pStyle w:val="ListParagraph"/>
        <w:numPr>
          <w:ilvl w:val="0"/>
          <w:numId w:val="5"/>
        </w:numPr>
      </w:pPr>
      <w:r>
        <w:t>Set the mapping mode, width, and height based on metafile properties.</w:t>
      </w:r>
    </w:p>
    <w:p w14:paraId="78D179EF" w14:textId="77777777" w:rsidR="00F86678" w:rsidRDefault="00F86678" w:rsidP="004021D5">
      <w:pPr>
        <w:pStyle w:val="ListParagraph"/>
        <w:numPr>
          <w:ilvl w:val="0"/>
          <w:numId w:val="5"/>
        </w:numPr>
      </w:pPr>
      <w:r>
        <w:t>Store the metafile handle within the structure.</w:t>
      </w:r>
    </w:p>
    <w:p w14:paraId="173FC2CF" w14:textId="77777777" w:rsidR="00F86678" w:rsidRDefault="00F86678" w:rsidP="004021D5">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021D5">
      <w:pPr>
        <w:pStyle w:val="ListParagraph"/>
        <w:numPr>
          <w:ilvl w:val="0"/>
          <w:numId w:val="6"/>
        </w:numPr>
      </w:pPr>
      <w:r>
        <w:t>Retrieve the METAFILEPICT structure from the clipboard.</w:t>
      </w:r>
    </w:p>
    <w:p w14:paraId="1B151905" w14:textId="77777777" w:rsidR="00F86678" w:rsidRDefault="00F86678" w:rsidP="004021D5">
      <w:pPr>
        <w:pStyle w:val="ListParagraph"/>
        <w:numPr>
          <w:ilvl w:val="0"/>
          <w:numId w:val="6"/>
        </w:numPr>
      </w:pPr>
      <w:r>
        <w:t>Access the metafile handle, mapping mode, width, and height.</w:t>
      </w:r>
    </w:p>
    <w:p w14:paraId="136D9E8D" w14:textId="77777777" w:rsidR="00F86678" w:rsidRDefault="00F86678" w:rsidP="004021D5">
      <w:pPr>
        <w:pStyle w:val="ListParagraph"/>
        <w:numPr>
          <w:ilvl w:val="0"/>
          <w:numId w:val="6"/>
        </w:numPr>
      </w:pPr>
      <w:r>
        <w:t>Adjust viewport extents and mapping mode as needed before playback.</w:t>
      </w:r>
    </w:p>
    <w:p w14:paraId="6F683081" w14:textId="77777777" w:rsidR="00F86678" w:rsidRDefault="00F86678" w:rsidP="004021D5">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4021D5">
      <w:pPr>
        <w:pStyle w:val="ListParagraph"/>
        <w:numPr>
          <w:ilvl w:val="0"/>
          <w:numId w:val="7"/>
        </w:numPr>
      </w:pPr>
      <w:r>
        <w:t>Zero values signal complete freedom for the recipient to determine size and aspect ratio.</w:t>
      </w:r>
    </w:p>
    <w:p w14:paraId="59BD9FB6" w14:textId="77777777" w:rsidR="00C8552A" w:rsidRDefault="00C8552A" w:rsidP="004021D5">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4021D5">
      <w:pPr>
        <w:pStyle w:val="ListParagraph"/>
        <w:numPr>
          <w:ilvl w:val="0"/>
          <w:numId w:val="8"/>
        </w:numPr>
      </w:pPr>
      <w:r>
        <w:t>Positive values suggest both size and aspect ratio, promoting consistency in rendering.</w:t>
      </w:r>
    </w:p>
    <w:p w14:paraId="2596FB05" w14:textId="77777777" w:rsidR="00C8552A" w:rsidRDefault="00C8552A" w:rsidP="004021D5">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4021D5">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4021D5">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4021D5">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4021D5">
      <w:pPr>
        <w:pStyle w:val="ListParagraph"/>
        <w:numPr>
          <w:ilvl w:val="0"/>
          <w:numId w:val="9"/>
        </w:numPr>
      </w:pPr>
      <w:r>
        <w:t>GDI drawing calls are performed on the metafile's device context (hdcMeta), recording drawing commands.</w:t>
      </w:r>
    </w:p>
    <w:p w14:paraId="00E97599" w14:textId="77777777" w:rsidR="00C9205B" w:rsidRDefault="00C9205B" w:rsidP="004021D5">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4021D5">
      <w:pPr>
        <w:pStyle w:val="ListParagraph"/>
        <w:numPr>
          <w:ilvl w:val="0"/>
          <w:numId w:val="10"/>
        </w:numPr>
      </w:pPr>
      <w:r>
        <w:t>GlobalAlloc reserves memory accessible to other processes for clipboard exchange.</w:t>
      </w:r>
    </w:p>
    <w:p w14:paraId="49634C35" w14:textId="77777777" w:rsidR="00022651" w:rsidRDefault="00022651" w:rsidP="004021D5">
      <w:pPr>
        <w:pStyle w:val="ListParagraph"/>
        <w:numPr>
          <w:ilvl w:val="0"/>
          <w:numId w:val="10"/>
        </w:numPr>
      </w:pPr>
      <w:r>
        <w:t>GlobalLock obtains a pointer to the allocated memory.</w:t>
      </w:r>
    </w:p>
    <w:p w14:paraId="016F5C9B" w14:textId="77777777" w:rsidR="00022651" w:rsidRDefault="00022651" w:rsidP="004021D5">
      <w:pPr>
        <w:pStyle w:val="ListParagraph"/>
        <w:numPr>
          <w:ilvl w:val="0"/>
          <w:numId w:val="10"/>
        </w:numPr>
      </w:pPr>
      <w:r>
        <w:t>The METAFILEPICT structure is populated with:</w:t>
      </w:r>
    </w:p>
    <w:p w14:paraId="2840677F" w14:textId="77777777" w:rsidR="00022651" w:rsidRDefault="00022651" w:rsidP="004021D5">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4021D5">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4021D5">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4021D5">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4021D5">
      <w:pPr>
        <w:pStyle w:val="ListParagraph"/>
        <w:numPr>
          <w:ilvl w:val="0"/>
          <w:numId w:val="12"/>
        </w:numPr>
      </w:pPr>
      <w:r>
        <w:t>OpenClipboard grants clipboard access.</w:t>
      </w:r>
    </w:p>
    <w:p w14:paraId="237CCF09" w14:textId="77777777" w:rsidR="003B547F" w:rsidRDefault="003B547F" w:rsidP="004021D5">
      <w:pPr>
        <w:pStyle w:val="ListParagraph"/>
        <w:numPr>
          <w:ilvl w:val="0"/>
          <w:numId w:val="12"/>
        </w:numPr>
      </w:pPr>
      <w:r>
        <w:t>EmptyClipboard clears previous clipboard contents.</w:t>
      </w:r>
    </w:p>
    <w:p w14:paraId="061F5AA6" w14:textId="77777777" w:rsidR="003B547F" w:rsidRDefault="003B547F" w:rsidP="004021D5">
      <w:pPr>
        <w:pStyle w:val="ListParagraph"/>
        <w:numPr>
          <w:ilvl w:val="0"/>
          <w:numId w:val="12"/>
        </w:numPr>
      </w:pPr>
      <w:r>
        <w:t>SetClipboardData places the METAFILEPICT structure (and its associated metafile) on the clipboard.</w:t>
      </w:r>
    </w:p>
    <w:p w14:paraId="7BE545A1" w14:textId="77777777" w:rsidR="003B547F" w:rsidRDefault="003B547F" w:rsidP="004021D5">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4021D5">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4021D5">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4021D5">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4021D5">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4021D5">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4021D5">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4021D5">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4021D5">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4021D5">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4021D5">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4021D5">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4021D5">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4021D5">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4021D5">
      <w:pPr>
        <w:pStyle w:val="ListParagraph"/>
        <w:numPr>
          <w:ilvl w:val="0"/>
          <w:numId w:val="18"/>
        </w:numPr>
      </w:pPr>
      <w:r>
        <w:t>Device context settings</w:t>
      </w:r>
    </w:p>
    <w:p w14:paraId="53AD5D43" w14:textId="77777777" w:rsidR="00EA4F99" w:rsidRDefault="00EA4F99" w:rsidP="004021D5">
      <w:pPr>
        <w:pStyle w:val="ListParagraph"/>
        <w:numPr>
          <w:ilvl w:val="0"/>
          <w:numId w:val="18"/>
        </w:numPr>
      </w:pPr>
      <w:r>
        <w:t>Image dimensions</w:t>
      </w:r>
    </w:p>
    <w:p w14:paraId="3CDFC4DB" w14:textId="77777777" w:rsidR="00EA4F99" w:rsidRDefault="00EA4F99" w:rsidP="004021D5">
      <w:pPr>
        <w:pStyle w:val="ListParagraph"/>
        <w:numPr>
          <w:ilvl w:val="0"/>
          <w:numId w:val="18"/>
        </w:numPr>
      </w:pPr>
      <w:r>
        <w:t>Size of embedded objects</w:t>
      </w:r>
    </w:p>
    <w:p w14:paraId="6F8FE683" w14:textId="77777777" w:rsidR="00EA4F99" w:rsidRDefault="00EA4F99" w:rsidP="004021D5">
      <w:pPr>
        <w:pStyle w:val="ListParagraph"/>
        <w:numPr>
          <w:ilvl w:val="0"/>
          <w:numId w:val="18"/>
        </w:numPr>
      </w:pPr>
      <w:r>
        <w:t>Color management data</w:t>
      </w:r>
    </w:p>
    <w:p w14:paraId="7E8B3170" w14:textId="77777777" w:rsidR="00EA4F99" w:rsidRDefault="00EA4F99" w:rsidP="004021D5">
      <w:pPr>
        <w:pStyle w:val="ListParagraph"/>
        <w:numPr>
          <w:ilvl w:val="0"/>
          <w:numId w:val="18"/>
        </w:numPr>
      </w:pPr>
      <w:r>
        <w:t>Thumbnail preview</w:t>
      </w:r>
    </w:p>
    <w:p w14:paraId="3CF48DA6" w14:textId="77777777" w:rsidR="00EA4F99" w:rsidRDefault="00EA4F99" w:rsidP="004021D5">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4021D5">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4021D5">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4021D5">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4021D5">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4021D5">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4021D5">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4021D5">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4021D5">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4021D5">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4021D5">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4021D5">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4021D5">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4021D5">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4021D5">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4021D5">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4021D5">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4021D5">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4021D5">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4021D5">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4021D5">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021D5">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021D5">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4021D5">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4021D5">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4021D5">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4021D5">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4021D5">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4021D5">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021D5">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021D5">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4021D5">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4021D5">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4021D5">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4021D5">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4021D5">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4021D5">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4021D5">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4021D5">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4021D5">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4021D5">
      <w:pPr>
        <w:pStyle w:val="ListParagraph"/>
        <w:numPr>
          <w:ilvl w:val="0"/>
          <w:numId w:val="29"/>
        </w:numPr>
      </w:pPr>
      <w:r>
        <w:t>This approach highlights the flexibility of metafiles for storage and delayed playback.</w:t>
      </w:r>
    </w:p>
    <w:p w14:paraId="648A8E45" w14:textId="77777777" w:rsidR="00221419" w:rsidRDefault="00221419" w:rsidP="004021D5">
      <w:pPr>
        <w:pStyle w:val="ListParagraph"/>
        <w:numPr>
          <w:ilvl w:val="0"/>
          <w:numId w:val="29"/>
        </w:numPr>
      </w:pPr>
      <w:r>
        <w:t>It demonstrates drawing basic shapes and lines within a metafile.</w:t>
      </w:r>
    </w:p>
    <w:p w14:paraId="0BE89BB7" w14:textId="3280E600" w:rsidR="00BD2617" w:rsidRPr="00221419" w:rsidRDefault="00221419" w:rsidP="004021D5">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4021D5">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4021D5">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4021D5">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4021D5">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4021D5">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4021D5">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4021D5">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4021D5">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4021D5">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4021D5">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4021D5">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4021D5">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4021D5">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4021D5">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4021D5">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4021D5">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4021D5">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4021D5">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4021D5">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4021D5">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4021D5">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4021D5">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4021D5">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4021D5">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4021D5">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4021D5">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4021D5">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4021D5">
      <w:pPr>
        <w:pStyle w:val="ListParagraph"/>
        <w:numPr>
          <w:ilvl w:val="0"/>
          <w:numId w:val="39"/>
        </w:numPr>
      </w:pPr>
      <w:r>
        <w:t>Copying the current metafile record.</w:t>
      </w:r>
    </w:p>
    <w:p w14:paraId="2333DAAB" w14:textId="77777777" w:rsidR="0063178A" w:rsidRDefault="0063178A" w:rsidP="004021D5">
      <w:pPr>
        <w:pStyle w:val="ListParagraph"/>
        <w:numPr>
          <w:ilvl w:val="0"/>
          <w:numId w:val="39"/>
        </w:numPr>
      </w:pPr>
      <w:r>
        <w:t>Checking if the record type is EMR_RECTANGLE.</w:t>
      </w:r>
    </w:p>
    <w:p w14:paraId="17589D34" w14:textId="77777777" w:rsidR="0063178A" w:rsidRDefault="0063178A" w:rsidP="004021D5">
      <w:pPr>
        <w:pStyle w:val="ListParagraph"/>
        <w:numPr>
          <w:ilvl w:val="0"/>
          <w:numId w:val="39"/>
        </w:numPr>
      </w:pPr>
      <w:r>
        <w:t>If so, changing the type to EMR_ELLIPSE, effectively morphing the shape.</w:t>
      </w:r>
    </w:p>
    <w:p w14:paraId="3D938784" w14:textId="77777777" w:rsidR="0063178A" w:rsidRDefault="0063178A" w:rsidP="004021D5">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4021D5">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4021D5">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4021D5">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4021D5">
      <w:pPr>
        <w:pStyle w:val="ListParagraph"/>
        <w:numPr>
          <w:ilvl w:val="0"/>
          <w:numId w:val="40"/>
        </w:numPr>
      </w:pPr>
      <w:r>
        <w:t>Creating a new metafile device context (hdcEMF).</w:t>
      </w:r>
    </w:p>
    <w:p w14:paraId="015B966B" w14:textId="77777777" w:rsidR="00192A7A" w:rsidRDefault="00192A7A" w:rsidP="004021D5">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4021D5">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4021D5">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4021D5">
      <w:pPr>
        <w:pStyle w:val="ListParagraph"/>
        <w:numPr>
          <w:ilvl w:val="0"/>
          <w:numId w:val="41"/>
        </w:numPr>
      </w:pPr>
      <w:r>
        <w:t>Process records from EMF3.EMF.</w:t>
      </w:r>
    </w:p>
    <w:p w14:paraId="3E45BBA8" w14:textId="77777777" w:rsidR="00FA2871" w:rsidRDefault="00FA2871" w:rsidP="004021D5">
      <w:pPr>
        <w:pStyle w:val="ListParagraph"/>
        <w:numPr>
          <w:ilvl w:val="0"/>
          <w:numId w:val="41"/>
        </w:numPr>
      </w:pPr>
      <w:r>
        <w:t>Play back selected records onto the new metafile's device context.</w:t>
      </w:r>
    </w:p>
    <w:p w14:paraId="143CEA69" w14:textId="77777777" w:rsidR="00FA2871" w:rsidRDefault="00FA2871" w:rsidP="004021D5">
      <w:pPr>
        <w:pStyle w:val="ListParagraph"/>
        <w:numPr>
          <w:ilvl w:val="0"/>
          <w:numId w:val="41"/>
        </w:numPr>
      </w:pPr>
      <w:r>
        <w:t>Inject the ellipse drawing commands when a rectangle record is encountered.</w:t>
      </w:r>
    </w:p>
    <w:p w14:paraId="7FF97CEE" w14:textId="77777777" w:rsidR="00FA2871" w:rsidRDefault="00FA2871" w:rsidP="004021D5">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4021D5">
      <w:pPr>
        <w:pStyle w:val="ListParagraph"/>
        <w:numPr>
          <w:ilvl w:val="0"/>
          <w:numId w:val="42"/>
        </w:numPr>
      </w:pPr>
      <w:r>
        <w:t>Plays back records that aren't EMR_HEADER or EMR_EOF using PlayEnhMetaFileRecord.</w:t>
      </w:r>
    </w:p>
    <w:p w14:paraId="576AB047" w14:textId="77777777" w:rsidR="00FA2871" w:rsidRDefault="00FA2871" w:rsidP="004021D5">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4021D5">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4021D5">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4021D5">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4021D5">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4021D5">
      <w:pPr>
        <w:pStyle w:val="ListParagraph"/>
        <w:numPr>
          <w:ilvl w:val="0"/>
          <w:numId w:val="43"/>
        </w:numPr>
      </w:pPr>
      <w:r>
        <w:t>Extracts a palette from the metafile using CreatePaletteFromMetaFile.</w:t>
      </w:r>
    </w:p>
    <w:p w14:paraId="3056998A" w14:textId="77777777" w:rsidR="00C70050" w:rsidRDefault="00C70050" w:rsidP="004021D5">
      <w:pPr>
        <w:pStyle w:val="ListParagraph"/>
        <w:numPr>
          <w:ilvl w:val="0"/>
          <w:numId w:val="43"/>
        </w:numPr>
      </w:pPr>
      <w:r>
        <w:t>Activates the palette with SelectPalette and RealizePalette.</w:t>
      </w:r>
    </w:p>
    <w:p w14:paraId="1A238E00" w14:textId="054D115D" w:rsidR="00C70050" w:rsidRDefault="00C70050" w:rsidP="004021D5">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4021D5">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4021D5">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4021D5">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4021D5">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4021D5">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4021D5">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4021D5">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4021D5">
      <w:pPr>
        <w:pStyle w:val="ListParagraph"/>
        <w:numPr>
          <w:ilvl w:val="0"/>
          <w:numId w:val="47"/>
        </w:numPr>
      </w:pPr>
      <w:r>
        <w:t>Metafiles are like recipes for drawing pictures.</w:t>
      </w:r>
    </w:p>
    <w:p w14:paraId="00D953A4" w14:textId="77777777" w:rsidR="00A51B2D" w:rsidRDefault="00A51B2D" w:rsidP="004021D5">
      <w:pPr>
        <w:pStyle w:val="ListParagraph"/>
        <w:numPr>
          <w:ilvl w:val="0"/>
          <w:numId w:val="47"/>
        </w:numPr>
      </w:pPr>
      <w:r>
        <w:t>They can be resized without losing quality.</w:t>
      </w:r>
    </w:p>
    <w:p w14:paraId="5B43F2AB" w14:textId="2C6A5F5F" w:rsidR="00302774" w:rsidRDefault="00A51B2D" w:rsidP="004021D5">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4021D5">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4021D5">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4021D5">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2CE4FF31" w:rsid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681ED038" w14:textId="77777777" w:rsidR="00B70C65" w:rsidRPr="00854EFA" w:rsidRDefault="00B70C65" w:rsidP="006B4E5C"/>
    <w:p w14:paraId="1BEE055C" w14:textId="2B70D6ED" w:rsidR="00854EFA" w:rsidRDefault="00C3130A" w:rsidP="00854EFA">
      <w:pPr>
        <w:pStyle w:val="Style1"/>
      </w:pPr>
      <w:r>
        <w:rPr>
          <w:noProof/>
        </w:rPr>
        <w:drawing>
          <wp:inline distT="0" distB="0" distL="0" distR="0" wp14:anchorId="36A1A637" wp14:editId="58721335">
            <wp:extent cx="5943600" cy="44691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69130"/>
                    </a:xfrm>
                    <a:prstGeom prst="rect">
                      <a:avLst/>
                    </a:prstGeom>
                  </pic:spPr>
                </pic:pic>
              </a:graphicData>
            </a:graphic>
          </wp:inline>
        </w:drawing>
      </w:r>
    </w:p>
    <w:p w14:paraId="22F211D3" w14:textId="3BA294D2" w:rsidR="003B0140" w:rsidRDefault="003B0140" w:rsidP="00854EFA">
      <w:pPr>
        <w:pStyle w:val="Style1"/>
      </w:pPr>
    </w:p>
    <w:p w14:paraId="67341138" w14:textId="53857A18" w:rsidR="003B0140" w:rsidRDefault="003B0140" w:rsidP="00854EFA">
      <w:pPr>
        <w:pStyle w:val="Style1"/>
      </w:pPr>
    </w:p>
    <w:p w14:paraId="42A9C203" w14:textId="77777777" w:rsidR="003B0140" w:rsidRDefault="003B0140" w:rsidP="00854EFA">
      <w:pPr>
        <w:pStyle w:val="Style1"/>
      </w:pPr>
    </w:p>
    <w:p w14:paraId="2685B09D" w14:textId="2F97050F" w:rsidR="001B7BB4" w:rsidRDefault="001B7BB4" w:rsidP="00854EFA">
      <w:pPr>
        <w:pStyle w:val="Style1"/>
      </w:pPr>
      <w:r>
        <w:lastRenderedPageBreak/>
        <w:t>RECAP OF THE PROGRAM ABOVE:</w:t>
      </w:r>
    </w:p>
    <w:p w14:paraId="2E046B90" w14:textId="42433683" w:rsidR="0043337E" w:rsidRDefault="0043337E" w:rsidP="00DA45F8">
      <w:pPr>
        <w:pStyle w:val="Style2"/>
      </w:pPr>
      <w:r>
        <w:t>Metafile Creation and Playback:</w:t>
      </w:r>
    </w:p>
    <w:p w14:paraId="7A9F359F" w14:textId="77777777" w:rsidR="0043337E" w:rsidRDefault="0043337E" w:rsidP="0043337E">
      <w:r w:rsidRPr="001D3DFF">
        <w:rPr>
          <w:color w:val="CC00FF"/>
        </w:rPr>
        <w:t xml:space="preserve">When: </w:t>
      </w:r>
      <w:r>
        <w:t>The program creates a metafile containing a ruler image during the WM_CREATE message.</w:t>
      </w:r>
    </w:p>
    <w:p w14:paraId="48D90B73" w14:textId="77777777" w:rsidR="0043337E" w:rsidRDefault="0043337E" w:rsidP="0043337E">
      <w:r w:rsidRPr="001D3DFF">
        <w:rPr>
          <w:color w:val="CC00FF"/>
        </w:rPr>
        <w:t xml:space="preserve">How: </w:t>
      </w:r>
      <w:r>
        <w:t>It calls an external function named CreateRoutine to generate the metafile.</w:t>
      </w:r>
    </w:p>
    <w:p w14:paraId="499909D4" w14:textId="77777777" w:rsidR="0043337E" w:rsidRDefault="0043337E" w:rsidP="0043337E">
      <w:r w:rsidRPr="001D3DFF">
        <w:rPr>
          <w:color w:val="CC00FF"/>
        </w:rPr>
        <w:t xml:space="preserve">Where: </w:t>
      </w:r>
      <w:r>
        <w:t>The metafile is displayed both on-screen (during WM_PAINT) and printed (when the user selects the print command).</w:t>
      </w:r>
    </w:p>
    <w:p w14:paraId="1395CB6D" w14:textId="77777777" w:rsidR="00D77BC5" w:rsidRDefault="00D77BC5" w:rsidP="00D77BC5">
      <w:pPr>
        <w:pStyle w:val="Style2"/>
      </w:pPr>
    </w:p>
    <w:p w14:paraId="1384D2AD" w14:textId="74A9C54C" w:rsidR="0043337E" w:rsidRDefault="0043337E" w:rsidP="00D77BC5">
      <w:pPr>
        <w:pStyle w:val="Style2"/>
      </w:pPr>
      <w:r>
        <w:t>Resolution and Scaling:</w:t>
      </w:r>
    </w:p>
    <w:p w14:paraId="6992F57C" w14:textId="77777777" w:rsidR="0043337E" w:rsidRDefault="0043337E" w:rsidP="0043337E">
      <w:r w:rsidRPr="000026FA">
        <w:rPr>
          <w:color w:val="0000FF"/>
        </w:rPr>
        <w:t xml:space="preserve">Challenge: </w:t>
      </w:r>
      <w:r>
        <w:t>Accurate rendering of the ruler requires knowledge of device resolution, as printers often have higher resolution than displays.</w:t>
      </w:r>
    </w:p>
    <w:p w14:paraId="45E0908E" w14:textId="77777777" w:rsidR="0043337E" w:rsidRDefault="0043337E" w:rsidP="0043337E">
      <w:r w:rsidRPr="000026FA">
        <w:rPr>
          <w:color w:val="0000FF"/>
        </w:rPr>
        <w:t xml:space="preserve">Reference Device: </w:t>
      </w:r>
      <w:r>
        <w:t>The CreateEnhMetaFile function uses a reference device context (usually the video display) to determine device characteristics.</w:t>
      </w:r>
    </w:p>
    <w:p w14:paraId="531670C0" w14:textId="77777777" w:rsidR="0043337E" w:rsidRDefault="0043337E" w:rsidP="0043337E">
      <w:r w:rsidRPr="000026FA">
        <w:rPr>
          <w:color w:val="0000FF"/>
        </w:rPr>
        <w:t xml:space="preserve">Calculating DPI: </w:t>
      </w:r>
      <w:r>
        <w:t>The code obtains device dimensions in millimeters and pixels, and calculates dots per inch (DPI) for accurate scaling.</w:t>
      </w:r>
    </w:p>
    <w:p w14:paraId="0433AB64" w14:textId="77777777" w:rsidR="00D77BC5" w:rsidRDefault="00D77BC5" w:rsidP="0043337E"/>
    <w:p w14:paraId="050A5B72" w14:textId="4D42C80F" w:rsidR="0043337E" w:rsidRDefault="0043337E" w:rsidP="00D77BC5">
      <w:pPr>
        <w:pStyle w:val="Style2"/>
      </w:pPr>
      <w:r>
        <w:t>Header Information:</w:t>
      </w:r>
    </w:p>
    <w:p w14:paraId="7962C8E7" w14:textId="77777777" w:rsidR="0043337E" w:rsidRDefault="0043337E" w:rsidP="0043337E">
      <w:r w:rsidRPr="000D6DF9">
        <w:rPr>
          <w:color w:val="CC00FF"/>
        </w:rPr>
        <w:t xml:space="preserve">Bounding Rectangle: </w:t>
      </w:r>
      <w:r>
        <w:t>The PaintRoutine function retrieves the metafile header using GetEnhMetaFileHeader.</w:t>
      </w:r>
    </w:p>
    <w:p w14:paraId="5DC2315D" w14:textId="77777777" w:rsidR="0043337E" w:rsidRDefault="0043337E" w:rsidP="0043337E">
      <w:r w:rsidRPr="000D6DF9">
        <w:rPr>
          <w:color w:val="CC00FF"/>
        </w:rPr>
        <w:t xml:space="preserve">Purpose: </w:t>
      </w:r>
      <w:r>
        <w:t>The header contains the rclBounds field, which specifies the image's size in pixels.</w:t>
      </w:r>
    </w:p>
    <w:p w14:paraId="7DECA8E7" w14:textId="77777777" w:rsidR="0043337E" w:rsidRDefault="0043337E" w:rsidP="0043337E">
      <w:r w:rsidRPr="000D6DF9">
        <w:rPr>
          <w:color w:val="CC00FF"/>
        </w:rPr>
        <w:t xml:space="preserve">Centering: </w:t>
      </w:r>
      <w:r>
        <w:t>This information is used to center the ruler image within the client area, ensuring proper visual alignment.</w:t>
      </w:r>
    </w:p>
    <w:p w14:paraId="5EE7C874" w14:textId="63ADA190" w:rsidR="00D77BC5" w:rsidRDefault="00D77BC5" w:rsidP="0043337E"/>
    <w:p w14:paraId="171C0C6C" w14:textId="2A154F6C" w:rsidR="007C487B" w:rsidRDefault="007C487B" w:rsidP="0043337E"/>
    <w:p w14:paraId="0E94A0F4" w14:textId="76EF6563" w:rsidR="007C487B" w:rsidRDefault="007C487B" w:rsidP="0043337E"/>
    <w:p w14:paraId="5911825F" w14:textId="0FC356A6" w:rsidR="007C487B" w:rsidRDefault="007C487B" w:rsidP="0043337E"/>
    <w:p w14:paraId="53DFD381" w14:textId="4CC1D45A" w:rsidR="007C487B" w:rsidRDefault="007C487B" w:rsidP="0043337E"/>
    <w:p w14:paraId="42FC6E64" w14:textId="6923C92B" w:rsidR="007C487B" w:rsidRDefault="007C487B" w:rsidP="0043337E"/>
    <w:p w14:paraId="1CE96478" w14:textId="40C00E02" w:rsidR="007C487B" w:rsidRDefault="007C487B" w:rsidP="0043337E"/>
    <w:p w14:paraId="2D9918C3" w14:textId="4A32888E" w:rsidR="007C487B" w:rsidRDefault="007C487B" w:rsidP="00E24E29">
      <w:pPr>
        <w:pStyle w:val="Style2"/>
      </w:pPr>
      <w:r>
        <w:lastRenderedPageBreak/>
        <w:t>Screen vs. Print Discrepancy:</w:t>
      </w:r>
    </w:p>
    <w:p w14:paraId="6557BB64" w14:textId="77777777" w:rsidR="007C487B" w:rsidRDefault="007C487B" w:rsidP="007C487B">
      <w:r w:rsidRPr="00703FB8">
        <w:rPr>
          <w:color w:val="0000FF"/>
        </w:rPr>
        <w:t xml:space="preserve">On-screen Display: </w:t>
      </w:r>
      <w:r>
        <w:t>The ruler drawn with the video display's resolution as reference might not perfectly match a physical ruler's size due to display limitations discussed in Chapter 5.</w:t>
      </w:r>
    </w:p>
    <w:p w14:paraId="71BCE143" w14:textId="77777777" w:rsidR="007C487B" w:rsidRDefault="007C487B" w:rsidP="007C487B">
      <w:r w:rsidRPr="00703FB8">
        <w:rPr>
          <w:color w:val="0000FF"/>
        </w:rPr>
        <w:t xml:space="preserve">Printing Issue: </w:t>
      </w:r>
      <w:r>
        <w:t>When printed on a high-resolution printer (e.g., 300 DPI), the ruler appears 11/3 inches wide instead of the intended 6 inches because the pixel-based size was used.</w:t>
      </w:r>
    </w:p>
    <w:p w14:paraId="716DD96C" w14:textId="77777777" w:rsidR="00703FB8" w:rsidRDefault="00703FB8" w:rsidP="00703FB8">
      <w:pPr>
        <w:pStyle w:val="Style2"/>
      </w:pPr>
    </w:p>
    <w:p w14:paraId="7BD637B5" w14:textId="1E3AED83" w:rsidR="007C487B" w:rsidRDefault="007C487B" w:rsidP="00703FB8">
      <w:pPr>
        <w:pStyle w:val="Style2"/>
      </w:pPr>
      <w:r>
        <w:t>Metafile Header Rectangles:</w:t>
      </w:r>
    </w:p>
    <w:p w14:paraId="6424096C" w14:textId="77777777" w:rsidR="007C487B" w:rsidRDefault="007C487B" w:rsidP="007C487B">
      <w:r w:rsidRPr="00296A56">
        <w:rPr>
          <w:color w:val="CC00FF"/>
        </w:rPr>
        <w:t xml:space="preserve">rclBounds: </w:t>
      </w:r>
      <w:r>
        <w:t>Used in EMF8, specifies the image size in pixels, but leads to inaccurate printing on different resolutions.</w:t>
      </w:r>
    </w:p>
    <w:p w14:paraId="558A5903" w14:textId="77777777" w:rsidR="007C487B" w:rsidRDefault="007C487B" w:rsidP="007C487B">
      <w:r w:rsidRPr="00296A56">
        <w:rPr>
          <w:color w:val="CC00FF"/>
        </w:rPr>
        <w:t xml:space="preserve">rclFrame: </w:t>
      </w:r>
      <w:r>
        <w:t>Contains the image size in 0.01 millimeters, offering device-independent information for accurate scaling.</w:t>
      </w:r>
    </w:p>
    <w:p w14:paraId="0A74AE0F" w14:textId="77777777" w:rsidR="00296A56" w:rsidRDefault="00296A56" w:rsidP="007C487B"/>
    <w:p w14:paraId="1E6544D5" w14:textId="6DC3E690" w:rsidR="007C487B" w:rsidRDefault="007C487B" w:rsidP="00745DD1">
      <w:pPr>
        <w:pStyle w:val="Style2"/>
      </w:pPr>
      <w:r>
        <w:t>Reference Device Context:</w:t>
      </w:r>
    </w:p>
    <w:p w14:paraId="2E0E5794" w14:textId="77777777" w:rsidR="007C487B" w:rsidRDefault="007C487B" w:rsidP="007C487B">
      <w:r>
        <w:t>Determines the relationship between pixel and millimeter dimensions in the header.</w:t>
      </w:r>
    </w:p>
    <w:p w14:paraId="77428514" w14:textId="77777777" w:rsidR="007C487B" w:rsidRDefault="007C487B" w:rsidP="007C487B">
      <w:r>
        <w:t>In this case, the video display acts as the reference, leading to pixel-based size in EMF8.</w:t>
      </w:r>
    </w:p>
    <w:p w14:paraId="4BB22633" w14:textId="77777777" w:rsidR="001056E5" w:rsidRDefault="001056E5" w:rsidP="007C487B"/>
    <w:p w14:paraId="4B78AEA7" w14:textId="0C706133" w:rsidR="007C487B" w:rsidRDefault="007C487B" w:rsidP="001056E5">
      <w:pPr>
        <w:pStyle w:val="Style2"/>
      </w:pPr>
      <w:r>
        <w:t>Solution and Next Steps:</w:t>
      </w:r>
    </w:p>
    <w:p w14:paraId="6FD110BC" w14:textId="77777777" w:rsidR="007C487B" w:rsidRDefault="007C487B" w:rsidP="007C487B">
      <w:r>
        <w:t>EMF9 program utilizes the rclFrame information from the metafile header for accurate ruler rendering on various devices.</w:t>
      </w:r>
    </w:p>
    <w:p w14:paraId="427BF4DB" w14:textId="77777777" w:rsidR="007C487B" w:rsidRDefault="007C487B" w:rsidP="007C487B">
      <w:r>
        <w:t>This example highlights the importance of using the appropriate rectangle field and understanding the reference device context impact.</w:t>
      </w:r>
    </w:p>
    <w:p w14:paraId="5E35885D" w14:textId="77777777" w:rsidR="00603425" w:rsidRDefault="00603425" w:rsidP="007C487B"/>
    <w:p w14:paraId="060CFC67" w14:textId="0292C524" w:rsidR="007C487B" w:rsidRDefault="007C487B" w:rsidP="00842AC2">
      <w:pPr>
        <w:pStyle w:val="Style2"/>
      </w:pPr>
      <w:r>
        <w:t>Further Exploration:</w:t>
      </w:r>
    </w:p>
    <w:p w14:paraId="3B3B9F4F" w14:textId="77777777" w:rsidR="007C487B" w:rsidRDefault="007C487B" w:rsidP="004021D5">
      <w:pPr>
        <w:pStyle w:val="ListParagraph"/>
        <w:numPr>
          <w:ilvl w:val="0"/>
          <w:numId w:val="50"/>
        </w:numPr>
      </w:pPr>
      <w:r>
        <w:t>Experiment with EMF9 to see how the ruler scales accurately on different resolutions.</w:t>
      </w:r>
    </w:p>
    <w:p w14:paraId="795B73C3" w14:textId="77777777" w:rsidR="007C487B" w:rsidRDefault="007C487B" w:rsidP="004021D5">
      <w:pPr>
        <w:pStyle w:val="ListParagraph"/>
        <w:numPr>
          <w:ilvl w:val="0"/>
          <w:numId w:val="50"/>
        </w:numPr>
      </w:pPr>
      <w:r>
        <w:t>Investigate other metafile formats and their header information for flexible image handling.</w:t>
      </w:r>
    </w:p>
    <w:p w14:paraId="22E64855" w14:textId="4474E66B" w:rsidR="007C487B" w:rsidRDefault="007C487B" w:rsidP="004021D5">
      <w:pPr>
        <w:pStyle w:val="ListParagraph"/>
        <w:numPr>
          <w:ilvl w:val="0"/>
          <w:numId w:val="50"/>
        </w:numPr>
      </w:pPr>
      <w:r>
        <w:t>Learn more about reference device contexts and their role in scaling and device independence.</w:t>
      </w:r>
    </w:p>
    <w:p w14:paraId="7CB035B9" w14:textId="77777777" w:rsidR="00842AC2" w:rsidRDefault="00842AC2" w:rsidP="00D77BC5">
      <w:pPr>
        <w:pStyle w:val="Style2"/>
      </w:pPr>
    </w:p>
    <w:p w14:paraId="09F5A135" w14:textId="77777777" w:rsidR="00842AC2" w:rsidRDefault="00842AC2" w:rsidP="00D77BC5">
      <w:pPr>
        <w:pStyle w:val="Style2"/>
      </w:pPr>
    </w:p>
    <w:p w14:paraId="7C47DDF8" w14:textId="273B0BDD" w:rsidR="0043337E" w:rsidRDefault="0043337E" w:rsidP="00D77BC5">
      <w:pPr>
        <w:pStyle w:val="Style2"/>
      </w:pPr>
      <w:r>
        <w:lastRenderedPageBreak/>
        <w:t>Key Takeaways</w:t>
      </w:r>
      <w:r w:rsidR="00842AC2">
        <w:t xml:space="preserve"> from EMF8</w:t>
      </w:r>
      <w:r w:rsidR="00256411">
        <w:t xml:space="preserve"> program</w:t>
      </w:r>
      <w:r>
        <w:t>:</w:t>
      </w:r>
    </w:p>
    <w:p w14:paraId="6C1B5E04" w14:textId="77777777" w:rsidR="0043337E" w:rsidRDefault="0043337E" w:rsidP="004021D5">
      <w:pPr>
        <w:pStyle w:val="ListParagraph"/>
        <w:numPr>
          <w:ilvl w:val="0"/>
          <w:numId w:val="49"/>
        </w:numPr>
      </w:pPr>
      <w:r w:rsidRPr="00EF0308">
        <w:rPr>
          <w:color w:val="9933FF"/>
        </w:rPr>
        <w:t xml:space="preserve">Metafile Flexibility: </w:t>
      </w:r>
      <w:r>
        <w:t>Metafiles, like EMFs, offer versatility in displaying and printing images due to their device-independent nature.</w:t>
      </w:r>
    </w:p>
    <w:p w14:paraId="70F2A115" w14:textId="77777777" w:rsidR="0043337E" w:rsidRDefault="0043337E" w:rsidP="004021D5">
      <w:pPr>
        <w:pStyle w:val="ListParagraph"/>
        <w:numPr>
          <w:ilvl w:val="0"/>
          <w:numId w:val="49"/>
        </w:numPr>
      </w:pPr>
      <w:r w:rsidRPr="00EF0308">
        <w:rPr>
          <w:color w:val="9933FF"/>
        </w:rPr>
        <w:t xml:space="preserve">DPI Awareness: </w:t>
      </w:r>
      <w:r>
        <w:t>Accurate rendering requires understanding device resolution and scaling images accordingly.</w:t>
      </w:r>
    </w:p>
    <w:p w14:paraId="46A94CA1" w14:textId="271A968B" w:rsidR="00854EFA" w:rsidRPr="0043337E" w:rsidRDefault="0043337E" w:rsidP="004021D5">
      <w:pPr>
        <w:pStyle w:val="ListParagraph"/>
        <w:numPr>
          <w:ilvl w:val="0"/>
          <w:numId w:val="49"/>
        </w:numPr>
      </w:pPr>
      <w:r w:rsidRPr="00EF0308">
        <w:rPr>
          <w:color w:val="9933FF"/>
        </w:rPr>
        <w:t xml:space="preserve">Header Metadata: </w:t>
      </w:r>
      <w:r>
        <w:t>Metafile headers contain valuable information, such as bounding rectangles, which can be used for precise positioning and scaling of images.</w:t>
      </w:r>
    </w:p>
    <w:p w14:paraId="20F4C2F5" w14:textId="68E7F017" w:rsidR="00854EFA" w:rsidRPr="00852BA3" w:rsidRDefault="00854EFA" w:rsidP="00852BA3"/>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551FD6BD" w:rsidR="00854EFA" w:rsidRDefault="007D5EBB" w:rsidP="00854EFA">
      <w:pPr>
        <w:pStyle w:val="Style1"/>
      </w:pPr>
      <w:r>
        <w:lastRenderedPageBreak/>
        <w:t>EMF9 PROGRAM</w:t>
      </w:r>
    </w:p>
    <w:p w14:paraId="417DED6C" w14:textId="213F4FFF" w:rsidR="007D5EBB" w:rsidRDefault="007D5EBB" w:rsidP="00854EFA">
      <w:pPr>
        <w:pStyle w:val="Style1"/>
      </w:pPr>
      <w:r>
        <w:rPr>
          <w:noProof/>
        </w:rPr>
        <w:drawing>
          <wp:inline distT="0" distB="0" distL="0" distR="0" wp14:anchorId="6EC748BA" wp14:editId="3428835A">
            <wp:extent cx="5943600" cy="47790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79010"/>
                    </a:xfrm>
                    <a:prstGeom prst="rect">
                      <a:avLst/>
                    </a:prstGeom>
                  </pic:spPr>
                </pic:pic>
              </a:graphicData>
            </a:graphic>
          </wp:inline>
        </w:drawing>
      </w:r>
      <w:r w:rsidR="008B2092" w:rsidRPr="008B2092">
        <w:rPr>
          <w:noProof/>
        </w:rPr>
        <w:t xml:space="preserve"> </w:t>
      </w:r>
      <w:r w:rsidR="008B2092">
        <w:rPr>
          <w:noProof/>
        </w:rPr>
        <w:drawing>
          <wp:inline distT="0" distB="0" distL="0" distR="0" wp14:anchorId="55D28BEA" wp14:editId="36DD5745">
            <wp:extent cx="5500816" cy="2567635"/>
            <wp:effectExtent l="0" t="0" r="508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2978" cy="2573312"/>
                    </a:xfrm>
                    <a:prstGeom prst="rect">
                      <a:avLst/>
                    </a:prstGeom>
                  </pic:spPr>
                </pic:pic>
              </a:graphicData>
            </a:graphic>
          </wp:inline>
        </w:drawing>
      </w:r>
    </w:p>
    <w:p w14:paraId="5A2678CB" w14:textId="6BE0B0C0" w:rsidR="00854EFA" w:rsidRDefault="00854EFA" w:rsidP="00854EFA">
      <w:pPr>
        <w:pStyle w:val="Style1"/>
      </w:pPr>
    </w:p>
    <w:p w14:paraId="6D945AD7" w14:textId="77777777" w:rsidR="008E3C63" w:rsidRDefault="008E3C63" w:rsidP="00937DF9">
      <w:pPr>
        <w:pStyle w:val="Style2"/>
      </w:pPr>
      <w:r>
        <w:lastRenderedPageBreak/>
        <w:t>Imagine a digital ruler that always measures correctly, even when printed on different devices:</w:t>
      </w:r>
    </w:p>
    <w:p w14:paraId="638C8F6E" w14:textId="77777777" w:rsidR="008E3C63" w:rsidRDefault="008E3C63" w:rsidP="004021D5">
      <w:pPr>
        <w:pStyle w:val="ListParagraph"/>
        <w:numPr>
          <w:ilvl w:val="0"/>
          <w:numId w:val="53"/>
        </w:numPr>
      </w:pPr>
      <w:r>
        <w:t>This code makes it happen by using a special format called an Enhanced Metafile (EMF).</w:t>
      </w:r>
    </w:p>
    <w:p w14:paraId="22676B1F" w14:textId="77777777" w:rsidR="008E3C63" w:rsidRDefault="008E3C63" w:rsidP="004021D5">
      <w:pPr>
        <w:pStyle w:val="ListParagraph"/>
        <w:numPr>
          <w:ilvl w:val="0"/>
          <w:numId w:val="53"/>
        </w:numPr>
      </w:pPr>
      <w:r>
        <w:t>It's like storing the ruler's drawing instructions instead of a simple picture.</w:t>
      </w:r>
    </w:p>
    <w:p w14:paraId="748536E9" w14:textId="77777777" w:rsidR="008E3C63" w:rsidRDefault="008E3C63" w:rsidP="004021D5">
      <w:pPr>
        <w:pStyle w:val="ListParagraph"/>
        <w:numPr>
          <w:ilvl w:val="0"/>
          <w:numId w:val="53"/>
        </w:numPr>
      </w:pPr>
      <w:r>
        <w:t>The instructions include measurements in millimeters, ensuring accuracy.</w:t>
      </w:r>
    </w:p>
    <w:p w14:paraId="67AF43C1" w14:textId="77777777" w:rsidR="00E20618" w:rsidRDefault="00E20618" w:rsidP="00946AB4">
      <w:pPr>
        <w:pStyle w:val="Style2"/>
      </w:pPr>
    </w:p>
    <w:p w14:paraId="36904C8C" w14:textId="7356E580" w:rsidR="008E3C63" w:rsidRDefault="008E3C63" w:rsidP="00946AB4">
      <w:pPr>
        <w:pStyle w:val="Style2"/>
      </w:pPr>
      <w:r>
        <w:t>Here's how it works:</w:t>
      </w:r>
    </w:p>
    <w:p w14:paraId="58D567EE" w14:textId="77777777" w:rsidR="008E3C63" w:rsidRDefault="008E3C63" w:rsidP="008E3C63">
      <w:r w:rsidRPr="00946AB4">
        <w:rPr>
          <w:color w:val="CC00FF"/>
        </w:rPr>
        <w:t xml:space="preserve">Load the Ruler's Blueprint: </w:t>
      </w:r>
      <w:r>
        <w:t>The code opens the EMF file, which contains the ruler's design and measurements.</w:t>
      </w:r>
    </w:p>
    <w:p w14:paraId="0E0103D5" w14:textId="77777777" w:rsidR="008E3C63" w:rsidRDefault="008E3C63" w:rsidP="008E3C63">
      <w:r w:rsidRPr="00946AB4">
        <w:rPr>
          <w:color w:val="CC00FF"/>
        </w:rPr>
        <w:t xml:space="preserve">Check the Output Device: </w:t>
      </w:r>
      <w:r>
        <w:t>It examines the screen or printer to figure out its resolution (how many dots or pixels it can display per inch).</w:t>
      </w:r>
    </w:p>
    <w:p w14:paraId="57FCCB35" w14:textId="77777777" w:rsidR="008E3C63" w:rsidRDefault="008E3C63" w:rsidP="008E3C63">
      <w:r w:rsidRPr="00946AB4">
        <w:rPr>
          <w:color w:val="CC00FF"/>
        </w:rPr>
        <w:t xml:space="preserve">Calculate the Right Size: </w:t>
      </w:r>
      <w:r>
        <w:t>Using the device's resolution, it converts the ruler's measurements from millimeters to pixels to ensure it looks correct on that specific device.</w:t>
      </w:r>
    </w:p>
    <w:p w14:paraId="180C9F60" w14:textId="77777777" w:rsidR="008E3C63" w:rsidRDefault="008E3C63" w:rsidP="008E3C63">
      <w:r w:rsidRPr="00946AB4">
        <w:rPr>
          <w:color w:val="CC00FF"/>
        </w:rPr>
        <w:t xml:space="preserve">Position the Ruler: </w:t>
      </w:r>
      <w:r>
        <w:t>It calculates the best spot to center the ruler within the window or page.</w:t>
      </w:r>
    </w:p>
    <w:p w14:paraId="374AE7AA" w14:textId="77777777" w:rsidR="008E3C63" w:rsidRDefault="008E3C63" w:rsidP="008E3C63">
      <w:r w:rsidRPr="00946AB4">
        <w:rPr>
          <w:color w:val="CC00FF"/>
        </w:rPr>
        <w:t xml:space="preserve">Draw the Ruler: </w:t>
      </w:r>
      <w:r>
        <w:t>It follows the EMF's instructions to carefully draw the ruler lines, numbers, and tick marks in the correct size and position.</w:t>
      </w:r>
    </w:p>
    <w:p w14:paraId="4FA62AAA" w14:textId="77777777" w:rsidR="008E3C63" w:rsidRDefault="008E3C63" w:rsidP="008E3C63">
      <w:r w:rsidRPr="00946AB4">
        <w:rPr>
          <w:color w:val="CC00FF"/>
        </w:rPr>
        <w:t xml:space="preserve">Clean Up: </w:t>
      </w:r>
      <w:r>
        <w:t>It tidies up by closing the EMF file to save memory.</w:t>
      </w:r>
    </w:p>
    <w:p w14:paraId="25E9A1A6" w14:textId="4A14EFF1" w:rsidR="008E3C63" w:rsidRDefault="008E3C63" w:rsidP="008E3C63">
      <w:r w:rsidRPr="00946AB4">
        <w:rPr>
          <w:color w:val="CC00FF"/>
        </w:rPr>
        <w:t xml:space="preserve">The result: </w:t>
      </w:r>
      <w:r>
        <w:t>A ruler that always measures 6 inches wide and 1 inch tall, whether you see it on the screen or print it on paper!</w:t>
      </w:r>
    </w:p>
    <w:p w14:paraId="2045D389" w14:textId="77777777" w:rsidR="00D07059" w:rsidRPr="008E3C63" w:rsidRDefault="00D07059" w:rsidP="008E3C63"/>
    <w:p w14:paraId="0EC8F428" w14:textId="77777777" w:rsidR="00C63EDB" w:rsidRDefault="00C63EDB" w:rsidP="002D0963">
      <w:pPr>
        <w:pStyle w:val="Style2"/>
      </w:pPr>
      <w:r>
        <w:t>1. Application Structure:</w:t>
      </w:r>
    </w:p>
    <w:p w14:paraId="4E4B51BC" w14:textId="77777777" w:rsidR="00C63EDB" w:rsidRDefault="00C63EDB" w:rsidP="00C63EDB">
      <w:r>
        <w:t>The code seems to be structured around two main functions: CreateRoutine and PaintRoutine. The former is likely responsible for creating and initializing the window, while the latter handles the painting of the window with an enhanced metafile.</w:t>
      </w:r>
    </w:p>
    <w:p w14:paraId="3A8B83C5" w14:textId="77777777" w:rsidR="00C63EDB" w:rsidRDefault="00C63EDB" w:rsidP="00C63EDB"/>
    <w:p w14:paraId="154AFAAE" w14:textId="77777777" w:rsidR="00C63EDB" w:rsidRDefault="00C63EDB" w:rsidP="002D0963">
      <w:pPr>
        <w:pStyle w:val="Style2"/>
      </w:pPr>
      <w:r>
        <w:t>2. Window Creation (CreateRoutine):</w:t>
      </w:r>
    </w:p>
    <w:p w14:paraId="787F9E14" w14:textId="77777777" w:rsidR="00C63EDB" w:rsidRDefault="00C63EDB" w:rsidP="00C63EDB">
      <w:r>
        <w:t>Unfortunately, the details of the CreateRoutine function are not provided in this snippet. In a typical Windows application, this function would involve creating a window, setting up the necessary structures, and handling any initialization required for the application.</w:t>
      </w:r>
    </w:p>
    <w:p w14:paraId="52E0604C" w14:textId="77777777" w:rsidR="00C63EDB" w:rsidRDefault="00C63EDB" w:rsidP="00C63EDB"/>
    <w:p w14:paraId="27CBF2F3" w14:textId="77777777" w:rsidR="0026795A" w:rsidRDefault="0026795A" w:rsidP="00CE1F20">
      <w:pPr>
        <w:pStyle w:val="Style2"/>
      </w:pPr>
    </w:p>
    <w:p w14:paraId="278A0CB9" w14:textId="77777777" w:rsidR="0026795A" w:rsidRDefault="0026795A" w:rsidP="00CE1F20">
      <w:pPr>
        <w:pStyle w:val="Style2"/>
      </w:pPr>
    </w:p>
    <w:p w14:paraId="04DB2758" w14:textId="56341803" w:rsidR="00C63EDB" w:rsidRDefault="00C63EDB" w:rsidP="00CE1F20">
      <w:pPr>
        <w:pStyle w:val="Style2"/>
      </w:pPr>
      <w:r>
        <w:t>3. Metafile Loading and Drawing (PaintRoutine):</w:t>
      </w:r>
    </w:p>
    <w:p w14:paraId="7EB82CBB" w14:textId="0872FF52" w:rsidR="00C63EDB" w:rsidRDefault="00C63EDB" w:rsidP="00C63EDB">
      <w:r>
        <w:t>The PaintRoutine function is more detailed and appears to be responsible for loading an enhanced metafile and drawing it on the window's device context.</w:t>
      </w:r>
    </w:p>
    <w:p w14:paraId="7A99019C" w14:textId="77777777" w:rsidR="00C63EDB" w:rsidRDefault="00C63EDB" w:rsidP="00CE1F20">
      <w:pPr>
        <w:pStyle w:val="Style3"/>
      </w:pPr>
      <w:r>
        <w:t>Metafile Loading:</w:t>
      </w:r>
    </w:p>
    <w:p w14:paraId="5ADFAB4A" w14:textId="77777777" w:rsidR="00C63EDB" w:rsidRDefault="00C63EDB" w:rsidP="004021D5">
      <w:pPr>
        <w:pStyle w:val="ListParagraph"/>
        <w:numPr>
          <w:ilvl w:val="0"/>
          <w:numId w:val="51"/>
        </w:numPr>
      </w:pPr>
      <w:r>
        <w:t>The code loads an enhanced metafile from a file using the GetEnhMetaFile function. The filename is specified as "..\emf8\emf8.emf".</w:t>
      </w:r>
    </w:p>
    <w:p w14:paraId="51BB2C32" w14:textId="77777777" w:rsidR="00C63EDB" w:rsidRDefault="00C63EDB" w:rsidP="004021D5">
      <w:pPr>
        <w:pStyle w:val="ListParagraph"/>
        <w:numPr>
          <w:ilvl w:val="0"/>
          <w:numId w:val="51"/>
        </w:numPr>
      </w:pPr>
      <w:r>
        <w:t>The GetEnhMetaFileHeader function retrieves information about the metafile, particularly the dimensions and other characteristics.</w:t>
      </w:r>
    </w:p>
    <w:p w14:paraId="149B4CBD" w14:textId="77777777" w:rsidR="00C63EDB" w:rsidRDefault="00C63EDB" w:rsidP="00CE1F20">
      <w:pPr>
        <w:pStyle w:val="Style3"/>
      </w:pPr>
      <w:r>
        <w:t>Device Characteristics:</w:t>
      </w:r>
    </w:p>
    <w:p w14:paraId="24DBA895" w14:textId="77777777" w:rsidR="00C63EDB" w:rsidRDefault="00C63EDB" w:rsidP="004021D5">
      <w:pPr>
        <w:pStyle w:val="ListParagraph"/>
        <w:numPr>
          <w:ilvl w:val="0"/>
          <w:numId w:val="52"/>
        </w:numPr>
      </w:pPr>
      <w:r>
        <w:t>The code then retrieves characteristics of the device context (hdc) using functions like GetDeviceCaps. These characteristics include the size of the device in millimeters (cxMms, cyMms) and pixels (cxPix, cyPix).</w:t>
      </w:r>
    </w:p>
    <w:p w14:paraId="19DF1F44" w14:textId="77777777" w:rsidR="00C63EDB" w:rsidRDefault="00C63EDB" w:rsidP="00CE1F20">
      <w:pPr>
        <w:pStyle w:val="Style3"/>
      </w:pPr>
      <w:r>
        <w:t>Image Size Calculation:</w:t>
      </w:r>
    </w:p>
    <w:p w14:paraId="1FBF43F4" w14:textId="77777777" w:rsidR="00C63EDB" w:rsidRDefault="00C63EDB" w:rsidP="004021D5">
      <w:pPr>
        <w:pStyle w:val="ListParagraph"/>
        <w:numPr>
          <w:ilvl w:val="0"/>
          <w:numId w:val="52"/>
        </w:numPr>
      </w:pPr>
      <w:r>
        <w:t>The dimensions of the metafile are adjusted based on the device characteristics to calculate the size of the image in pixels (cxImage, cyImage). This adjustment ensures that the image is scaled appropriately for the device.</w:t>
      </w:r>
    </w:p>
    <w:p w14:paraId="079EAFBA" w14:textId="77777777" w:rsidR="00C63EDB" w:rsidRDefault="00C63EDB" w:rsidP="00CE1F20">
      <w:pPr>
        <w:pStyle w:val="Style3"/>
      </w:pPr>
      <w:r>
        <w:t>Image Positioning:</w:t>
      </w:r>
    </w:p>
    <w:p w14:paraId="27AFB9B0" w14:textId="3184F4CE" w:rsidR="00CE1F20" w:rsidRDefault="00C63EDB" w:rsidP="004021D5">
      <w:pPr>
        <w:pStyle w:val="ListParagraph"/>
        <w:numPr>
          <w:ilvl w:val="0"/>
          <w:numId w:val="52"/>
        </w:numPr>
      </w:pPr>
      <w:r>
        <w:t>The code calculates the rectangle (rect) where the metafile will be drawn. It aims to center the image within the window, considering both the width and height.</w:t>
      </w:r>
    </w:p>
    <w:p w14:paraId="30E73D5D" w14:textId="69C43846" w:rsidR="00C63EDB" w:rsidRDefault="00C63EDB" w:rsidP="00CE1F20">
      <w:pPr>
        <w:pStyle w:val="Style3"/>
      </w:pPr>
      <w:r>
        <w:t>Drawing Metafile:</w:t>
      </w:r>
    </w:p>
    <w:p w14:paraId="3229DAF3" w14:textId="77777777" w:rsidR="00C63EDB" w:rsidRDefault="00C63EDB" w:rsidP="004021D5">
      <w:pPr>
        <w:pStyle w:val="ListParagraph"/>
        <w:numPr>
          <w:ilvl w:val="0"/>
          <w:numId w:val="52"/>
        </w:numPr>
      </w:pPr>
      <w:r>
        <w:t>The PlayEnhMetaFile function is then used to draw the enhanced metafile on the specified rectangle within the window.</w:t>
      </w:r>
    </w:p>
    <w:p w14:paraId="0AC15EAB" w14:textId="77777777" w:rsidR="00C63EDB" w:rsidRDefault="00C63EDB" w:rsidP="00CE1F20">
      <w:pPr>
        <w:pStyle w:val="Style3"/>
      </w:pPr>
      <w:r>
        <w:t>Cleanup:</w:t>
      </w:r>
    </w:p>
    <w:p w14:paraId="3759770D" w14:textId="77777777" w:rsidR="00C63EDB" w:rsidRDefault="00C63EDB" w:rsidP="004021D5">
      <w:pPr>
        <w:pStyle w:val="ListParagraph"/>
        <w:numPr>
          <w:ilvl w:val="0"/>
          <w:numId w:val="52"/>
        </w:numPr>
      </w:pPr>
      <w:r>
        <w:t>Finally, the DeleteEnhMetaFile function is called to release resources associated with the loaded metafile.</w:t>
      </w:r>
    </w:p>
    <w:p w14:paraId="04F23FB4" w14:textId="7B3D09F8" w:rsidR="00CE1F20" w:rsidRDefault="00307188" w:rsidP="00CE1F20">
      <w:pPr>
        <w:pStyle w:val="Style2"/>
      </w:pPr>
      <w:r>
        <w:rPr>
          <w:noProof/>
        </w:rPr>
        <w:lastRenderedPageBreak/>
        <w:drawing>
          <wp:inline distT="0" distB="0" distL="0" distR="0" wp14:anchorId="442B9C56" wp14:editId="084C8954">
            <wp:extent cx="5943600" cy="44119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11980"/>
                    </a:xfrm>
                    <a:prstGeom prst="rect">
                      <a:avLst/>
                    </a:prstGeom>
                  </pic:spPr>
                </pic:pic>
              </a:graphicData>
            </a:graphic>
          </wp:inline>
        </w:drawing>
      </w:r>
    </w:p>
    <w:p w14:paraId="6FB4609C" w14:textId="77777777" w:rsidR="00307188" w:rsidRDefault="00307188" w:rsidP="00CE1F20">
      <w:pPr>
        <w:pStyle w:val="Style2"/>
      </w:pPr>
    </w:p>
    <w:p w14:paraId="7E38F8A6" w14:textId="6E45C061" w:rsidR="00C63EDB" w:rsidRDefault="00C63EDB" w:rsidP="00CE1F20">
      <w:pPr>
        <w:pStyle w:val="Style2"/>
      </w:pPr>
      <w:r>
        <w:t>4. Conclusion:</w:t>
      </w:r>
    </w:p>
    <w:p w14:paraId="2185DFE2" w14:textId="3E19CC26" w:rsidR="00854EFA" w:rsidRPr="00C63EDB" w:rsidRDefault="00C63EDB" w:rsidP="00C63EDB">
      <w:r>
        <w:t xml:space="preserve">In summary, this code segment is part of a larger Windows application that deals with enhanced metafiles. It illustrates the loading and drawing of a metafile on a window, considering device characteristics for appropriate scaling. The specific details of window creation and initialization are not provided in this snippet. </w:t>
      </w:r>
    </w:p>
    <w:p w14:paraId="7185D311" w14:textId="759CD126" w:rsidR="00854EFA" w:rsidRDefault="00854EFA" w:rsidP="00854EFA">
      <w:pPr>
        <w:pStyle w:val="Style1"/>
      </w:pPr>
    </w:p>
    <w:p w14:paraId="1C1096EB" w14:textId="437A6F71" w:rsidR="001664C0" w:rsidRDefault="001664C0" w:rsidP="00854EFA">
      <w:pPr>
        <w:pStyle w:val="Style1"/>
      </w:pPr>
    </w:p>
    <w:p w14:paraId="4B12131F" w14:textId="0F747AA2" w:rsidR="001664C0" w:rsidRDefault="001664C0" w:rsidP="00854EFA">
      <w:pPr>
        <w:pStyle w:val="Style1"/>
      </w:pPr>
    </w:p>
    <w:p w14:paraId="029161B0" w14:textId="1E5D3F55" w:rsidR="001664C0" w:rsidRDefault="001664C0" w:rsidP="00854EFA">
      <w:pPr>
        <w:pStyle w:val="Style1"/>
      </w:pPr>
    </w:p>
    <w:p w14:paraId="7A5361AA" w14:textId="6BD6BA08" w:rsidR="001664C0" w:rsidRDefault="001664C0" w:rsidP="00854EFA">
      <w:pPr>
        <w:pStyle w:val="Style1"/>
      </w:pPr>
    </w:p>
    <w:p w14:paraId="0C4CB698" w14:textId="5517D5BF" w:rsidR="001664C0" w:rsidRDefault="001664C0" w:rsidP="00854EFA">
      <w:pPr>
        <w:pStyle w:val="Style1"/>
      </w:pPr>
      <w:r>
        <w:lastRenderedPageBreak/>
        <w:t>EMF10 PROGRAM</w:t>
      </w:r>
    </w:p>
    <w:p w14:paraId="0E6FE638" w14:textId="01251335" w:rsidR="001664C0" w:rsidRDefault="001664C0" w:rsidP="00854EFA">
      <w:pPr>
        <w:pStyle w:val="Style1"/>
        <w:rPr>
          <w:noProof/>
        </w:rPr>
      </w:pPr>
      <w:r>
        <w:rPr>
          <w:noProof/>
        </w:rPr>
        <w:drawing>
          <wp:inline distT="0" distB="0" distL="0" distR="0" wp14:anchorId="3686926C" wp14:editId="160FB708">
            <wp:extent cx="5943600" cy="42811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81170"/>
                    </a:xfrm>
                    <a:prstGeom prst="rect">
                      <a:avLst/>
                    </a:prstGeom>
                  </pic:spPr>
                </pic:pic>
              </a:graphicData>
            </a:graphic>
          </wp:inline>
        </w:drawing>
      </w:r>
      <w:r w:rsidR="002E3989" w:rsidRPr="002E3989">
        <w:rPr>
          <w:noProof/>
        </w:rPr>
        <w:t xml:space="preserve"> </w:t>
      </w:r>
      <w:r w:rsidR="002E3989">
        <w:rPr>
          <w:noProof/>
        </w:rPr>
        <w:drawing>
          <wp:inline distT="0" distB="0" distL="0" distR="0" wp14:anchorId="35A187AA" wp14:editId="06E696FD">
            <wp:extent cx="5943600" cy="19932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993265"/>
                    </a:xfrm>
                    <a:prstGeom prst="rect">
                      <a:avLst/>
                    </a:prstGeom>
                  </pic:spPr>
                </pic:pic>
              </a:graphicData>
            </a:graphic>
          </wp:inline>
        </w:drawing>
      </w:r>
    </w:p>
    <w:p w14:paraId="065E7900" w14:textId="7154B6EF" w:rsidR="007B5256" w:rsidRDefault="007B5256" w:rsidP="00854EFA">
      <w:pPr>
        <w:pStyle w:val="Style1"/>
        <w:rPr>
          <w:noProof/>
        </w:rPr>
      </w:pPr>
    </w:p>
    <w:p w14:paraId="59FAF487" w14:textId="0B83C9D2" w:rsidR="007B5256" w:rsidRDefault="007B5256" w:rsidP="00854EFA">
      <w:pPr>
        <w:pStyle w:val="Style1"/>
        <w:rPr>
          <w:noProof/>
        </w:rPr>
      </w:pPr>
    </w:p>
    <w:p w14:paraId="59E22A8B" w14:textId="54870B9C" w:rsidR="007B5256" w:rsidRDefault="007B5256" w:rsidP="00854EFA">
      <w:pPr>
        <w:pStyle w:val="Style1"/>
        <w:rPr>
          <w:noProof/>
        </w:rPr>
      </w:pPr>
    </w:p>
    <w:p w14:paraId="6F41044A" w14:textId="5B751255" w:rsidR="00536674" w:rsidRDefault="00536674" w:rsidP="0038647A">
      <w:pPr>
        <w:pStyle w:val="Style2"/>
      </w:pPr>
      <w:r>
        <w:lastRenderedPageBreak/>
        <w:t>Understanding the Program's Goals:</w:t>
      </w:r>
    </w:p>
    <w:p w14:paraId="2C4E744F" w14:textId="77777777" w:rsidR="00536674" w:rsidRDefault="00536674" w:rsidP="00536674">
      <w:r w:rsidRPr="00925DD6">
        <w:rPr>
          <w:color w:val="CC00FF"/>
        </w:rPr>
        <w:t xml:space="preserve">Preserve Aspect Ratio: </w:t>
      </w:r>
      <w:r>
        <w:t>The program prioritizes maintaining the ruler image's 6:1 width-to-height ratio, preventing distortions that would occur if it were simply stretched to fit any arbitrary space. This ensures the ruler's visual accuracy and consistency across different display areas.</w:t>
      </w:r>
    </w:p>
    <w:p w14:paraId="58D0C40E" w14:textId="77777777" w:rsidR="00536674" w:rsidRDefault="00536674" w:rsidP="00536674">
      <w:r w:rsidRPr="00925DD6">
        <w:rPr>
          <w:color w:val="CC00FF"/>
        </w:rPr>
        <w:t xml:space="preserve">Adapt to Display Constraints: </w:t>
      </w:r>
      <w:r>
        <w:t>It adapts to the available client area (the visible portion of a window or the printable area of a page), ensuring the ruler fits within these boundaries without exceeding them. This adaptability makes it suitable for a variety of display environments.</w:t>
      </w:r>
    </w:p>
    <w:p w14:paraId="5BFE2041" w14:textId="77777777" w:rsidR="00536674" w:rsidRDefault="00536674" w:rsidP="00536674">
      <w:r w:rsidRPr="00925DD6">
        <w:rPr>
          <w:color w:val="CC00FF"/>
        </w:rPr>
        <w:t xml:space="preserve">Center Image for Visual Balance: </w:t>
      </w:r>
      <w:r>
        <w:t>The program centers the ruler within the available space, either horizontally or vertically depending on the client area's dimensions. This creates a visually pleasing and well-balanced presentation.</w:t>
      </w:r>
    </w:p>
    <w:p w14:paraId="43D10321" w14:textId="77777777" w:rsidR="00983FDF" w:rsidRDefault="00983FDF" w:rsidP="00536674"/>
    <w:p w14:paraId="087645B1" w14:textId="4471E0A8" w:rsidR="00536674" w:rsidRDefault="00536674" w:rsidP="00983FDF">
      <w:pPr>
        <w:pStyle w:val="Style2"/>
      </w:pPr>
      <w:r>
        <w:t>Key Steps and Concepts:</w:t>
      </w:r>
    </w:p>
    <w:p w14:paraId="3C5C442F" w14:textId="77777777" w:rsidR="00536674" w:rsidRDefault="00536674" w:rsidP="00536674">
      <w:r w:rsidRPr="00B237D8">
        <w:rPr>
          <w:color w:val="0000FF"/>
        </w:rPr>
        <w:t xml:space="preserve">Leveraging Enhanced Metafiles (EMFs): </w:t>
      </w:r>
      <w:r>
        <w:t>The program demonstrates the power of EMFs, a file format that stores graphical instructions rather than raw image data. This enables consistent rendering across different devices and resolutions, ensuring the ruler's accuracy.</w:t>
      </w:r>
    </w:p>
    <w:p w14:paraId="5CE7D18E" w14:textId="36CCAAF9" w:rsidR="009D52BC" w:rsidRDefault="00536674" w:rsidP="00536674">
      <w:r w:rsidRPr="00B237D8">
        <w:rPr>
          <w:color w:val="0000FF"/>
        </w:rPr>
        <w:t xml:space="preserve">Respecting Device Capabilities: </w:t>
      </w:r>
      <w:r>
        <w:t>It emphasizes the importance of understanding device characteristics, such as resolution and size, to ensure proper scaling and display of the ruler. This highlights the need for software to adapt to different hardware environments.</w:t>
      </w:r>
    </w:p>
    <w:p w14:paraId="64C7DA29" w14:textId="77777777" w:rsidR="00CB6175" w:rsidRPr="00CB6175" w:rsidRDefault="00CB6175" w:rsidP="00536674"/>
    <w:p w14:paraId="4ECF4AF0" w14:textId="017ABE6B" w:rsidR="009D52BC" w:rsidRDefault="00536674" w:rsidP="009D52BC">
      <w:pPr>
        <w:pStyle w:val="Style2"/>
      </w:pPr>
      <w:r w:rsidRPr="00B237D8">
        <w:t xml:space="preserve">Calculating Optimal Scaling: </w:t>
      </w:r>
    </w:p>
    <w:p w14:paraId="22C4C7BE" w14:textId="40747592" w:rsidR="00536674" w:rsidRPr="004D72C2" w:rsidRDefault="00536674" w:rsidP="00536674">
      <w:pPr>
        <w:rPr>
          <w:color w:val="9933FF"/>
        </w:rPr>
      </w:pPr>
      <w:r>
        <w:t xml:space="preserve">The program employs a </w:t>
      </w:r>
      <w:r w:rsidRPr="004D72C2">
        <w:rPr>
          <w:color w:val="9933FF"/>
        </w:rPr>
        <w:t>clever approach to scaling:</w:t>
      </w:r>
    </w:p>
    <w:p w14:paraId="722F97A4" w14:textId="77777777" w:rsidR="00536674" w:rsidRDefault="00536674" w:rsidP="004021D5">
      <w:pPr>
        <w:pStyle w:val="ListParagraph"/>
        <w:numPr>
          <w:ilvl w:val="0"/>
          <w:numId w:val="52"/>
        </w:numPr>
      </w:pPr>
      <w:r>
        <w:t>It determines a scaling factor that respects both the client area's dimensions and the ruler's aspect ratio.</w:t>
      </w:r>
    </w:p>
    <w:p w14:paraId="20694ED4" w14:textId="44BA32A2" w:rsidR="00D4002F" w:rsidRDefault="00536674" w:rsidP="004021D5">
      <w:pPr>
        <w:pStyle w:val="ListParagraph"/>
        <w:numPr>
          <w:ilvl w:val="0"/>
          <w:numId w:val="52"/>
        </w:numPr>
      </w:pPr>
      <w:r>
        <w:t>This ensures the ruler fits within the available space without stretching or compressing its shape.</w:t>
      </w:r>
    </w:p>
    <w:p w14:paraId="6D353649" w14:textId="77777777" w:rsidR="00306312" w:rsidRDefault="00306312" w:rsidP="00D4002F">
      <w:pPr>
        <w:pStyle w:val="Style2"/>
      </w:pPr>
    </w:p>
    <w:p w14:paraId="51C42517" w14:textId="77777777" w:rsidR="00306312" w:rsidRDefault="00306312" w:rsidP="00D4002F">
      <w:pPr>
        <w:pStyle w:val="Style2"/>
      </w:pPr>
    </w:p>
    <w:p w14:paraId="7C17F09D" w14:textId="77777777" w:rsidR="00306312" w:rsidRDefault="00306312" w:rsidP="00D4002F">
      <w:pPr>
        <w:pStyle w:val="Style2"/>
      </w:pPr>
    </w:p>
    <w:p w14:paraId="0BF94C96" w14:textId="77777777" w:rsidR="00306312" w:rsidRDefault="00306312" w:rsidP="00D4002F">
      <w:pPr>
        <w:pStyle w:val="Style2"/>
      </w:pPr>
    </w:p>
    <w:p w14:paraId="5868D64A" w14:textId="77777777" w:rsidR="00306312" w:rsidRDefault="00306312" w:rsidP="00D4002F">
      <w:pPr>
        <w:pStyle w:val="Style2"/>
      </w:pPr>
    </w:p>
    <w:p w14:paraId="7C722DBC" w14:textId="77777777" w:rsidR="00306312" w:rsidRDefault="00306312" w:rsidP="00D4002F">
      <w:pPr>
        <w:pStyle w:val="Style2"/>
      </w:pPr>
    </w:p>
    <w:p w14:paraId="20C926FE" w14:textId="48F1B9D0" w:rsidR="00D4002F" w:rsidRDefault="00536674" w:rsidP="00D4002F">
      <w:pPr>
        <w:pStyle w:val="Style2"/>
      </w:pPr>
      <w:r>
        <w:lastRenderedPageBreak/>
        <w:t xml:space="preserve">Centering for Visual Harmony: </w:t>
      </w:r>
    </w:p>
    <w:p w14:paraId="7CD2538A" w14:textId="35F8B1C8" w:rsidR="00536674" w:rsidRDefault="00536674" w:rsidP="00536674">
      <w:r>
        <w:t xml:space="preserve">The </w:t>
      </w:r>
      <w:r w:rsidRPr="007F3B46">
        <w:rPr>
          <w:color w:val="9933FF"/>
        </w:rPr>
        <w:t xml:space="preserve">calculation of a centered </w:t>
      </w:r>
      <w:r w:rsidRPr="001705FE">
        <w:rPr>
          <w:color w:val="9933FF"/>
        </w:rPr>
        <w:t xml:space="preserve">rectangle for image placement </w:t>
      </w:r>
      <w:r>
        <w:t>demonstrates attention to visual presentation. Centering the ruler creates a balanced and aesthetically pleasing layout.</w:t>
      </w:r>
    </w:p>
    <w:p w14:paraId="2BDBD7F6" w14:textId="77777777" w:rsidR="00536674" w:rsidRDefault="00536674" w:rsidP="00536674">
      <w:r w:rsidRPr="00137715">
        <w:rPr>
          <w:color w:val="9933FF"/>
        </w:rPr>
        <w:t xml:space="preserve">Utilizing Key Functions: </w:t>
      </w:r>
      <w:r>
        <w:t>The program effectively leverages Windows API functions for metafile handling and image rendering:</w:t>
      </w:r>
    </w:p>
    <w:p w14:paraId="2BF8B18A" w14:textId="77777777" w:rsidR="00536674" w:rsidRDefault="00536674" w:rsidP="004021D5">
      <w:pPr>
        <w:pStyle w:val="ListParagraph"/>
        <w:numPr>
          <w:ilvl w:val="0"/>
          <w:numId w:val="52"/>
        </w:numPr>
      </w:pPr>
      <w:r>
        <w:t>GetEnhMetaFile retrieves the ruler's design and measurements from the EMF file.</w:t>
      </w:r>
    </w:p>
    <w:p w14:paraId="7EBFC54F" w14:textId="77777777" w:rsidR="00536674" w:rsidRDefault="00536674" w:rsidP="004021D5">
      <w:pPr>
        <w:pStyle w:val="ListParagraph"/>
        <w:numPr>
          <w:ilvl w:val="0"/>
          <w:numId w:val="52"/>
        </w:numPr>
      </w:pPr>
      <w:r>
        <w:t>GetDeviceCaps gathers information about the output device.</w:t>
      </w:r>
    </w:p>
    <w:p w14:paraId="1E016129" w14:textId="77777777" w:rsidR="00536674" w:rsidRDefault="00536674" w:rsidP="004021D5">
      <w:pPr>
        <w:pStyle w:val="ListParagraph"/>
        <w:numPr>
          <w:ilvl w:val="0"/>
          <w:numId w:val="52"/>
        </w:numPr>
      </w:pPr>
      <w:r>
        <w:t>PlayEnhMetaFile follows the EMF's instructions to draw the ruler accurately.</w:t>
      </w:r>
    </w:p>
    <w:p w14:paraId="53DF6992" w14:textId="77777777" w:rsidR="008F658C" w:rsidRDefault="008F658C" w:rsidP="00536674"/>
    <w:p w14:paraId="323F51F5" w14:textId="3CE1DBC2" w:rsidR="00536674" w:rsidRDefault="00536674" w:rsidP="008F658C">
      <w:pPr>
        <w:pStyle w:val="Style2"/>
      </w:pPr>
      <w:r>
        <w:t>In Conclusion:</w:t>
      </w:r>
    </w:p>
    <w:p w14:paraId="7768AC47" w14:textId="3FB87386" w:rsidR="00536674" w:rsidRDefault="00536674" w:rsidP="00536674">
      <w:r>
        <w:t>This program showcases crucial concepts in graphics programming:</w:t>
      </w:r>
    </w:p>
    <w:p w14:paraId="05A61BA7" w14:textId="77777777" w:rsidR="00536674" w:rsidRDefault="00536674" w:rsidP="004021D5">
      <w:pPr>
        <w:pStyle w:val="ListParagraph"/>
        <w:numPr>
          <w:ilvl w:val="0"/>
          <w:numId w:val="54"/>
        </w:numPr>
      </w:pPr>
      <w:r>
        <w:t>Preserving aspect ratios during resizing to maintain image integrity.</w:t>
      </w:r>
    </w:p>
    <w:p w14:paraId="507F92E2" w14:textId="77777777" w:rsidR="00536674" w:rsidRDefault="00536674" w:rsidP="004021D5">
      <w:pPr>
        <w:pStyle w:val="ListParagraph"/>
        <w:numPr>
          <w:ilvl w:val="0"/>
          <w:numId w:val="54"/>
        </w:numPr>
      </w:pPr>
      <w:r>
        <w:t>Adapting to varying display environments for flexibility and compatibility.</w:t>
      </w:r>
    </w:p>
    <w:p w14:paraId="4932D14D" w14:textId="77777777" w:rsidR="00536674" w:rsidRDefault="00536674" w:rsidP="004021D5">
      <w:pPr>
        <w:pStyle w:val="ListParagraph"/>
        <w:numPr>
          <w:ilvl w:val="0"/>
          <w:numId w:val="54"/>
        </w:numPr>
      </w:pPr>
      <w:r>
        <w:t>Utilizing device-independent graphics formats for consistent rendering.</w:t>
      </w:r>
    </w:p>
    <w:p w14:paraId="5BD535D7" w14:textId="3D9451B6" w:rsidR="007B5256" w:rsidRPr="00536674" w:rsidRDefault="00536674" w:rsidP="004021D5">
      <w:pPr>
        <w:pStyle w:val="ListParagraph"/>
        <w:numPr>
          <w:ilvl w:val="0"/>
          <w:numId w:val="54"/>
        </w:numPr>
      </w:pPr>
      <w:r>
        <w:t>Understanding device capabilities for accurate image scaling and positioning.</w:t>
      </w:r>
    </w:p>
    <w:p w14:paraId="37F72716" w14:textId="1FA3593A" w:rsidR="007B5256" w:rsidRDefault="007B5256" w:rsidP="00854EFA">
      <w:pPr>
        <w:pStyle w:val="Style1"/>
        <w:rPr>
          <w:noProof/>
        </w:rPr>
      </w:pPr>
    </w:p>
    <w:p w14:paraId="58A2BE91" w14:textId="7BE6E9BC" w:rsidR="007B5256" w:rsidRDefault="00E0413E" w:rsidP="00854EFA">
      <w:pPr>
        <w:pStyle w:val="Style1"/>
        <w:rPr>
          <w:noProof/>
        </w:rPr>
      </w:pPr>
      <w:r>
        <w:rPr>
          <w:noProof/>
        </w:rPr>
        <w:t>EMF11 PROGRAM</w:t>
      </w:r>
    </w:p>
    <w:p w14:paraId="0233B3A8" w14:textId="05977CC7" w:rsidR="003F659A" w:rsidRDefault="003F659A" w:rsidP="00BA51C4">
      <w:pPr>
        <w:pStyle w:val="Style2"/>
      </w:pPr>
      <w:r>
        <w:t>Key Concepts:</w:t>
      </w:r>
    </w:p>
    <w:p w14:paraId="147FED0E" w14:textId="77777777" w:rsidR="003F659A" w:rsidRDefault="003F659A" w:rsidP="003F659A">
      <w:r w:rsidRPr="00656E72">
        <w:rPr>
          <w:color w:val="9933FF"/>
        </w:rPr>
        <w:t xml:space="preserve">Mapping Modes and Metafiles: </w:t>
      </w:r>
      <w:r>
        <w:t>The program explores the challenges and potential pitfalls of using mapping modes with metafiles, which can introduce complexities when scaling and displaying images across different devices.</w:t>
      </w:r>
    </w:p>
    <w:p w14:paraId="0AB5EE56" w14:textId="77777777" w:rsidR="003F659A" w:rsidRDefault="003F659A" w:rsidP="003F659A">
      <w:r w:rsidRPr="00656E72">
        <w:rPr>
          <w:color w:val="9933FF"/>
        </w:rPr>
        <w:t xml:space="preserve">Enhanced Metafile (EMF) Creation: </w:t>
      </w:r>
      <w:r>
        <w:t>It creates an EMF file named "emf11.emf" to store the ruler's graphical instructions.</w:t>
      </w:r>
    </w:p>
    <w:p w14:paraId="0084FEDC" w14:textId="77777777" w:rsidR="003F659A" w:rsidRDefault="003F659A" w:rsidP="003F659A">
      <w:r w:rsidRPr="00656E72">
        <w:rPr>
          <w:color w:val="9933FF"/>
        </w:rPr>
        <w:t xml:space="preserve">Mapping Mode Experimentation: </w:t>
      </w:r>
      <w:r>
        <w:t>It attempts to use the MM_LOENGLISH mapping mode to draw the ruler in inches directly within the EMF, but highlights potential issues with this approach.</w:t>
      </w:r>
    </w:p>
    <w:p w14:paraId="6F4762AD" w14:textId="77777777" w:rsidR="002500BE" w:rsidRDefault="002500BE" w:rsidP="003F659A"/>
    <w:p w14:paraId="70523928" w14:textId="77777777" w:rsidR="002500BE" w:rsidRDefault="002500BE" w:rsidP="003F659A"/>
    <w:p w14:paraId="2DA66DA3" w14:textId="77777777" w:rsidR="002500BE" w:rsidRDefault="002500BE" w:rsidP="003F659A"/>
    <w:p w14:paraId="5D14DB92" w14:textId="14B65176" w:rsidR="003F659A" w:rsidRDefault="003F659A" w:rsidP="003F659A"/>
    <w:p w14:paraId="315FE752" w14:textId="77777777" w:rsidR="002500BE" w:rsidRDefault="002500BE" w:rsidP="003F659A"/>
    <w:p w14:paraId="7F8F51D6" w14:textId="34F72B89" w:rsidR="003F659A" w:rsidRDefault="003F659A" w:rsidP="00F41C05">
      <w:pPr>
        <w:pStyle w:val="Style2"/>
      </w:pPr>
      <w:r>
        <w:lastRenderedPageBreak/>
        <w:t>CreateRoutine:</w:t>
      </w:r>
    </w:p>
    <w:p w14:paraId="38436FCF" w14:textId="77777777" w:rsidR="003F659A" w:rsidRDefault="003F659A" w:rsidP="004021D5">
      <w:pPr>
        <w:pStyle w:val="ListParagraph"/>
        <w:numPr>
          <w:ilvl w:val="0"/>
          <w:numId w:val="55"/>
        </w:numPr>
      </w:pPr>
      <w:r>
        <w:t>Creates a metafile device context (hdcEMF) using CreateEnhMetaFile.</w:t>
      </w:r>
    </w:p>
    <w:p w14:paraId="0E2535CA" w14:textId="77777777" w:rsidR="003F659A" w:rsidRDefault="003F659A" w:rsidP="004021D5">
      <w:pPr>
        <w:pStyle w:val="ListParagraph"/>
        <w:numPr>
          <w:ilvl w:val="0"/>
          <w:numId w:val="55"/>
        </w:numPr>
      </w:pPr>
      <w:r>
        <w:t>Sets the mapping mode to MM_LOENGLISH for drawing in inches.</w:t>
      </w:r>
    </w:p>
    <w:p w14:paraId="448D34D7" w14:textId="77777777" w:rsidR="003F659A" w:rsidRDefault="003F659A" w:rsidP="004021D5">
      <w:pPr>
        <w:pStyle w:val="ListParagraph"/>
        <w:numPr>
          <w:ilvl w:val="0"/>
          <w:numId w:val="55"/>
        </w:numPr>
      </w:pPr>
      <w:r>
        <w:t>Calls DrawRuler to create the ruler graphics within the metafile.</w:t>
      </w:r>
    </w:p>
    <w:p w14:paraId="7830E741" w14:textId="77777777" w:rsidR="003F659A" w:rsidRDefault="003F659A" w:rsidP="004021D5">
      <w:pPr>
        <w:pStyle w:val="ListParagraph"/>
        <w:numPr>
          <w:ilvl w:val="0"/>
          <w:numId w:val="55"/>
        </w:numPr>
      </w:pPr>
      <w:r>
        <w:t>Closes the metafile using CloseEnhMetaFile and retrieves its handle (hemf).</w:t>
      </w:r>
    </w:p>
    <w:p w14:paraId="0724AFF0" w14:textId="77777777" w:rsidR="003F659A" w:rsidRDefault="003F659A" w:rsidP="004021D5">
      <w:pPr>
        <w:pStyle w:val="ListParagraph"/>
        <w:numPr>
          <w:ilvl w:val="0"/>
          <w:numId w:val="55"/>
        </w:numPr>
      </w:pPr>
      <w:r>
        <w:t>Deletes the metafile handle to free resources.</w:t>
      </w:r>
    </w:p>
    <w:p w14:paraId="2005CDEE" w14:textId="77777777" w:rsidR="00656F73" w:rsidRDefault="00656F73" w:rsidP="003F659A"/>
    <w:p w14:paraId="77557153" w14:textId="19B9E70D" w:rsidR="003F659A" w:rsidRDefault="003F659A" w:rsidP="00656F73">
      <w:pPr>
        <w:pStyle w:val="Style2"/>
      </w:pPr>
      <w:r>
        <w:t>DrawRuler:</w:t>
      </w:r>
    </w:p>
    <w:p w14:paraId="23E966BA" w14:textId="77777777" w:rsidR="003F659A" w:rsidRDefault="003F659A" w:rsidP="004021D5">
      <w:pPr>
        <w:pStyle w:val="ListParagraph"/>
        <w:numPr>
          <w:ilvl w:val="0"/>
          <w:numId w:val="56"/>
        </w:numPr>
      </w:pPr>
      <w:r>
        <w:t>Draws a black rectangle, tick marks, and numbers to represent a 6-inch ruler.</w:t>
      </w:r>
    </w:p>
    <w:p w14:paraId="4C16C4DD" w14:textId="77777777" w:rsidR="003F659A" w:rsidRDefault="003F659A" w:rsidP="004021D5">
      <w:pPr>
        <w:pStyle w:val="ListParagraph"/>
        <w:numPr>
          <w:ilvl w:val="0"/>
          <w:numId w:val="56"/>
        </w:numPr>
      </w:pPr>
      <w:r>
        <w:t>Uses a 1-point pen width for accuracy in inches.</w:t>
      </w:r>
    </w:p>
    <w:p w14:paraId="208B1D37" w14:textId="77777777" w:rsidR="003F659A" w:rsidRDefault="003F659A" w:rsidP="004021D5">
      <w:pPr>
        <w:pStyle w:val="ListParagraph"/>
        <w:numPr>
          <w:ilvl w:val="0"/>
          <w:numId w:val="56"/>
        </w:numPr>
      </w:pPr>
      <w:r>
        <w:t>Adjusts rectangle coordinates for visual consistency across Windows versions.</w:t>
      </w:r>
    </w:p>
    <w:p w14:paraId="13EC9309" w14:textId="77777777" w:rsidR="003F659A" w:rsidRDefault="003F659A" w:rsidP="004021D5">
      <w:pPr>
        <w:pStyle w:val="ListParagraph"/>
        <w:numPr>
          <w:ilvl w:val="0"/>
          <w:numId w:val="56"/>
        </w:numPr>
      </w:pPr>
      <w:r>
        <w:t>Creates a font with a height of half the ruler's height for proper scaling.</w:t>
      </w:r>
    </w:p>
    <w:p w14:paraId="75D181C1" w14:textId="77777777" w:rsidR="003F659A" w:rsidRDefault="003F659A" w:rsidP="004021D5">
      <w:pPr>
        <w:pStyle w:val="ListParagraph"/>
        <w:numPr>
          <w:ilvl w:val="0"/>
          <w:numId w:val="56"/>
        </w:numPr>
      </w:pPr>
      <w:r>
        <w:t>Aligns numbers at the bottom and center of each inch.</w:t>
      </w:r>
    </w:p>
    <w:p w14:paraId="1F06B2AE" w14:textId="77777777" w:rsidR="003D3D33" w:rsidRDefault="003D3D33" w:rsidP="003F659A"/>
    <w:p w14:paraId="1DACCA78" w14:textId="5F016E4A" w:rsidR="003F659A" w:rsidRDefault="003F659A" w:rsidP="005C7EF5">
      <w:pPr>
        <w:pStyle w:val="Style2"/>
      </w:pPr>
      <w:r>
        <w:t>PaintRoutine:</w:t>
      </w:r>
    </w:p>
    <w:p w14:paraId="08E02C20" w14:textId="77777777" w:rsidR="003F659A" w:rsidRDefault="003F659A" w:rsidP="004021D5">
      <w:pPr>
        <w:pStyle w:val="ListParagraph"/>
        <w:numPr>
          <w:ilvl w:val="0"/>
          <w:numId w:val="57"/>
        </w:numPr>
      </w:pPr>
      <w:r>
        <w:t>Retrieves device characteristics for scaling calculations.</w:t>
      </w:r>
    </w:p>
    <w:p w14:paraId="1B096E07" w14:textId="77777777" w:rsidR="003F659A" w:rsidRDefault="003F659A" w:rsidP="004021D5">
      <w:pPr>
        <w:pStyle w:val="ListParagraph"/>
        <w:numPr>
          <w:ilvl w:val="0"/>
          <w:numId w:val="57"/>
        </w:numPr>
      </w:pPr>
      <w:r>
        <w:t>Loads the EMF file using GetEnhMetaFile.</w:t>
      </w:r>
    </w:p>
    <w:p w14:paraId="53CECCAF" w14:textId="77777777" w:rsidR="003F659A" w:rsidRDefault="003F659A" w:rsidP="004021D5">
      <w:pPr>
        <w:pStyle w:val="ListParagraph"/>
        <w:numPr>
          <w:ilvl w:val="0"/>
          <w:numId w:val="57"/>
        </w:numPr>
      </w:pPr>
      <w:r>
        <w:t>Retrieves the EMF header information.</w:t>
      </w:r>
    </w:p>
    <w:p w14:paraId="3F8F385E" w14:textId="77777777" w:rsidR="003F659A" w:rsidRDefault="003F659A" w:rsidP="004021D5">
      <w:pPr>
        <w:pStyle w:val="ListParagraph"/>
        <w:numPr>
          <w:ilvl w:val="0"/>
          <w:numId w:val="57"/>
        </w:numPr>
      </w:pPr>
      <w:r>
        <w:t>Calculates the ruler's dimensions in pixels based on device characteristics.</w:t>
      </w:r>
    </w:p>
    <w:p w14:paraId="747247C3" w14:textId="77777777" w:rsidR="003F659A" w:rsidRDefault="003F659A" w:rsidP="004021D5">
      <w:pPr>
        <w:pStyle w:val="ListParagraph"/>
        <w:numPr>
          <w:ilvl w:val="0"/>
          <w:numId w:val="57"/>
        </w:numPr>
      </w:pPr>
      <w:r>
        <w:t>Determines a centered rectangle for displaying the ruler within the available area.</w:t>
      </w:r>
    </w:p>
    <w:p w14:paraId="5F37E6F8" w14:textId="77777777" w:rsidR="003F659A" w:rsidRDefault="003F659A" w:rsidP="004021D5">
      <w:pPr>
        <w:pStyle w:val="ListParagraph"/>
        <w:numPr>
          <w:ilvl w:val="0"/>
          <w:numId w:val="57"/>
        </w:numPr>
      </w:pPr>
      <w:r>
        <w:t>Plays the metafile using PlayEnhMetaFile to render the ruler.</w:t>
      </w:r>
    </w:p>
    <w:p w14:paraId="7EA49DEB" w14:textId="77777777" w:rsidR="003F659A" w:rsidRDefault="003F659A" w:rsidP="004021D5">
      <w:pPr>
        <w:pStyle w:val="ListParagraph"/>
        <w:numPr>
          <w:ilvl w:val="0"/>
          <w:numId w:val="57"/>
        </w:numPr>
      </w:pPr>
      <w:r>
        <w:t>Deletes the metafile handle to free resources.</w:t>
      </w:r>
    </w:p>
    <w:p w14:paraId="34B698C2" w14:textId="77777777" w:rsidR="00101AB0" w:rsidRDefault="00101AB0" w:rsidP="003F659A"/>
    <w:p w14:paraId="3D1BC32F" w14:textId="5C0F2BF5" w:rsidR="003F659A" w:rsidRDefault="003F659A" w:rsidP="00317958">
      <w:pPr>
        <w:pStyle w:val="Style2"/>
      </w:pPr>
      <w:r>
        <w:t>Key Considerations:</w:t>
      </w:r>
    </w:p>
    <w:p w14:paraId="6D1BAD73" w14:textId="77777777" w:rsidR="003F659A" w:rsidRDefault="003F659A" w:rsidP="004021D5">
      <w:pPr>
        <w:pStyle w:val="ListParagraph"/>
        <w:numPr>
          <w:ilvl w:val="0"/>
          <w:numId w:val="58"/>
        </w:numPr>
      </w:pPr>
      <w:r w:rsidRPr="00317958">
        <w:rPr>
          <w:color w:val="CC00FF"/>
        </w:rPr>
        <w:t xml:space="preserve">Mapping Mode Confusion: </w:t>
      </w:r>
      <w:r>
        <w:t>The program highlights that using mapping modes with metafiles can lead to unexpected results when played back on different devices.</w:t>
      </w:r>
    </w:p>
    <w:p w14:paraId="59DA0AA3" w14:textId="77777777" w:rsidR="003F659A" w:rsidRDefault="003F659A" w:rsidP="004021D5">
      <w:pPr>
        <w:pStyle w:val="ListParagraph"/>
        <w:numPr>
          <w:ilvl w:val="0"/>
          <w:numId w:val="58"/>
        </w:numPr>
      </w:pPr>
      <w:r w:rsidRPr="00317958">
        <w:rPr>
          <w:color w:val="CC00FF"/>
        </w:rPr>
        <w:t xml:space="preserve">Manual Calculations: </w:t>
      </w:r>
      <w:r>
        <w:t>It emphasizes the importance of understanding device characteristics and performing manual scaling calculations to ensure consistent rendering across various output contexts.</w:t>
      </w:r>
    </w:p>
    <w:p w14:paraId="1CD704C8" w14:textId="77777777" w:rsidR="003F659A" w:rsidRDefault="003F659A" w:rsidP="004021D5">
      <w:pPr>
        <w:pStyle w:val="ListParagraph"/>
        <w:numPr>
          <w:ilvl w:val="0"/>
          <w:numId w:val="58"/>
        </w:numPr>
      </w:pPr>
      <w:r w:rsidRPr="00317958">
        <w:rPr>
          <w:color w:val="CC00FF"/>
        </w:rPr>
        <w:t xml:space="preserve">Pixel-Based Approach: </w:t>
      </w:r>
      <w:r>
        <w:t>The previous programs (EMF8-EMF10) demonstrate a more reliable approach using pixel-based calculations for device-independent ruler display.</w:t>
      </w:r>
    </w:p>
    <w:p w14:paraId="26B813AE" w14:textId="77777777" w:rsidR="009F424A" w:rsidRDefault="009F424A" w:rsidP="009F424A">
      <w:pPr>
        <w:pStyle w:val="Style2"/>
      </w:pPr>
    </w:p>
    <w:p w14:paraId="268C5628" w14:textId="77777777" w:rsidR="00317958" w:rsidRDefault="00317958" w:rsidP="00F3470A"/>
    <w:p w14:paraId="45639B2F" w14:textId="77777777" w:rsidR="00317958" w:rsidRDefault="00317958" w:rsidP="00F3470A"/>
    <w:p w14:paraId="50CC431F" w14:textId="1945454D" w:rsidR="00F3470A" w:rsidRDefault="00F3470A" w:rsidP="00317958">
      <w:pPr>
        <w:pStyle w:val="Style2"/>
      </w:pPr>
      <w:r>
        <w:lastRenderedPageBreak/>
        <w:t>Mapping Mode Considerations:</w:t>
      </w:r>
    </w:p>
    <w:p w14:paraId="44821097" w14:textId="6005F248" w:rsidR="00F3470A" w:rsidRDefault="00F3470A" w:rsidP="00F3470A">
      <w:r>
        <w:t xml:space="preserve">The </w:t>
      </w:r>
      <w:r w:rsidRPr="00343181">
        <w:rPr>
          <w:color w:val="0000FF"/>
        </w:rPr>
        <w:t xml:space="preserve">choice of mapping mode </w:t>
      </w:r>
      <w:r>
        <w:t>can have a significant impact on the visual representation of a metafile. For example, different mapping modes can affect the scaling, positioning, and orientation of objects within the metafile. It's important to understand and consider the behavior of different mapping modes to achieve the desired results.</w:t>
      </w:r>
    </w:p>
    <w:p w14:paraId="4CC35376" w14:textId="77777777" w:rsidR="00F3470A" w:rsidRDefault="00F3470A" w:rsidP="00F3470A">
      <w:r>
        <w:t xml:space="preserve">When </w:t>
      </w:r>
      <w:r w:rsidRPr="00343181">
        <w:rPr>
          <w:color w:val="0000FF"/>
        </w:rPr>
        <w:t>selecting a mapping mode</w:t>
      </w:r>
      <w:r>
        <w:t>, it's essential to take into account the characteristics of the target output device. Different devices may have different resolutions, aspect ratios, or physical dimensions. Choosing an appropriate mapping mode for each output device can help ensure consistent and accurate rendering across different platforms and devices.</w:t>
      </w:r>
    </w:p>
    <w:p w14:paraId="7C65B134" w14:textId="77777777" w:rsidR="00F3470A" w:rsidRDefault="00F3470A" w:rsidP="00F3470A"/>
    <w:p w14:paraId="52EF68F3" w14:textId="7F975A1B" w:rsidR="00F3470A" w:rsidRDefault="00F3470A" w:rsidP="006C78B8">
      <w:pPr>
        <w:pStyle w:val="Style2"/>
      </w:pPr>
      <w:r>
        <w:t>Rectangle Adjustments:</w:t>
      </w:r>
    </w:p>
    <w:p w14:paraId="459A15EF" w14:textId="282A8004" w:rsidR="00F3470A" w:rsidRDefault="00F3470A" w:rsidP="00F3470A">
      <w:r>
        <w:t xml:space="preserve">In the code example provided, </w:t>
      </w:r>
      <w:r w:rsidRPr="00701880">
        <w:rPr>
          <w:color w:val="CC00FF"/>
        </w:rPr>
        <w:t xml:space="preserve">there are adjustments made to rectangle coordinates </w:t>
      </w:r>
      <w:r>
        <w:t>in the DrawRuler function. These adjustments are likely done to compensate for differences in how different versions of Windows handle the drawing of rectangles. The specific reasons behind these adjustments are not explained in the code snippet, but they are likely related to variations in coordinate systems or rendering behaviors across different Windows versions. These adjustments aim to achieve visual consistency and compatibility across different Windows platforms.</w:t>
      </w:r>
    </w:p>
    <w:p w14:paraId="43483BA1" w14:textId="77777777" w:rsidR="00F3470A" w:rsidRDefault="00F3470A" w:rsidP="00F3470A"/>
    <w:p w14:paraId="206DF2C0" w14:textId="0EA9009E" w:rsidR="00F3470A" w:rsidRDefault="00F3470A" w:rsidP="00701880">
      <w:pPr>
        <w:pStyle w:val="Style2"/>
      </w:pPr>
      <w:r>
        <w:t>Alternative Approaches:</w:t>
      </w:r>
    </w:p>
    <w:p w14:paraId="42350577" w14:textId="77777777" w:rsidR="00EA5C99" w:rsidRDefault="00F3470A" w:rsidP="00F3470A">
      <w:r>
        <w:t xml:space="preserve">While </w:t>
      </w:r>
      <w:r w:rsidRPr="0055153E">
        <w:rPr>
          <w:color w:val="9933FF"/>
        </w:rPr>
        <w:t>the code demonstrates the use of mapping modes to simplify metafile creation</w:t>
      </w:r>
      <w:r>
        <w:t xml:space="preserve">, there are alternative approaches to achieve device-independent graphics rendering. One such approach is using matrix transformations, which allow you to apply scaling, rotation, translation, and other transformations to objects. </w:t>
      </w:r>
    </w:p>
    <w:p w14:paraId="35067A88" w14:textId="11429404" w:rsidR="00F3470A" w:rsidRDefault="00F3470A" w:rsidP="00F3470A">
      <w:r>
        <w:t xml:space="preserve">This can be </w:t>
      </w:r>
      <w:r w:rsidRPr="00FE7615">
        <w:rPr>
          <w:color w:val="9933FF"/>
        </w:rPr>
        <w:t>useful for achieving more complex transformations or effects</w:t>
      </w:r>
      <w:r>
        <w:t>. Another approach is to implement custom scaling functions that adjust the coordinates and dimensions of objects based on the target device's characteristics. Exploring these alternative techniques can provide more flexibility and control in graphics rendering.</w:t>
      </w:r>
    </w:p>
    <w:p w14:paraId="54977185" w14:textId="77777777" w:rsidR="00F3470A" w:rsidRDefault="00F3470A" w:rsidP="00F3470A"/>
    <w:p w14:paraId="5F55EACB" w14:textId="05B09AEE" w:rsidR="00F3470A" w:rsidRDefault="00F3470A" w:rsidP="00276B31">
      <w:pPr>
        <w:pStyle w:val="Style2"/>
      </w:pPr>
      <w:r>
        <w:t>Scalability:</w:t>
      </w:r>
    </w:p>
    <w:p w14:paraId="7E1D4ACE" w14:textId="77777777" w:rsidR="00F3470A" w:rsidRDefault="00F3470A" w:rsidP="00F3470A">
      <w:r>
        <w:t xml:space="preserve">The </w:t>
      </w:r>
      <w:r w:rsidRPr="00AD1BF5">
        <w:rPr>
          <w:color w:val="CC00FF"/>
        </w:rPr>
        <w:t>code examples provided in the snippet focus on fixed-size rulers</w:t>
      </w:r>
      <w:r>
        <w:t>. However, extending the concepts to dynamically scalable graphics elements would enhance the program's versatility. By incorporating techniques like variable scaling factors or user-defined scaling, you can create graphics that adapt to different display scenarios or user preferences. This can be particularly useful in applications or interfaces that need to support different screen resolutions or device sizes.</w:t>
      </w:r>
    </w:p>
    <w:p w14:paraId="44CBB19A" w14:textId="77777777" w:rsidR="00F3470A" w:rsidRDefault="00F3470A" w:rsidP="00F3470A"/>
    <w:p w14:paraId="43232A1F" w14:textId="2EBC5FE9" w:rsidR="00F3470A" w:rsidRDefault="00F3470A" w:rsidP="005F013A">
      <w:pPr>
        <w:pStyle w:val="Style2"/>
      </w:pPr>
      <w:r>
        <w:t>Performance Considerations:</w:t>
      </w:r>
    </w:p>
    <w:p w14:paraId="2263BB2E" w14:textId="77777777" w:rsidR="00A6021E" w:rsidRDefault="00F3470A" w:rsidP="00F3470A">
      <w:r>
        <w:t xml:space="preserve">It's important to </w:t>
      </w:r>
      <w:r w:rsidRPr="00716296">
        <w:rPr>
          <w:color w:val="0000FF"/>
        </w:rPr>
        <w:t xml:space="preserve">consider the potential performance implications of using mapping modes </w:t>
      </w:r>
      <w:r>
        <w:t xml:space="preserve">within metafiles, especially for complex graphics. Some mapping modes may involve additional calculations or transformations, which can impact rendering performance. </w:t>
      </w:r>
    </w:p>
    <w:p w14:paraId="3713B0EB" w14:textId="77E18978" w:rsidR="00F3470A" w:rsidRDefault="00F3470A" w:rsidP="00F3470A">
      <w:r>
        <w:t xml:space="preserve">It's </w:t>
      </w:r>
      <w:r w:rsidRPr="003F7C87">
        <w:rPr>
          <w:color w:val="0000FF"/>
        </w:rPr>
        <w:t xml:space="preserve">recommended to evaluate the performance of your graphics operations </w:t>
      </w:r>
      <w:r>
        <w:t>and consider optimizations if necessary. Techniques like caching or pre-rendering certain elements can help improve performance when working with large or complex metafiles.</w:t>
      </w:r>
    </w:p>
    <w:p w14:paraId="0976F00E" w14:textId="77777777" w:rsidR="00F3470A" w:rsidRDefault="00F3470A" w:rsidP="00F3470A"/>
    <w:p w14:paraId="7076A54F" w14:textId="3643DAD7" w:rsidR="00F3470A" w:rsidRDefault="00F3470A" w:rsidP="00000E4A">
      <w:pPr>
        <w:pStyle w:val="Style2"/>
      </w:pPr>
      <w:r>
        <w:t>Error Handling and User Feedback:</w:t>
      </w:r>
    </w:p>
    <w:p w14:paraId="048D90F3" w14:textId="77777777" w:rsidR="0018727F" w:rsidRDefault="00F3470A" w:rsidP="00F3470A">
      <w:r>
        <w:t xml:space="preserve">To </w:t>
      </w:r>
      <w:r w:rsidRPr="00CC79EA">
        <w:rPr>
          <w:color w:val="CC00FF"/>
        </w:rPr>
        <w:t>enhance the code's robustness and user experience</w:t>
      </w:r>
      <w:r>
        <w:t xml:space="preserve">, it's valuable to include error handling mechanisms. This can involve checking for errors returned by functions, handling exceptions, or providing informative error messages to the user. </w:t>
      </w:r>
    </w:p>
    <w:p w14:paraId="36D54094" w14:textId="52759979" w:rsidR="009F424A" w:rsidRPr="00F3470A" w:rsidRDefault="00F3470A" w:rsidP="00F3470A">
      <w:r>
        <w:t xml:space="preserve">Additionally, </w:t>
      </w:r>
      <w:r w:rsidRPr="009F05B5">
        <w:rPr>
          <w:color w:val="CC00FF"/>
        </w:rPr>
        <w:t>providing feedback to the user during long operations</w:t>
      </w:r>
      <w:r>
        <w:t>, such as printing or rendering, can improve the perceived responsiveness of the program. Progress indicators or status messages can help keep the user informed about the ongoing operations and any potential issues encountered.</w:t>
      </w:r>
    </w:p>
    <w:p w14:paraId="2DD7EA6A" w14:textId="2E1B4A9A" w:rsidR="003F659A" w:rsidRDefault="003F659A" w:rsidP="009F424A">
      <w:pPr>
        <w:pStyle w:val="Style2"/>
      </w:pPr>
      <w:r>
        <w:t>Conclusion:</w:t>
      </w:r>
    </w:p>
    <w:p w14:paraId="64A1DEAF" w14:textId="4F48A3F9" w:rsidR="00E0413E" w:rsidRPr="003F659A" w:rsidRDefault="003F659A" w:rsidP="003F659A">
      <w:r>
        <w:t xml:space="preserve">While </w:t>
      </w:r>
      <w:r w:rsidRPr="004021D5">
        <w:rPr>
          <w:color w:val="9933FF"/>
        </w:rPr>
        <w:t>mapping modes can be useful in certain graphics scenarios</w:t>
      </w:r>
      <w:r>
        <w:t>, this program demonstrates that careful consideration and manual adjustments are often necessary when working with metafiles to ensure accurate and consistent rendering across different devices.</w:t>
      </w:r>
    </w:p>
    <w:p w14:paraId="18764E79" w14:textId="0DAD38EC" w:rsidR="007B5256" w:rsidRDefault="007B5256" w:rsidP="00854EFA">
      <w:pPr>
        <w:pStyle w:val="Style1"/>
        <w:rPr>
          <w:noProof/>
        </w:rPr>
      </w:pPr>
    </w:p>
    <w:p w14:paraId="496D7BB8" w14:textId="08300E59" w:rsidR="007B5256" w:rsidRDefault="007B5256" w:rsidP="00854EFA">
      <w:pPr>
        <w:pStyle w:val="Style1"/>
        <w:rPr>
          <w:noProof/>
        </w:rPr>
      </w:pPr>
    </w:p>
    <w:p w14:paraId="36A33144" w14:textId="2DA5DBBD" w:rsidR="007B5256" w:rsidRDefault="007B5256" w:rsidP="00854EFA">
      <w:pPr>
        <w:pStyle w:val="Style1"/>
        <w:rPr>
          <w:noProof/>
        </w:rPr>
      </w:pPr>
    </w:p>
    <w:p w14:paraId="4EEBB9ED" w14:textId="444891E3" w:rsidR="007B5256" w:rsidRDefault="007B5256" w:rsidP="00854EFA">
      <w:pPr>
        <w:pStyle w:val="Style1"/>
        <w:rPr>
          <w:noProof/>
        </w:rPr>
      </w:pPr>
    </w:p>
    <w:p w14:paraId="2F1194AC" w14:textId="508150D7" w:rsidR="007B5256" w:rsidRDefault="007B5256" w:rsidP="00854EFA">
      <w:pPr>
        <w:pStyle w:val="Style1"/>
        <w:rPr>
          <w:noProof/>
        </w:rPr>
      </w:pPr>
    </w:p>
    <w:p w14:paraId="0C073774" w14:textId="0BE70D79" w:rsidR="007B5256" w:rsidRDefault="007B5256" w:rsidP="00854EFA">
      <w:pPr>
        <w:pStyle w:val="Style1"/>
        <w:rPr>
          <w:noProof/>
        </w:rPr>
      </w:pPr>
    </w:p>
    <w:p w14:paraId="39FC9481" w14:textId="29D9DF86" w:rsidR="007B5256" w:rsidRDefault="007B5256" w:rsidP="00854EFA">
      <w:pPr>
        <w:pStyle w:val="Style1"/>
        <w:rPr>
          <w:noProof/>
        </w:rPr>
      </w:pPr>
    </w:p>
    <w:p w14:paraId="2660D62C" w14:textId="6C051C31" w:rsidR="007B5256" w:rsidRDefault="007B5256" w:rsidP="00854EFA">
      <w:pPr>
        <w:pStyle w:val="Style1"/>
        <w:rPr>
          <w:noProof/>
        </w:rPr>
      </w:pPr>
    </w:p>
    <w:p w14:paraId="1B176536" w14:textId="6B928130" w:rsidR="007B5256" w:rsidRDefault="007B5256" w:rsidP="00854EFA">
      <w:pPr>
        <w:pStyle w:val="Style1"/>
        <w:rPr>
          <w:noProof/>
        </w:rPr>
      </w:pPr>
    </w:p>
    <w:p w14:paraId="6E72ED98" w14:textId="4A11D46F" w:rsidR="007B5256" w:rsidRDefault="007B5256" w:rsidP="00854EFA">
      <w:pPr>
        <w:pStyle w:val="Style1"/>
        <w:rPr>
          <w:noProof/>
        </w:rPr>
      </w:pPr>
    </w:p>
    <w:p w14:paraId="290F75AD" w14:textId="51222F09" w:rsidR="007B5256" w:rsidRDefault="007B5256" w:rsidP="00854EFA">
      <w:pPr>
        <w:pStyle w:val="Style1"/>
        <w:rPr>
          <w:noProof/>
        </w:rPr>
      </w:pPr>
    </w:p>
    <w:p w14:paraId="27734729" w14:textId="0C7DB009" w:rsidR="007B5256" w:rsidRDefault="007B5256" w:rsidP="00854EFA">
      <w:pPr>
        <w:pStyle w:val="Style1"/>
        <w:rPr>
          <w:noProof/>
        </w:rPr>
      </w:pPr>
    </w:p>
    <w:p w14:paraId="4CD70F54" w14:textId="7173DCFC" w:rsidR="007B5256" w:rsidRDefault="007B5256" w:rsidP="00854EFA">
      <w:pPr>
        <w:pStyle w:val="Style1"/>
        <w:rPr>
          <w:noProof/>
        </w:rPr>
      </w:pPr>
    </w:p>
    <w:p w14:paraId="04F196BA" w14:textId="433015B1" w:rsidR="007B5256" w:rsidRDefault="007B5256" w:rsidP="00854EFA">
      <w:pPr>
        <w:pStyle w:val="Style1"/>
        <w:rPr>
          <w:noProof/>
        </w:rPr>
      </w:pPr>
    </w:p>
    <w:p w14:paraId="26BD0304" w14:textId="3C297084" w:rsidR="007B5256" w:rsidRDefault="007B5256" w:rsidP="00854EFA">
      <w:pPr>
        <w:pStyle w:val="Style1"/>
        <w:rPr>
          <w:noProof/>
        </w:rPr>
      </w:pPr>
    </w:p>
    <w:p w14:paraId="1CCE5D69" w14:textId="33E23660" w:rsidR="007B5256" w:rsidRDefault="007B5256" w:rsidP="00854EFA">
      <w:pPr>
        <w:pStyle w:val="Style1"/>
        <w:rPr>
          <w:noProof/>
        </w:rPr>
      </w:pPr>
    </w:p>
    <w:p w14:paraId="084CC151" w14:textId="77777777" w:rsidR="007B5256" w:rsidRPr="004E04C9" w:rsidRDefault="007B5256" w:rsidP="00854EFA">
      <w:pPr>
        <w:pStyle w:val="Style1"/>
      </w:pPr>
    </w:p>
    <w:sectPr w:rsidR="007B5256"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17C2C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001E4"/>
    <w:multiLevelType w:val="hybridMultilevel"/>
    <w:tmpl w:val="4838FB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87F19"/>
    <w:multiLevelType w:val="hybridMultilevel"/>
    <w:tmpl w:val="8824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85484"/>
    <w:multiLevelType w:val="hybridMultilevel"/>
    <w:tmpl w:val="40FA0EA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971E6"/>
    <w:multiLevelType w:val="hybridMultilevel"/>
    <w:tmpl w:val="A11A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557121"/>
    <w:multiLevelType w:val="hybridMultilevel"/>
    <w:tmpl w:val="458C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2F2E3B"/>
    <w:multiLevelType w:val="hybridMultilevel"/>
    <w:tmpl w:val="7DF2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F038AA"/>
    <w:multiLevelType w:val="hybridMultilevel"/>
    <w:tmpl w:val="1186BD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153EE0"/>
    <w:multiLevelType w:val="hybridMultilevel"/>
    <w:tmpl w:val="A92A5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CA299A"/>
    <w:multiLevelType w:val="hybridMultilevel"/>
    <w:tmpl w:val="8222D1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EB12F1"/>
    <w:multiLevelType w:val="hybridMultilevel"/>
    <w:tmpl w:val="BB3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45"/>
  </w:num>
  <w:num w:numId="3">
    <w:abstractNumId w:val="6"/>
  </w:num>
  <w:num w:numId="4">
    <w:abstractNumId w:val="36"/>
  </w:num>
  <w:num w:numId="5">
    <w:abstractNumId w:val="40"/>
  </w:num>
  <w:num w:numId="6">
    <w:abstractNumId w:val="46"/>
  </w:num>
  <w:num w:numId="7">
    <w:abstractNumId w:val="43"/>
  </w:num>
  <w:num w:numId="8">
    <w:abstractNumId w:val="29"/>
  </w:num>
  <w:num w:numId="9">
    <w:abstractNumId w:val="13"/>
  </w:num>
  <w:num w:numId="10">
    <w:abstractNumId w:val="57"/>
  </w:num>
  <w:num w:numId="11">
    <w:abstractNumId w:val="35"/>
  </w:num>
  <w:num w:numId="12">
    <w:abstractNumId w:val="1"/>
  </w:num>
  <w:num w:numId="13">
    <w:abstractNumId w:val="7"/>
  </w:num>
  <w:num w:numId="14">
    <w:abstractNumId w:val="34"/>
  </w:num>
  <w:num w:numId="15">
    <w:abstractNumId w:val="39"/>
  </w:num>
  <w:num w:numId="16">
    <w:abstractNumId w:val="5"/>
  </w:num>
  <w:num w:numId="17">
    <w:abstractNumId w:val="20"/>
  </w:num>
  <w:num w:numId="18">
    <w:abstractNumId w:val="14"/>
  </w:num>
  <w:num w:numId="19">
    <w:abstractNumId w:val="52"/>
  </w:num>
  <w:num w:numId="20">
    <w:abstractNumId w:val="50"/>
  </w:num>
  <w:num w:numId="21">
    <w:abstractNumId w:val="8"/>
  </w:num>
  <w:num w:numId="22">
    <w:abstractNumId w:val="44"/>
  </w:num>
  <w:num w:numId="23">
    <w:abstractNumId w:val="12"/>
  </w:num>
  <w:num w:numId="24">
    <w:abstractNumId w:val="17"/>
  </w:num>
  <w:num w:numId="25">
    <w:abstractNumId w:val="0"/>
  </w:num>
  <w:num w:numId="26">
    <w:abstractNumId w:val="21"/>
  </w:num>
  <w:num w:numId="27">
    <w:abstractNumId w:val="2"/>
  </w:num>
  <w:num w:numId="28">
    <w:abstractNumId w:val="15"/>
  </w:num>
  <w:num w:numId="29">
    <w:abstractNumId w:val="48"/>
  </w:num>
  <w:num w:numId="30">
    <w:abstractNumId w:val="3"/>
  </w:num>
  <w:num w:numId="31">
    <w:abstractNumId w:val="30"/>
  </w:num>
  <w:num w:numId="32">
    <w:abstractNumId w:val="11"/>
  </w:num>
  <w:num w:numId="33">
    <w:abstractNumId w:val="55"/>
  </w:num>
  <w:num w:numId="34">
    <w:abstractNumId w:val="23"/>
  </w:num>
  <w:num w:numId="35">
    <w:abstractNumId w:val="54"/>
  </w:num>
  <w:num w:numId="36">
    <w:abstractNumId w:val="26"/>
  </w:num>
  <w:num w:numId="37">
    <w:abstractNumId w:val="47"/>
  </w:num>
  <w:num w:numId="38">
    <w:abstractNumId w:val="18"/>
  </w:num>
  <w:num w:numId="39">
    <w:abstractNumId w:val="53"/>
  </w:num>
  <w:num w:numId="40">
    <w:abstractNumId w:val="31"/>
  </w:num>
  <w:num w:numId="41">
    <w:abstractNumId w:val="24"/>
  </w:num>
  <w:num w:numId="42">
    <w:abstractNumId w:val="4"/>
  </w:num>
  <w:num w:numId="43">
    <w:abstractNumId w:val="38"/>
  </w:num>
  <w:num w:numId="44">
    <w:abstractNumId w:val="42"/>
  </w:num>
  <w:num w:numId="45">
    <w:abstractNumId w:val="33"/>
  </w:num>
  <w:num w:numId="46">
    <w:abstractNumId w:val="16"/>
  </w:num>
  <w:num w:numId="47">
    <w:abstractNumId w:val="19"/>
  </w:num>
  <w:num w:numId="48">
    <w:abstractNumId w:val="28"/>
  </w:num>
  <w:num w:numId="49">
    <w:abstractNumId w:val="51"/>
  </w:num>
  <w:num w:numId="50">
    <w:abstractNumId w:val="32"/>
  </w:num>
  <w:num w:numId="51">
    <w:abstractNumId w:val="25"/>
  </w:num>
  <w:num w:numId="52">
    <w:abstractNumId w:val="27"/>
  </w:num>
  <w:num w:numId="53">
    <w:abstractNumId w:val="10"/>
  </w:num>
  <w:num w:numId="54">
    <w:abstractNumId w:val="41"/>
  </w:num>
  <w:num w:numId="55">
    <w:abstractNumId w:val="49"/>
  </w:num>
  <w:num w:numId="56">
    <w:abstractNumId w:val="22"/>
  </w:num>
  <w:num w:numId="57">
    <w:abstractNumId w:val="37"/>
  </w:num>
  <w:num w:numId="58">
    <w:abstractNumId w:val="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0E4A"/>
    <w:rsid w:val="000026FA"/>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4F02"/>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D6DF9"/>
    <w:rsid w:val="000E01C8"/>
    <w:rsid w:val="000E06CC"/>
    <w:rsid w:val="000E13A5"/>
    <w:rsid w:val="000E4B1F"/>
    <w:rsid w:val="000E5D0E"/>
    <w:rsid w:val="000F0E79"/>
    <w:rsid w:val="000F2651"/>
    <w:rsid w:val="000F5C8A"/>
    <w:rsid w:val="000F6DD4"/>
    <w:rsid w:val="000F78A8"/>
    <w:rsid w:val="00101AB0"/>
    <w:rsid w:val="0010425E"/>
    <w:rsid w:val="001056E5"/>
    <w:rsid w:val="0011204A"/>
    <w:rsid w:val="00115A52"/>
    <w:rsid w:val="00116177"/>
    <w:rsid w:val="0011712A"/>
    <w:rsid w:val="00117EDD"/>
    <w:rsid w:val="001200EC"/>
    <w:rsid w:val="00123BFF"/>
    <w:rsid w:val="00126248"/>
    <w:rsid w:val="0013156E"/>
    <w:rsid w:val="00135ED0"/>
    <w:rsid w:val="00137715"/>
    <w:rsid w:val="00140580"/>
    <w:rsid w:val="00147948"/>
    <w:rsid w:val="0015336F"/>
    <w:rsid w:val="001538BD"/>
    <w:rsid w:val="001539E5"/>
    <w:rsid w:val="0015552B"/>
    <w:rsid w:val="001633F3"/>
    <w:rsid w:val="0016482B"/>
    <w:rsid w:val="001664C0"/>
    <w:rsid w:val="0016728B"/>
    <w:rsid w:val="001705FE"/>
    <w:rsid w:val="0018727F"/>
    <w:rsid w:val="001900A8"/>
    <w:rsid w:val="00190253"/>
    <w:rsid w:val="0019057D"/>
    <w:rsid w:val="00190E3C"/>
    <w:rsid w:val="00192A7A"/>
    <w:rsid w:val="00197BCE"/>
    <w:rsid w:val="001A1046"/>
    <w:rsid w:val="001A1A05"/>
    <w:rsid w:val="001A1D64"/>
    <w:rsid w:val="001A359F"/>
    <w:rsid w:val="001B2626"/>
    <w:rsid w:val="001B3229"/>
    <w:rsid w:val="001B7BB4"/>
    <w:rsid w:val="001B7BE2"/>
    <w:rsid w:val="001C1782"/>
    <w:rsid w:val="001C1875"/>
    <w:rsid w:val="001C1DAD"/>
    <w:rsid w:val="001C22A2"/>
    <w:rsid w:val="001C3A56"/>
    <w:rsid w:val="001C4D98"/>
    <w:rsid w:val="001C755E"/>
    <w:rsid w:val="001D1B47"/>
    <w:rsid w:val="001D2F6E"/>
    <w:rsid w:val="001D3DFF"/>
    <w:rsid w:val="001D52B1"/>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00BE"/>
    <w:rsid w:val="0025118B"/>
    <w:rsid w:val="00251B34"/>
    <w:rsid w:val="00252CFF"/>
    <w:rsid w:val="002545C8"/>
    <w:rsid w:val="00256411"/>
    <w:rsid w:val="00257639"/>
    <w:rsid w:val="00260053"/>
    <w:rsid w:val="00261F50"/>
    <w:rsid w:val="002659DB"/>
    <w:rsid w:val="002675A5"/>
    <w:rsid w:val="0026795A"/>
    <w:rsid w:val="00271400"/>
    <w:rsid w:val="0027222D"/>
    <w:rsid w:val="0027268A"/>
    <w:rsid w:val="00276B31"/>
    <w:rsid w:val="00277F5E"/>
    <w:rsid w:val="002865E9"/>
    <w:rsid w:val="00291FC7"/>
    <w:rsid w:val="002920CC"/>
    <w:rsid w:val="0029440F"/>
    <w:rsid w:val="00295130"/>
    <w:rsid w:val="00296A56"/>
    <w:rsid w:val="002A3A1D"/>
    <w:rsid w:val="002A551C"/>
    <w:rsid w:val="002B105C"/>
    <w:rsid w:val="002B4012"/>
    <w:rsid w:val="002B616A"/>
    <w:rsid w:val="002B7ED1"/>
    <w:rsid w:val="002C3387"/>
    <w:rsid w:val="002C459A"/>
    <w:rsid w:val="002C6659"/>
    <w:rsid w:val="002C7652"/>
    <w:rsid w:val="002D0963"/>
    <w:rsid w:val="002D1419"/>
    <w:rsid w:val="002D4D64"/>
    <w:rsid w:val="002D6BAB"/>
    <w:rsid w:val="002E3989"/>
    <w:rsid w:val="002F14B7"/>
    <w:rsid w:val="002F242A"/>
    <w:rsid w:val="002F4F73"/>
    <w:rsid w:val="002F5E01"/>
    <w:rsid w:val="002F6247"/>
    <w:rsid w:val="002F7B0C"/>
    <w:rsid w:val="00301029"/>
    <w:rsid w:val="00301F3A"/>
    <w:rsid w:val="00302774"/>
    <w:rsid w:val="00306312"/>
    <w:rsid w:val="00307188"/>
    <w:rsid w:val="00307CC5"/>
    <w:rsid w:val="00315A23"/>
    <w:rsid w:val="00317958"/>
    <w:rsid w:val="003222A0"/>
    <w:rsid w:val="003254B9"/>
    <w:rsid w:val="003255A8"/>
    <w:rsid w:val="003256CE"/>
    <w:rsid w:val="00327F71"/>
    <w:rsid w:val="003300C4"/>
    <w:rsid w:val="00332B71"/>
    <w:rsid w:val="003332A5"/>
    <w:rsid w:val="0033379B"/>
    <w:rsid w:val="0033468C"/>
    <w:rsid w:val="003355DA"/>
    <w:rsid w:val="00335AAD"/>
    <w:rsid w:val="00341BF2"/>
    <w:rsid w:val="00343181"/>
    <w:rsid w:val="00346359"/>
    <w:rsid w:val="00350D44"/>
    <w:rsid w:val="00351242"/>
    <w:rsid w:val="00351F98"/>
    <w:rsid w:val="00373229"/>
    <w:rsid w:val="003745F4"/>
    <w:rsid w:val="00385650"/>
    <w:rsid w:val="0038647A"/>
    <w:rsid w:val="00386C27"/>
    <w:rsid w:val="00387847"/>
    <w:rsid w:val="00390AB8"/>
    <w:rsid w:val="0039160F"/>
    <w:rsid w:val="00394296"/>
    <w:rsid w:val="003955F5"/>
    <w:rsid w:val="003975A4"/>
    <w:rsid w:val="003A1168"/>
    <w:rsid w:val="003A3522"/>
    <w:rsid w:val="003B0140"/>
    <w:rsid w:val="003B2132"/>
    <w:rsid w:val="003B547F"/>
    <w:rsid w:val="003B64C3"/>
    <w:rsid w:val="003C0918"/>
    <w:rsid w:val="003C0FC1"/>
    <w:rsid w:val="003C7603"/>
    <w:rsid w:val="003D09F4"/>
    <w:rsid w:val="003D13F4"/>
    <w:rsid w:val="003D3D33"/>
    <w:rsid w:val="003D4A92"/>
    <w:rsid w:val="003D53EC"/>
    <w:rsid w:val="003D79A2"/>
    <w:rsid w:val="003E3E88"/>
    <w:rsid w:val="003E6584"/>
    <w:rsid w:val="003E7401"/>
    <w:rsid w:val="003E7BA2"/>
    <w:rsid w:val="003F0DB4"/>
    <w:rsid w:val="003F12E1"/>
    <w:rsid w:val="003F12EA"/>
    <w:rsid w:val="003F659A"/>
    <w:rsid w:val="003F7C87"/>
    <w:rsid w:val="003F7DA4"/>
    <w:rsid w:val="004021D5"/>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337E"/>
    <w:rsid w:val="004362FD"/>
    <w:rsid w:val="00440233"/>
    <w:rsid w:val="00442B10"/>
    <w:rsid w:val="004450FD"/>
    <w:rsid w:val="004476FE"/>
    <w:rsid w:val="004608D0"/>
    <w:rsid w:val="00460A0D"/>
    <w:rsid w:val="004736D2"/>
    <w:rsid w:val="004808E3"/>
    <w:rsid w:val="00485E7A"/>
    <w:rsid w:val="00493C3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D72C2"/>
    <w:rsid w:val="004E04C9"/>
    <w:rsid w:val="004E102B"/>
    <w:rsid w:val="004E44DA"/>
    <w:rsid w:val="004E53F1"/>
    <w:rsid w:val="004E55A6"/>
    <w:rsid w:val="004F2235"/>
    <w:rsid w:val="004F2FAA"/>
    <w:rsid w:val="0050157E"/>
    <w:rsid w:val="005019F2"/>
    <w:rsid w:val="00502026"/>
    <w:rsid w:val="0050241E"/>
    <w:rsid w:val="005062D7"/>
    <w:rsid w:val="005077B1"/>
    <w:rsid w:val="00507A25"/>
    <w:rsid w:val="00512EED"/>
    <w:rsid w:val="00513889"/>
    <w:rsid w:val="00513FC3"/>
    <w:rsid w:val="00523AE3"/>
    <w:rsid w:val="0052458D"/>
    <w:rsid w:val="00525BEF"/>
    <w:rsid w:val="0052783A"/>
    <w:rsid w:val="0053106A"/>
    <w:rsid w:val="00531685"/>
    <w:rsid w:val="00536674"/>
    <w:rsid w:val="00536845"/>
    <w:rsid w:val="00536E8C"/>
    <w:rsid w:val="00542D3E"/>
    <w:rsid w:val="005515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C7EF5"/>
    <w:rsid w:val="005D22F4"/>
    <w:rsid w:val="005D6C9F"/>
    <w:rsid w:val="005D7E9D"/>
    <w:rsid w:val="005E0F7D"/>
    <w:rsid w:val="005E2C9E"/>
    <w:rsid w:val="005E2CE2"/>
    <w:rsid w:val="005E3796"/>
    <w:rsid w:val="005E3A6A"/>
    <w:rsid w:val="005E53FE"/>
    <w:rsid w:val="005E6690"/>
    <w:rsid w:val="005E743E"/>
    <w:rsid w:val="005F013A"/>
    <w:rsid w:val="005F2FB9"/>
    <w:rsid w:val="005F6619"/>
    <w:rsid w:val="005F6FBC"/>
    <w:rsid w:val="00603425"/>
    <w:rsid w:val="00604166"/>
    <w:rsid w:val="0060715F"/>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56E72"/>
    <w:rsid w:val="00656F73"/>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4E5C"/>
    <w:rsid w:val="006B75F2"/>
    <w:rsid w:val="006B7E56"/>
    <w:rsid w:val="006C0AC3"/>
    <w:rsid w:val="006C482A"/>
    <w:rsid w:val="006C6195"/>
    <w:rsid w:val="006C78B8"/>
    <w:rsid w:val="006D0F5E"/>
    <w:rsid w:val="006D1523"/>
    <w:rsid w:val="006D28B1"/>
    <w:rsid w:val="006D395C"/>
    <w:rsid w:val="006E4067"/>
    <w:rsid w:val="006E4108"/>
    <w:rsid w:val="006E4CC5"/>
    <w:rsid w:val="006E70A0"/>
    <w:rsid w:val="006F261A"/>
    <w:rsid w:val="006F4A87"/>
    <w:rsid w:val="006F6832"/>
    <w:rsid w:val="00701880"/>
    <w:rsid w:val="00703FB8"/>
    <w:rsid w:val="007067BF"/>
    <w:rsid w:val="00707609"/>
    <w:rsid w:val="007076EE"/>
    <w:rsid w:val="0071012F"/>
    <w:rsid w:val="0071090F"/>
    <w:rsid w:val="00713953"/>
    <w:rsid w:val="007140BD"/>
    <w:rsid w:val="00716296"/>
    <w:rsid w:val="007178A7"/>
    <w:rsid w:val="007204B6"/>
    <w:rsid w:val="007214E3"/>
    <w:rsid w:val="0072785D"/>
    <w:rsid w:val="00727BB8"/>
    <w:rsid w:val="00730FEA"/>
    <w:rsid w:val="0073205F"/>
    <w:rsid w:val="00733B76"/>
    <w:rsid w:val="00734BD9"/>
    <w:rsid w:val="00734DA1"/>
    <w:rsid w:val="0074053D"/>
    <w:rsid w:val="0074328B"/>
    <w:rsid w:val="00745DD1"/>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5256"/>
    <w:rsid w:val="007B7588"/>
    <w:rsid w:val="007B79BE"/>
    <w:rsid w:val="007C00D3"/>
    <w:rsid w:val="007C1CB4"/>
    <w:rsid w:val="007C2646"/>
    <w:rsid w:val="007C26C3"/>
    <w:rsid w:val="007C487B"/>
    <w:rsid w:val="007C6C6F"/>
    <w:rsid w:val="007D19C3"/>
    <w:rsid w:val="007D5EBB"/>
    <w:rsid w:val="007D7652"/>
    <w:rsid w:val="007D7B6F"/>
    <w:rsid w:val="007E1689"/>
    <w:rsid w:val="007E1843"/>
    <w:rsid w:val="007E2DB6"/>
    <w:rsid w:val="007E370E"/>
    <w:rsid w:val="007E3AAE"/>
    <w:rsid w:val="007E3F2D"/>
    <w:rsid w:val="007E59DB"/>
    <w:rsid w:val="007E6311"/>
    <w:rsid w:val="007E7A53"/>
    <w:rsid w:val="007F3B46"/>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3DD6"/>
    <w:rsid w:val="00826446"/>
    <w:rsid w:val="00830398"/>
    <w:rsid w:val="0084110D"/>
    <w:rsid w:val="00842AC2"/>
    <w:rsid w:val="00844B9C"/>
    <w:rsid w:val="00845C53"/>
    <w:rsid w:val="00852BA3"/>
    <w:rsid w:val="00853598"/>
    <w:rsid w:val="008545C4"/>
    <w:rsid w:val="00854EFA"/>
    <w:rsid w:val="00862115"/>
    <w:rsid w:val="0086496F"/>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2092"/>
    <w:rsid w:val="008B6525"/>
    <w:rsid w:val="008C03FF"/>
    <w:rsid w:val="008C33D6"/>
    <w:rsid w:val="008C5CCC"/>
    <w:rsid w:val="008C7F98"/>
    <w:rsid w:val="008D0FEE"/>
    <w:rsid w:val="008D72EA"/>
    <w:rsid w:val="008E0EFC"/>
    <w:rsid w:val="008E12ED"/>
    <w:rsid w:val="008E3C63"/>
    <w:rsid w:val="008E4FE0"/>
    <w:rsid w:val="008E5D8F"/>
    <w:rsid w:val="008E6A17"/>
    <w:rsid w:val="008F1916"/>
    <w:rsid w:val="008F1F48"/>
    <w:rsid w:val="008F24C1"/>
    <w:rsid w:val="008F4311"/>
    <w:rsid w:val="008F658C"/>
    <w:rsid w:val="008F7D2E"/>
    <w:rsid w:val="00902417"/>
    <w:rsid w:val="00906746"/>
    <w:rsid w:val="00906B54"/>
    <w:rsid w:val="009075B5"/>
    <w:rsid w:val="009124CC"/>
    <w:rsid w:val="009203E7"/>
    <w:rsid w:val="0092052B"/>
    <w:rsid w:val="009206B0"/>
    <w:rsid w:val="00922B6B"/>
    <w:rsid w:val="0092384B"/>
    <w:rsid w:val="00924008"/>
    <w:rsid w:val="00925348"/>
    <w:rsid w:val="00925DD6"/>
    <w:rsid w:val="00932318"/>
    <w:rsid w:val="00937DF9"/>
    <w:rsid w:val="00946AB4"/>
    <w:rsid w:val="0094731B"/>
    <w:rsid w:val="009567D1"/>
    <w:rsid w:val="00961268"/>
    <w:rsid w:val="00961722"/>
    <w:rsid w:val="009628CE"/>
    <w:rsid w:val="00964EA0"/>
    <w:rsid w:val="00972164"/>
    <w:rsid w:val="00972681"/>
    <w:rsid w:val="00974C74"/>
    <w:rsid w:val="00974EFD"/>
    <w:rsid w:val="009759AF"/>
    <w:rsid w:val="00975DD4"/>
    <w:rsid w:val="009802DF"/>
    <w:rsid w:val="00983FDF"/>
    <w:rsid w:val="00984FE6"/>
    <w:rsid w:val="00990E30"/>
    <w:rsid w:val="0099444F"/>
    <w:rsid w:val="0099455A"/>
    <w:rsid w:val="009A0879"/>
    <w:rsid w:val="009A36CF"/>
    <w:rsid w:val="009A4FC2"/>
    <w:rsid w:val="009A604F"/>
    <w:rsid w:val="009B0E96"/>
    <w:rsid w:val="009B12D9"/>
    <w:rsid w:val="009B29BC"/>
    <w:rsid w:val="009B3A84"/>
    <w:rsid w:val="009B42AC"/>
    <w:rsid w:val="009B4F93"/>
    <w:rsid w:val="009B546D"/>
    <w:rsid w:val="009B721E"/>
    <w:rsid w:val="009C028F"/>
    <w:rsid w:val="009C0B6A"/>
    <w:rsid w:val="009C131F"/>
    <w:rsid w:val="009C1EDA"/>
    <w:rsid w:val="009C4EFA"/>
    <w:rsid w:val="009C64EE"/>
    <w:rsid w:val="009D3B35"/>
    <w:rsid w:val="009D3CFD"/>
    <w:rsid w:val="009D52BC"/>
    <w:rsid w:val="009E15B3"/>
    <w:rsid w:val="009E3538"/>
    <w:rsid w:val="009E4C10"/>
    <w:rsid w:val="009E5DFF"/>
    <w:rsid w:val="009E5E65"/>
    <w:rsid w:val="009E69E1"/>
    <w:rsid w:val="009F05B5"/>
    <w:rsid w:val="009F1D8A"/>
    <w:rsid w:val="009F424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021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1BF5"/>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37D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0C65"/>
    <w:rsid w:val="00B73064"/>
    <w:rsid w:val="00B7548B"/>
    <w:rsid w:val="00B765DB"/>
    <w:rsid w:val="00B827CC"/>
    <w:rsid w:val="00B856F2"/>
    <w:rsid w:val="00B9384D"/>
    <w:rsid w:val="00B9484B"/>
    <w:rsid w:val="00B9557C"/>
    <w:rsid w:val="00B968A7"/>
    <w:rsid w:val="00B97C22"/>
    <w:rsid w:val="00BA02F8"/>
    <w:rsid w:val="00BA068A"/>
    <w:rsid w:val="00BA51C4"/>
    <w:rsid w:val="00BA786A"/>
    <w:rsid w:val="00BB2516"/>
    <w:rsid w:val="00BB3EBD"/>
    <w:rsid w:val="00BB6487"/>
    <w:rsid w:val="00BC3B05"/>
    <w:rsid w:val="00BC5AF8"/>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130A"/>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3EDB"/>
    <w:rsid w:val="00C65B4B"/>
    <w:rsid w:val="00C663D2"/>
    <w:rsid w:val="00C66CBF"/>
    <w:rsid w:val="00C70050"/>
    <w:rsid w:val="00C72152"/>
    <w:rsid w:val="00C72547"/>
    <w:rsid w:val="00C80131"/>
    <w:rsid w:val="00C83B06"/>
    <w:rsid w:val="00C8552A"/>
    <w:rsid w:val="00C87292"/>
    <w:rsid w:val="00C90A2D"/>
    <w:rsid w:val="00C911FC"/>
    <w:rsid w:val="00C9205B"/>
    <w:rsid w:val="00C960B8"/>
    <w:rsid w:val="00CA0AAC"/>
    <w:rsid w:val="00CA22E9"/>
    <w:rsid w:val="00CA393F"/>
    <w:rsid w:val="00CA4CB6"/>
    <w:rsid w:val="00CA4DCC"/>
    <w:rsid w:val="00CA65D6"/>
    <w:rsid w:val="00CB4706"/>
    <w:rsid w:val="00CB6175"/>
    <w:rsid w:val="00CB61D4"/>
    <w:rsid w:val="00CC4182"/>
    <w:rsid w:val="00CC5C5A"/>
    <w:rsid w:val="00CC6352"/>
    <w:rsid w:val="00CC7309"/>
    <w:rsid w:val="00CC79EA"/>
    <w:rsid w:val="00CD05E9"/>
    <w:rsid w:val="00CD0B82"/>
    <w:rsid w:val="00CD1283"/>
    <w:rsid w:val="00CD621E"/>
    <w:rsid w:val="00CD6291"/>
    <w:rsid w:val="00CD640C"/>
    <w:rsid w:val="00CE1F20"/>
    <w:rsid w:val="00CE4EA4"/>
    <w:rsid w:val="00CE6F79"/>
    <w:rsid w:val="00CF079B"/>
    <w:rsid w:val="00CF1A4C"/>
    <w:rsid w:val="00D007E8"/>
    <w:rsid w:val="00D02F42"/>
    <w:rsid w:val="00D04723"/>
    <w:rsid w:val="00D0560C"/>
    <w:rsid w:val="00D07059"/>
    <w:rsid w:val="00D11C85"/>
    <w:rsid w:val="00D16BD9"/>
    <w:rsid w:val="00D23979"/>
    <w:rsid w:val="00D255BB"/>
    <w:rsid w:val="00D27614"/>
    <w:rsid w:val="00D32E3E"/>
    <w:rsid w:val="00D3385E"/>
    <w:rsid w:val="00D33C37"/>
    <w:rsid w:val="00D4002F"/>
    <w:rsid w:val="00D4680F"/>
    <w:rsid w:val="00D5097B"/>
    <w:rsid w:val="00D51198"/>
    <w:rsid w:val="00D54314"/>
    <w:rsid w:val="00D60857"/>
    <w:rsid w:val="00D620E3"/>
    <w:rsid w:val="00D654AD"/>
    <w:rsid w:val="00D66633"/>
    <w:rsid w:val="00D718F1"/>
    <w:rsid w:val="00D726D3"/>
    <w:rsid w:val="00D730FB"/>
    <w:rsid w:val="00D77BC5"/>
    <w:rsid w:val="00D82E47"/>
    <w:rsid w:val="00D835F0"/>
    <w:rsid w:val="00D879EC"/>
    <w:rsid w:val="00D87E47"/>
    <w:rsid w:val="00D90D49"/>
    <w:rsid w:val="00D95B82"/>
    <w:rsid w:val="00D96BAF"/>
    <w:rsid w:val="00DA145A"/>
    <w:rsid w:val="00DA1474"/>
    <w:rsid w:val="00DA1996"/>
    <w:rsid w:val="00DA29AF"/>
    <w:rsid w:val="00DA3C73"/>
    <w:rsid w:val="00DA42A9"/>
    <w:rsid w:val="00DA45F8"/>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413E"/>
    <w:rsid w:val="00E07653"/>
    <w:rsid w:val="00E13E6A"/>
    <w:rsid w:val="00E20618"/>
    <w:rsid w:val="00E20878"/>
    <w:rsid w:val="00E23C72"/>
    <w:rsid w:val="00E24AA8"/>
    <w:rsid w:val="00E24E29"/>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5C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0308"/>
    <w:rsid w:val="00EF2A9B"/>
    <w:rsid w:val="00EF2DB2"/>
    <w:rsid w:val="00EF4AB9"/>
    <w:rsid w:val="00EF4CAE"/>
    <w:rsid w:val="00EF7430"/>
    <w:rsid w:val="00F02B4F"/>
    <w:rsid w:val="00F02C53"/>
    <w:rsid w:val="00F05003"/>
    <w:rsid w:val="00F14345"/>
    <w:rsid w:val="00F149ED"/>
    <w:rsid w:val="00F153D1"/>
    <w:rsid w:val="00F17456"/>
    <w:rsid w:val="00F22139"/>
    <w:rsid w:val="00F24712"/>
    <w:rsid w:val="00F26A3B"/>
    <w:rsid w:val="00F31A27"/>
    <w:rsid w:val="00F3283F"/>
    <w:rsid w:val="00F332FB"/>
    <w:rsid w:val="00F3470A"/>
    <w:rsid w:val="00F3482D"/>
    <w:rsid w:val="00F35D54"/>
    <w:rsid w:val="00F378D8"/>
    <w:rsid w:val="00F41C05"/>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B7D66"/>
    <w:rsid w:val="00FC1BF3"/>
    <w:rsid w:val="00FC289A"/>
    <w:rsid w:val="00FC322B"/>
    <w:rsid w:val="00FC536B"/>
    <w:rsid w:val="00FD1017"/>
    <w:rsid w:val="00FD5529"/>
    <w:rsid w:val="00FD736D"/>
    <w:rsid w:val="00FD7DD9"/>
    <w:rsid w:val="00FE31CD"/>
    <w:rsid w:val="00FE706F"/>
    <w:rsid w:val="00FE7615"/>
    <w:rsid w:val="00FF3BC0"/>
    <w:rsid w:val="00FF4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103</Pages>
  <Words>18260</Words>
  <Characters>104088</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1077</cp:revision>
  <dcterms:created xsi:type="dcterms:W3CDTF">2023-12-30T20:01:00Z</dcterms:created>
  <dcterms:modified xsi:type="dcterms:W3CDTF">2023-12-31T22:34:00Z</dcterms:modified>
</cp:coreProperties>
</file>