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Initiate the process by calling CreateMetaFile(NULL).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SetMetaFileBitsEx(iSize,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F2FAA">
      <w:pPr>
        <w:pStyle w:val="ListParagraph"/>
        <w:numPr>
          <w:ilvl w:val="0"/>
          <w:numId w:val="4"/>
        </w:numPr>
      </w:pPr>
      <w:r w:rsidRPr="00F55A1A">
        <w:rPr>
          <w:color w:val="C00000"/>
        </w:rPr>
        <w:t xml:space="preserve">mm: </w:t>
      </w:r>
      <w:r>
        <w:t>The metafile's intended mapping mode (e.g., MM_ISOTROPIC, MM_ANISOTROPIC).</w:t>
      </w:r>
    </w:p>
    <w:p w14:paraId="6988990E" w14:textId="77777777" w:rsidR="00F86678" w:rsidRDefault="00F86678" w:rsidP="004F2FAA">
      <w:pPr>
        <w:pStyle w:val="ListParagraph"/>
        <w:numPr>
          <w:ilvl w:val="0"/>
          <w:numId w:val="4"/>
        </w:numPr>
      </w:pPr>
      <w:r w:rsidRPr="00F55A1A">
        <w:rPr>
          <w:color w:val="C00000"/>
        </w:rPr>
        <w:t xml:space="preserve">xExt: </w:t>
      </w:r>
      <w:r>
        <w:t>The width of the metafile image in logical units.</w:t>
      </w:r>
    </w:p>
    <w:p w14:paraId="3864ACDE" w14:textId="77777777" w:rsidR="00F86678" w:rsidRDefault="00F86678" w:rsidP="004F2FAA">
      <w:pPr>
        <w:pStyle w:val="ListParagraph"/>
        <w:numPr>
          <w:ilvl w:val="0"/>
          <w:numId w:val="4"/>
        </w:numPr>
      </w:pPr>
      <w:r w:rsidRPr="00F55A1A">
        <w:rPr>
          <w:color w:val="C00000"/>
        </w:rPr>
        <w:t xml:space="preserve">yExt: </w:t>
      </w:r>
      <w:r>
        <w:t>The height of the metafile image in logical units.</w:t>
      </w:r>
    </w:p>
    <w:p w14:paraId="09488104" w14:textId="77777777" w:rsidR="00F86678" w:rsidRDefault="00F86678" w:rsidP="004F2FAA">
      <w:pPr>
        <w:pStyle w:val="ListParagraph"/>
        <w:numPr>
          <w:ilvl w:val="0"/>
          <w:numId w:val="4"/>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4F2FAA">
      <w:pPr>
        <w:pStyle w:val="ListParagraph"/>
        <w:numPr>
          <w:ilvl w:val="0"/>
          <w:numId w:val="5"/>
        </w:numPr>
      </w:pPr>
      <w:r>
        <w:t>Create a METAFILEPICT structure.</w:t>
      </w:r>
    </w:p>
    <w:p w14:paraId="5D2BEA89" w14:textId="77777777" w:rsidR="00F86678" w:rsidRDefault="00F86678" w:rsidP="004F2FAA">
      <w:pPr>
        <w:pStyle w:val="ListParagraph"/>
        <w:numPr>
          <w:ilvl w:val="0"/>
          <w:numId w:val="5"/>
        </w:numPr>
      </w:pPr>
      <w:r>
        <w:t>Set the mapping mode, width, and height based on metafile properties.</w:t>
      </w:r>
    </w:p>
    <w:p w14:paraId="78D179EF" w14:textId="77777777" w:rsidR="00F86678" w:rsidRDefault="00F86678" w:rsidP="004F2FAA">
      <w:pPr>
        <w:pStyle w:val="ListParagraph"/>
        <w:numPr>
          <w:ilvl w:val="0"/>
          <w:numId w:val="5"/>
        </w:numPr>
      </w:pPr>
      <w:r>
        <w:t>Store the metafile handle within the structure.</w:t>
      </w:r>
    </w:p>
    <w:p w14:paraId="173FC2CF" w14:textId="77777777" w:rsidR="00F86678" w:rsidRDefault="00F86678" w:rsidP="004F2FAA">
      <w:pPr>
        <w:pStyle w:val="ListParagraph"/>
        <w:numPr>
          <w:ilvl w:val="0"/>
          <w:numId w:val="5"/>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FAA">
      <w:pPr>
        <w:pStyle w:val="ListParagraph"/>
        <w:numPr>
          <w:ilvl w:val="0"/>
          <w:numId w:val="6"/>
        </w:numPr>
      </w:pPr>
      <w:r>
        <w:t>Retrieve the METAFILEPICT structure from the clipboard.</w:t>
      </w:r>
    </w:p>
    <w:p w14:paraId="1B151905" w14:textId="77777777" w:rsidR="00F86678" w:rsidRDefault="00F86678" w:rsidP="004F2FAA">
      <w:pPr>
        <w:pStyle w:val="ListParagraph"/>
        <w:numPr>
          <w:ilvl w:val="0"/>
          <w:numId w:val="6"/>
        </w:numPr>
      </w:pPr>
      <w:r>
        <w:t>Access the metafile handle, mapping mode, width, and height.</w:t>
      </w:r>
    </w:p>
    <w:p w14:paraId="136D9E8D" w14:textId="77777777" w:rsidR="00F86678" w:rsidRDefault="00F86678" w:rsidP="004F2FAA">
      <w:pPr>
        <w:pStyle w:val="ListParagraph"/>
        <w:numPr>
          <w:ilvl w:val="0"/>
          <w:numId w:val="6"/>
        </w:numPr>
      </w:pPr>
      <w:r>
        <w:t>Adjust viewport extents and mapping mode as needed before playback.</w:t>
      </w:r>
    </w:p>
    <w:p w14:paraId="6F683081" w14:textId="77777777" w:rsidR="00F86678" w:rsidRDefault="00F86678" w:rsidP="004F2FAA">
      <w:pPr>
        <w:pStyle w:val="ListParagraph"/>
        <w:numPr>
          <w:ilvl w:val="0"/>
          <w:numId w:val="6"/>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4F2FAA">
      <w:pPr>
        <w:pStyle w:val="ListParagraph"/>
        <w:numPr>
          <w:ilvl w:val="0"/>
          <w:numId w:val="7"/>
        </w:numPr>
      </w:pPr>
      <w:r>
        <w:t>Zero values signal complete freedom for the recipient to determine size and aspect ratio.</w:t>
      </w:r>
    </w:p>
    <w:p w14:paraId="59BD9FB6" w14:textId="77777777" w:rsidR="00C8552A" w:rsidRDefault="00C8552A" w:rsidP="004F2FAA">
      <w:pPr>
        <w:pStyle w:val="ListParagraph"/>
        <w:numPr>
          <w:ilvl w:val="0"/>
          <w:numId w:val="7"/>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4F2FAA">
      <w:pPr>
        <w:pStyle w:val="ListParagraph"/>
        <w:numPr>
          <w:ilvl w:val="0"/>
          <w:numId w:val="8"/>
        </w:numPr>
      </w:pPr>
      <w:r>
        <w:t>Positive values suggest both size and aspect ratio, promoting consistency in rendering.</w:t>
      </w:r>
    </w:p>
    <w:p w14:paraId="2596FB05" w14:textId="77777777" w:rsidR="00C8552A" w:rsidRDefault="00C8552A" w:rsidP="004F2FAA">
      <w:pPr>
        <w:pStyle w:val="ListParagraph"/>
        <w:numPr>
          <w:ilvl w:val="0"/>
          <w:numId w:val="8"/>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4F2FAA">
      <w:pPr>
        <w:pStyle w:val="ListParagraph"/>
        <w:numPr>
          <w:ilvl w:val="0"/>
          <w:numId w:val="9"/>
        </w:numPr>
      </w:pPr>
      <w:r w:rsidRPr="00E3608F">
        <w:rPr>
          <w:color w:val="CC00CC"/>
        </w:rPr>
        <w:t xml:space="preserve">CreateMetaFile(NULL) </w:t>
      </w:r>
      <w:r>
        <w:t>generates a memory-based metafile, suitable for clipboard operations.</w:t>
      </w:r>
    </w:p>
    <w:p w14:paraId="755CD1FE" w14:textId="77777777" w:rsidR="00C9205B" w:rsidRDefault="00C9205B" w:rsidP="004F2FAA">
      <w:pPr>
        <w:pStyle w:val="ListParagraph"/>
        <w:numPr>
          <w:ilvl w:val="0"/>
          <w:numId w:val="9"/>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4F2FAA">
      <w:pPr>
        <w:pStyle w:val="ListParagraph"/>
        <w:numPr>
          <w:ilvl w:val="0"/>
          <w:numId w:val="9"/>
        </w:numPr>
      </w:pPr>
      <w:r w:rsidRPr="00E3608F">
        <w:rPr>
          <w:color w:val="CC00CC"/>
        </w:rPr>
        <w:t xml:space="preserve">SetWindowOrgEx </w:t>
      </w:r>
      <w:r>
        <w:t>optionally sets the origin of the drawing space for all mapping modes.</w:t>
      </w:r>
    </w:p>
    <w:p w14:paraId="2B308EF7" w14:textId="77777777" w:rsidR="00C9205B" w:rsidRDefault="00C9205B" w:rsidP="004F2FAA">
      <w:pPr>
        <w:pStyle w:val="ListParagraph"/>
        <w:numPr>
          <w:ilvl w:val="0"/>
          <w:numId w:val="9"/>
        </w:numPr>
      </w:pPr>
      <w:r>
        <w:t>GDI drawing calls are performed on the metafile's device context (hdcMeta), recording drawing commands.</w:t>
      </w:r>
    </w:p>
    <w:p w14:paraId="00E97599" w14:textId="77777777" w:rsidR="00C9205B" w:rsidRDefault="00C9205B" w:rsidP="004F2FAA">
      <w:pPr>
        <w:pStyle w:val="ListParagraph"/>
        <w:numPr>
          <w:ilvl w:val="0"/>
          <w:numId w:val="9"/>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4F2FAA">
      <w:pPr>
        <w:pStyle w:val="ListParagraph"/>
        <w:numPr>
          <w:ilvl w:val="0"/>
          <w:numId w:val="10"/>
        </w:numPr>
      </w:pPr>
      <w:r>
        <w:t>GlobalAlloc reserves memory accessible to other processes for clipboard exchange.</w:t>
      </w:r>
    </w:p>
    <w:p w14:paraId="49634C35" w14:textId="77777777" w:rsidR="00022651" w:rsidRDefault="00022651" w:rsidP="004F2FAA">
      <w:pPr>
        <w:pStyle w:val="ListParagraph"/>
        <w:numPr>
          <w:ilvl w:val="0"/>
          <w:numId w:val="10"/>
        </w:numPr>
      </w:pPr>
      <w:r>
        <w:t>GlobalLock obtains a pointer to the allocated memory.</w:t>
      </w:r>
    </w:p>
    <w:p w14:paraId="016F5C9B" w14:textId="77777777" w:rsidR="00022651" w:rsidRDefault="00022651" w:rsidP="004F2FAA">
      <w:pPr>
        <w:pStyle w:val="ListParagraph"/>
        <w:numPr>
          <w:ilvl w:val="0"/>
          <w:numId w:val="10"/>
        </w:numPr>
      </w:pPr>
      <w:r>
        <w:t>The METAFILEPICT structure is populated with:</w:t>
      </w:r>
    </w:p>
    <w:p w14:paraId="2840677F" w14:textId="77777777" w:rsidR="00022651" w:rsidRDefault="00022651" w:rsidP="004F2FAA">
      <w:pPr>
        <w:pStyle w:val="ListParagraph"/>
        <w:numPr>
          <w:ilvl w:val="0"/>
          <w:numId w:val="11"/>
        </w:numPr>
      </w:pPr>
      <w:r w:rsidRPr="0029440F">
        <w:rPr>
          <w:color w:val="0000FF"/>
        </w:rPr>
        <w:t xml:space="preserve">mm: </w:t>
      </w:r>
      <w:r>
        <w:t>The mapping mode used within the metafile.</w:t>
      </w:r>
    </w:p>
    <w:p w14:paraId="49CF4E07" w14:textId="77777777" w:rsidR="00022651" w:rsidRDefault="00022651" w:rsidP="004F2FAA">
      <w:pPr>
        <w:pStyle w:val="ListParagraph"/>
        <w:numPr>
          <w:ilvl w:val="0"/>
          <w:numId w:val="11"/>
        </w:numPr>
      </w:pPr>
      <w:r w:rsidRPr="0029440F">
        <w:rPr>
          <w:color w:val="0000FF"/>
        </w:rPr>
        <w:t xml:space="preserve">xExt: </w:t>
      </w:r>
      <w:r>
        <w:t>Suggested width (interpreted based on mapping mode).</w:t>
      </w:r>
    </w:p>
    <w:p w14:paraId="30F12E2F" w14:textId="77777777" w:rsidR="00022651" w:rsidRDefault="00022651" w:rsidP="004F2FAA">
      <w:pPr>
        <w:pStyle w:val="ListParagraph"/>
        <w:numPr>
          <w:ilvl w:val="0"/>
          <w:numId w:val="11"/>
        </w:numPr>
      </w:pPr>
      <w:r w:rsidRPr="0029440F">
        <w:rPr>
          <w:color w:val="0000FF"/>
        </w:rPr>
        <w:t xml:space="preserve">yExt: </w:t>
      </w:r>
      <w:r>
        <w:t>Suggested height (interpreted based on mapping mode).</w:t>
      </w:r>
    </w:p>
    <w:p w14:paraId="2F8595BF" w14:textId="77777777" w:rsidR="00022651" w:rsidRDefault="00022651" w:rsidP="004F2FAA">
      <w:pPr>
        <w:pStyle w:val="ListParagraph"/>
        <w:numPr>
          <w:ilvl w:val="0"/>
          <w:numId w:val="11"/>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4F2FAA">
      <w:pPr>
        <w:pStyle w:val="ListParagraph"/>
        <w:numPr>
          <w:ilvl w:val="0"/>
          <w:numId w:val="12"/>
        </w:numPr>
      </w:pPr>
      <w:r>
        <w:t>OpenClipboard grants clipboard access.</w:t>
      </w:r>
    </w:p>
    <w:p w14:paraId="237CCF09" w14:textId="77777777" w:rsidR="003B547F" w:rsidRDefault="003B547F" w:rsidP="004F2FAA">
      <w:pPr>
        <w:pStyle w:val="ListParagraph"/>
        <w:numPr>
          <w:ilvl w:val="0"/>
          <w:numId w:val="12"/>
        </w:numPr>
      </w:pPr>
      <w:r>
        <w:t>EmptyClipboard clears previous clipboard contents.</w:t>
      </w:r>
    </w:p>
    <w:p w14:paraId="061F5AA6" w14:textId="77777777" w:rsidR="003B547F" w:rsidRDefault="003B547F" w:rsidP="004F2FAA">
      <w:pPr>
        <w:pStyle w:val="ListParagraph"/>
        <w:numPr>
          <w:ilvl w:val="0"/>
          <w:numId w:val="12"/>
        </w:numPr>
      </w:pPr>
      <w:r>
        <w:t>SetClipboardData places the METAFILEPICT structure (and its associated metafile) on the clipboard.</w:t>
      </w:r>
    </w:p>
    <w:p w14:paraId="7BE545A1" w14:textId="77777777" w:rsidR="003B547F" w:rsidRDefault="003B547F" w:rsidP="004F2FAA">
      <w:pPr>
        <w:pStyle w:val="ListParagraph"/>
        <w:numPr>
          <w:ilvl w:val="0"/>
          <w:numId w:val="12"/>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Obtain a pointer to the METAFILEPICT structure using GetClipboardData(CF_METAFILEPICT).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4F2FAA">
      <w:pPr>
        <w:pStyle w:val="ListParagraph"/>
        <w:numPr>
          <w:ilvl w:val="0"/>
          <w:numId w:val="14"/>
        </w:numPr>
      </w:pPr>
      <w:r w:rsidRPr="0094731B">
        <w:rPr>
          <w:color w:val="C00000"/>
        </w:rPr>
        <w:t xml:space="preserve">mm: </w:t>
      </w:r>
      <w:r>
        <w:t>The mapping mode used within the metafile.</w:t>
      </w:r>
    </w:p>
    <w:p w14:paraId="4752DE18" w14:textId="77777777" w:rsidR="00C87292" w:rsidRDefault="00C87292" w:rsidP="004F2FAA">
      <w:pPr>
        <w:pStyle w:val="ListParagraph"/>
        <w:numPr>
          <w:ilvl w:val="0"/>
          <w:numId w:val="13"/>
        </w:numPr>
      </w:pPr>
      <w:r w:rsidRPr="0094731B">
        <w:rPr>
          <w:color w:val="C00000"/>
        </w:rPr>
        <w:t xml:space="preserve">xExt: </w:t>
      </w:r>
      <w:r>
        <w:t>Suggested width (interpreted based on mapping mode).</w:t>
      </w:r>
    </w:p>
    <w:p w14:paraId="511F24EC" w14:textId="77777777" w:rsidR="00C87292" w:rsidRDefault="00C87292" w:rsidP="004F2FAA">
      <w:pPr>
        <w:pStyle w:val="ListParagraph"/>
        <w:numPr>
          <w:ilvl w:val="0"/>
          <w:numId w:val="13"/>
        </w:numPr>
      </w:pPr>
      <w:r w:rsidRPr="0094731B">
        <w:rPr>
          <w:color w:val="C00000"/>
        </w:rPr>
        <w:t xml:space="preserve">yExt: </w:t>
      </w:r>
      <w:r>
        <w:t>Suggested height (interpreted based on mapping mode).</w:t>
      </w:r>
    </w:p>
    <w:p w14:paraId="32D84249" w14:textId="77777777" w:rsidR="00C87292" w:rsidRDefault="00C87292" w:rsidP="004F2FAA">
      <w:pPr>
        <w:pStyle w:val="ListParagraph"/>
        <w:numPr>
          <w:ilvl w:val="0"/>
          <w:numId w:val="13"/>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4F2FAA">
      <w:pPr>
        <w:pStyle w:val="ListParagraph"/>
        <w:numPr>
          <w:ilvl w:val="0"/>
          <w:numId w:val="15"/>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4F2FAA">
      <w:pPr>
        <w:pStyle w:val="ListParagraph"/>
        <w:numPr>
          <w:ilvl w:val="0"/>
          <w:numId w:val="15"/>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4F2FAA">
      <w:pPr>
        <w:pStyle w:val="ListParagraph"/>
        <w:numPr>
          <w:ilvl w:val="0"/>
          <w:numId w:val="16"/>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4F2FAA">
      <w:pPr>
        <w:pStyle w:val="ListParagraph"/>
        <w:numPr>
          <w:ilvl w:val="0"/>
          <w:numId w:val="16"/>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4F2FAA">
      <w:pPr>
        <w:pStyle w:val="ListParagraph"/>
        <w:numPr>
          <w:ilvl w:val="0"/>
          <w:numId w:val="16"/>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4F2FAA">
      <w:pPr>
        <w:pStyle w:val="ListParagraph"/>
        <w:numPr>
          <w:ilvl w:val="0"/>
          <w:numId w:val="16"/>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GetClipboardData(CF_METAFILEPICT):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r w:rsidRPr="00FC536B">
        <w:rPr>
          <w:color w:val="CC00FF"/>
        </w:rPr>
        <w:t>LPtoDP(hdc, (LPPOINT)&amp;pMFP-&gt;xExt, 1);:</w:t>
      </w:r>
      <w:r>
        <w:t xml:space="preserve"> Converts xExt and yExt from logical units to device units, ensuring proper scaling and alignment of the clipping rectangle.</w:t>
      </w:r>
    </w:p>
    <w:p w14:paraId="7AAFF69A" w14:textId="130A2A3D" w:rsidR="008F1F48" w:rsidRDefault="0080023A" w:rsidP="0080023A">
      <w:r w:rsidRPr="00707609">
        <w:rPr>
          <w:color w:val="CC00CC"/>
        </w:rPr>
        <w:t xml:space="preserve">SetClipRect(hdc,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r w:rsidRPr="000F6DD4">
        <w:rPr>
          <w:color w:val="0000FF"/>
        </w:rPr>
        <w:t xml:space="preserve">SetViewportExtEx(hdc,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r w:rsidRPr="00685D45">
        <w:rPr>
          <w:color w:val="0000FF"/>
        </w:rPr>
        <w:t xml:space="preserve">PlayMetaFile(hdc,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r w:rsidRPr="00685D45">
        <w:rPr>
          <w:color w:val="CC00FF"/>
        </w:rPr>
        <w:t xml:space="preserve">RestoreDC(hdc,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r w:rsidRPr="00685D45">
        <w:rPr>
          <w:color w:val="CC00FF"/>
        </w:rPr>
        <w:t xml:space="preserve">CloseClipboard():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LPtoDP is crucial for appropriate units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4F2FAA">
      <w:pPr>
        <w:pStyle w:val="ListParagraph"/>
        <w:numPr>
          <w:ilvl w:val="0"/>
          <w:numId w:val="17"/>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4F2FAA">
      <w:pPr>
        <w:pStyle w:val="ListParagraph"/>
        <w:numPr>
          <w:ilvl w:val="0"/>
          <w:numId w:val="17"/>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4F2FAA">
      <w:pPr>
        <w:pStyle w:val="ListParagraph"/>
        <w:numPr>
          <w:ilvl w:val="0"/>
          <w:numId w:val="17"/>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4F2FAA">
      <w:pPr>
        <w:pStyle w:val="ListParagraph"/>
        <w:numPr>
          <w:ilvl w:val="0"/>
          <w:numId w:val="18"/>
        </w:numPr>
      </w:pPr>
      <w:r>
        <w:t>Device context settings</w:t>
      </w:r>
    </w:p>
    <w:p w14:paraId="53AD5D43" w14:textId="77777777" w:rsidR="00EA4F99" w:rsidRDefault="00EA4F99" w:rsidP="004F2FAA">
      <w:pPr>
        <w:pStyle w:val="ListParagraph"/>
        <w:numPr>
          <w:ilvl w:val="0"/>
          <w:numId w:val="18"/>
        </w:numPr>
      </w:pPr>
      <w:r>
        <w:t>Image dimensions</w:t>
      </w:r>
    </w:p>
    <w:p w14:paraId="3CDFC4DB" w14:textId="77777777" w:rsidR="00EA4F99" w:rsidRDefault="00EA4F99" w:rsidP="004F2FAA">
      <w:pPr>
        <w:pStyle w:val="ListParagraph"/>
        <w:numPr>
          <w:ilvl w:val="0"/>
          <w:numId w:val="18"/>
        </w:numPr>
      </w:pPr>
      <w:r>
        <w:t>Size of embedded objects</w:t>
      </w:r>
    </w:p>
    <w:p w14:paraId="6F8FE683" w14:textId="77777777" w:rsidR="00EA4F99" w:rsidRDefault="00EA4F99" w:rsidP="004F2FAA">
      <w:pPr>
        <w:pStyle w:val="ListParagraph"/>
        <w:numPr>
          <w:ilvl w:val="0"/>
          <w:numId w:val="18"/>
        </w:numPr>
      </w:pPr>
      <w:r>
        <w:t>Color management data</w:t>
      </w:r>
    </w:p>
    <w:p w14:paraId="7E8B3170" w14:textId="77777777" w:rsidR="00EA4F99" w:rsidRDefault="00EA4F99" w:rsidP="004F2FAA">
      <w:pPr>
        <w:pStyle w:val="ListParagraph"/>
        <w:numPr>
          <w:ilvl w:val="0"/>
          <w:numId w:val="18"/>
        </w:numPr>
      </w:pPr>
      <w:r>
        <w:t>Thumbnail preview</w:t>
      </w:r>
    </w:p>
    <w:p w14:paraId="3CF48DA6" w14:textId="77777777" w:rsidR="00EA4F99" w:rsidRDefault="00EA4F99" w:rsidP="004F2FAA">
      <w:pPr>
        <w:pStyle w:val="ListParagraph"/>
        <w:numPr>
          <w:ilvl w:val="0"/>
          <w:numId w:val="18"/>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4F2FAA">
      <w:pPr>
        <w:pStyle w:val="ListParagraph"/>
        <w:numPr>
          <w:ilvl w:val="0"/>
          <w:numId w:val="19"/>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4F2FAA">
      <w:pPr>
        <w:pStyle w:val="ListParagraph"/>
        <w:numPr>
          <w:ilvl w:val="0"/>
          <w:numId w:val="19"/>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4F2FAA">
      <w:pPr>
        <w:pStyle w:val="ListParagraph"/>
        <w:numPr>
          <w:ilvl w:val="0"/>
          <w:numId w:val="19"/>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4F2FAA">
      <w:pPr>
        <w:pStyle w:val="ListParagraph"/>
        <w:numPr>
          <w:ilvl w:val="0"/>
          <w:numId w:val="19"/>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4F2FAA">
      <w:pPr>
        <w:pStyle w:val="ListParagraph"/>
        <w:numPr>
          <w:ilvl w:val="0"/>
          <w:numId w:val="19"/>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4F2FAA">
      <w:pPr>
        <w:pStyle w:val="ListParagraph"/>
        <w:numPr>
          <w:ilvl w:val="0"/>
          <w:numId w:val="20"/>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4F2FAA">
      <w:pPr>
        <w:pStyle w:val="ListParagraph"/>
        <w:numPr>
          <w:ilvl w:val="0"/>
          <w:numId w:val="20"/>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4F2FAA">
      <w:pPr>
        <w:pStyle w:val="ListParagraph"/>
        <w:numPr>
          <w:ilvl w:val="0"/>
          <w:numId w:val="26"/>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4F2FAA">
      <w:pPr>
        <w:pStyle w:val="ListParagraph"/>
        <w:numPr>
          <w:ilvl w:val="0"/>
          <w:numId w:val="26"/>
        </w:numPr>
      </w:pPr>
      <w:r w:rsidRPr="00247402">
        <w:t>They provide a special device context for recording drawing commands, which are then encoded and stored within the metafile.</w:t>
      </w:r>
    </w:p>
    <w:p w14:paraId="3389684C" w14:textId="77777777" w:rsidR="0069351B" w:rsidRPr="00247402" w:rsidRDefault="0069351B" w:rsidP="004F2FAA">
      <w:pPr>
        <w:pStyle w:val="ListParagraph"/>
        <w:numPr>
          <w:ilvl w:val="0"/>
          <w:numId w:val="26"/>
        </w:numPr>
      </w:pPr>
      <w:r w:rsidRPr="00247402">
        <w:t>The PlayEnhMetaFile function renders the metafile's contents onto a specified device context, allowing flexible display and scaling.</w:t>
      </w:r>
    </w:p>
    <w:p w14:paraId="3972E90D" w14:textId="77777777" w:rsidR="0069351B" w:rsidRPr="00247402" w:rsidRDefault="0069351B" w:rsidP="004F2FAA">
      <w:pPr>
        <w:pStyle w:val="ListParagraph"/>
        <w:numPr>
          <w:ilvl w:val="0"/>
          <w:numId w:val="26"/>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4F2FAA">
      <w:pPr>
        <w:pStyle w:val="ListParagraph"/>
        <w:numPr>
          <w:ilvl w:val="0"/>
          <w:numId w:val="26"/>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4F2FAA">
      <w:pPr>
        <w:pStyle w:val="ListParagraph"/>
        <w:numPr>
          <w:ilvl w:val="0"/>
          <w:numId w:val="26"/>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4F2FAA">
      <w:pPr>
        <w:pStyle w:val="ListParagraph"/>
        <w:numPr>
          <w:ilvl w:val="0"/>
          <w:numId w:val="26"/>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4F2FAA">
      <w:pPr>
        <w:pStyle w:val="ListParagraph"/>
        <w:numPr>
          <w:ilvl w:val="0"/>
          <w:numId w:val="21"/>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4F2FAA">
      <w:pPr>
        <w:pStyle w:val="ListParagraph"/>
        <w:numPr>
          <w:ilvl w:val="0"/>
          <w:numId w:val="21"/>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4F2FAA">
      <w:pPr>
        <w:pStyle w:val="ListParagraph"/>
        <w:numPr>
          <w:ilvl w:val="0"/>
          <w:numId w:val="21"/>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4F2FAA">
      <w:pPr>
        <w:pStyle w:val="ListParagraph"/>
        <w:numPr>
          <w:ilvl w:val="0"/>
          <w:numId w:val="21"/>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4F2FAA">
      <w:pPr>
        <w:pStyle w:val="ListParagraph"/>
        <w:numPr>
          <w:ilvl w:val="0"/>
          <w:numId w:val="21"/>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4F2FAA">
      <w:pPr>
        <w:pStyle w:val="ListParagraph"/>
        <w:numPr>
          <w:ilvl w:val="0"/>
          <w:numId w:val="22"/>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F2FAA">
      <w:pPr>
        <w:pStyle w:val="ListParagraph"/>
        <w:numPr>
          <w:ilvl w:val="0"/>
          <w:numId w:val="22"/>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F2FAA">
      <w:pPr>
        <w:pStyle w:val="ListParagraph"/>
        <w:numPr>
          <w:ilvl w:val="0"/>
          <w:numId w:val="22"/>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4F2FAA">
      <w:pPr>
        <w:pStyle w:val="ListParagraph"/>
        <w:numPr>
          <w:ilvl w:val="0"/>
          <w:numId w:val="23"/>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4F2FAA">
      <w:pPr>
        <w:pStyle w:val="ListParagraph"/>
        <w:numPr>
          <w:ilvl w:val="0"/>
          <w:numId w:val="23"/>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4F2FAA">
      <w:pPr>
        <w:pStyle w:val="ListParagraph"/>
        <w:numPr>
          <w:ilvl w:val="0"/>
          <w:numId w:val="23"/>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4F2FAA">
      <w:pPr>
        <w:pStyle w:val="ListParagraph"/>
        <w:numPr>
          <w:ilvl w:val="0"/>
          <w:numId w:val="23"/>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4F2FAA">
      <w:pPr>
        <w:pStyle w:val="Style3"/>
        <w:numPr>
          <w:ilvl w:val="0"/>
          <w:numId w:val="24"/>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4F2FAA">
      <w:pPr>
        <w:pStyle w:val="Style3"/>
        <w:numPr>
          <w:ilvl w:val="0"/>
          <w:numId w:val="24"/>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F2FAA">
      <w:pPr>
        <w:pStyle w:val="ListParagraph"/>
        <w:numPr>
          <w:ilvl w:val="0"/>
          <w:numId w:val="25"/>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F2FAA">
      <w:pPr>
        <w:pStyle w:val="ListParagraph"/>
        <w:numPr>
          <w:ilvl w:val="0"/>
          <w:numId w:val="25"/>
        </w:numPr>
      </w:pPr>
      <w:r>
        <w:t>If pmfp-&gt;xExt is 0, it sets the viewport extent directly to the dimensions of the client area (cxClient and cyClient).</w:t>
      </w:r>
    </w:p>
    <w:p w14:paraId="20399F46" w14:textId="77777777" w:rsidR="00B97C22" w:rsidRDefault="00B97C22" w:rsidP="004F2FAA">
      <w:pPr>
        <w:pStyle w:val="ListParagraph"/>
        <w:numPr>
          <w:ilvl w:val="0"/>
          <w:numId w:val="25"/>
        </w:numPr>
      </w:pPr>
      <w:r>
        <w:t>If pmfp-&gt;xExt is positive, it calculates the viewport extent based on the metafile dimensions and the device capabilities.</w:t>
      </w:r>
    </w:p>
    <w:p w14:paraId="5D9FF9F9" w14:textId="77777777" w:rsidR="00B97C22" w:rsidRDefault="00B97C22" w:rsidP="004F2FAA">
      <w:pPr>
        <w:pStyle w:val="ListParagraph"/>
        <w:numPr>
          <w:ilvl w:val="0"/>
          <w:numId w:val="25"/>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4F2FAA">
      <w:pPr>
        <w:pStyle w:val="Style2"/>
        <w:numPr>
          <w:ilvl w:val="0"/>
          <w:numId w:val="27"/>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4F2FAA">
      <w:pPr>
        <w:pStyle w:val="Style2"/>
        <w:numPr>
          <w:ilvl w:val="0"/>
          <w:numId w:val="27"/>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4F2FAA">
      <w:pPr>
        <w:pStyle w:val="Style2"/>
        <w:numPr>
          <w:ilvl w:val="0"/>
          <w:numId w:val="27"/>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The code sends a message, PostQuitMessage(0),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4F2FAA">
      <w:pPr>
        <w:pStyle w:val="ListParagraph"/>
        <w:numPr>
          <w:ilvl w:val="0"/>
          <w:numId w:val="28"/>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4F2FAA">
      <w:pPr>
        <w:pStyle w:val="ListParagraph"/>
        <w:numPr>
          <w:ilvl w:val="0"/>
          <w:numId w:val="28"/>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4F2FAA">
      <w:pPr>
        <w:pStyle w:val="ListParagraph"/>
        <w:numPr>
          <w:ilvl w:val="0"/>
          <w:numId w:val="28"/>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4F2FAA">
      <w:pPr>
        <w:pStyle w:val="ListParagraph"/>
        <w:numPr>
          <w:ilvl w:val="0"/>
          <w:numId w:val="28"/>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4F2FAA">
      <w:pPr>
        <w:pStyle w:val="ListParagraph"/>
        <w:numPr>
          <w:ilvl w:val="0"/>
          <w:numId w:val="29"/>
        </w:numPr>
      </w:pPr>
      <w:r>
        <w:t>This approach highlights the flexibility of metafiles for storage and delayed playback.</w:t>
      </w:r>
    </w:p>
    <w:p w14:paraId="648A8E45" w14:textId="77777777" w:rsidR="00221419" w:rsidRDefault="00221419" w:rsidP="004F2FAA">
      <w:pPr>
        <w:pStyle w:val="ListParagraph"/>
        <w:numPr>
          <w:ilvl w:val="0"/>
          <w:numId w:val="29"/>
        </w:numPr>
      </w:pPr>
      <w:r>
        <w:t>It demonstrates drawing basic shapes and lines within a metafile.</w:t>
      </w:r>
    </w:p>
    <w:p w14:paraId="0BE89BB7" w14:textId="3280E600" w:rsidR="00BD2617" w:rsidRPr="00221419" w:rsidRDefault="00221419" w:rsidP="004F2FAA">
      <w:pPr>
        <w:pStyle w:val="ListParagraph"/>
        <w:numPr>
          <w:ilvl w:val="0"/>
          <w:numId w:val="29"/>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35F30846" w14:textId="1B469733" w:rsidR="006E4CC5" w:rsidRDefault="006E4CC5" w:rsidP="006E4CC5">
      <w:pPr>
        <w:pStyle w:val="Style2"/>
      </w:pPr>
      <w:r>
        <w:t>GDI Function Context Sensitivity:</w:t>
      </w:r>
    </w:p>
    <w:p w14:paraId="7FE0EBD2" w14:textId="3485F32D" w:rsidR="00A458F6" w:rsidRPr="00A458F6" w:rsidRDefault="00A458F6" w:rsidP="00747654">
      <w:pPr>
        <w:rPr>
          <w:color w:val="9933FF"/>
        </w:rPr>
      </w:pPr>
      <w:r w:rsidRPr="00A458F6">
        <w:rPr>
          <w:color w:val="9933FF"/>
        </w:rPr>
        <w:t>Device Context-Specific Functions:</w:t>
      </w:r>
      <w:r w:rsidR="00747654">
        <w:rPr>
          <w:color w:val="9933FF"/>
        </w:rPr>
        <w:t xml:space="preserve"> </w:t>
      </w:r>
      <w:r w:rsidRPr="00A458F6">
        <w:t>Some functions in GDI (Graphics Device Interface) are tied to a specific device context. These functions are responsible for directly affecting the visual output, such as drawing shapes and lines. When these functions are used with a metafile device context, their instructions are recorded within the metafile instead of being immediately rendered. This allows the recorded instructions to be played back on different devices or at a later time.</w:t>
      </w:r>
    </w:p>
    <w:p w14:paraId="3D7D48DD" w14:textId="02505034" w:rsidR="00A931A2" w:rsidRPr="00747654" w:rsidRDefault="00A458F6" w:rsidP="00747654">
      <w:pPr>
        <w:rPr>
          <w:color w:val="9933FF"/>
        </w:rPr>
      </w:pPr>
      <w:r w:rsidRPr="00A458F6">
        <w:rPr>
          <w:color w:val="9933FF"/>
        </w:rPr>
        <w:t>Device Context-Independent Functions:</w:t>
      </w:r>
      <w:r w:rsidR="00747654">
        <w:rPr>
          <w:color w:val="9933FF"/>
        </w:rPr>
        <w:t xml:space="preserve"> </w:t>
      </w:r>
      <w:r w:rsidRPr="00A458F6">
        <w:t>On the other hand, there are functions in GDI that create graphics objects like pens and brushes. These functions operate independently of any specific device context. Instead, they create abstract definitions of these objects within GDI's internal memory. These object definitions are stored and can later be associated with a device context when rendering is required.</w:t>
      </w:r>
    </w:p>
    <w:p w14:paraId="4B4B1B19" w14:textId="77777777" w:rsidR="00A931A2" w:rsidRDefault="00A931A2" w:rsidP="00A458F6">
      <w:pPr>
        <w:pStyle w:val="Style2"/>
        <w:rPr>
          <w:color w:val="9933FF"/>
          <w:sz w:val="24"/>
          <w:szCs w:val="24"/>
          <w14:textOutline w14:w="0" w14:cap="rnd" w14:cmpd="sng" w14:algn="ctr">
            <w14:noFill/>
            <w14:prstDash w14:val="solid"/>
            <w14:bevel/>
          </w14:textOutline>
        </w:rPr>
      </w:pPr>
    </w:p>
    <w:p w14:paraId="4AD4F360" w14:textId="24F5BC65" w:rsidR="006E4CC5" w:rsidRPr="003A1168" w:rsidRDefault="006E4CC5" w:rsidP="00645D8D">
      <w:pPr>
        <w:pStyle w:val="Style2"/>
      </w:pPr>
      <w:r>
        <w:t>Object Creation and Metafile Interactions:</w:t>
      </w:r>
    </w:p>
    <w:p w14:paraId="196DAAEF" w14:textId="121F30C1" w:rsidR="00E476FC" w:rsidRPr="00E476FC"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Initial Object Creation:</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When you call functions like CreateSolidBrush or ExtCreatePen, it doesn't immediately impact the metafile. These functions simply define the objects without any immediate visual effects.</w:t>
      </w:r>
    </w:p>
    <w:p w14:paraId="6727CE92" w14:textId="57381BDC" w:rsidR="00866598" w:rsidRPr="002016F2" w:rsidRDefault="00E476FC" w:rsidP="00E476FC">
      <w:pPr>
        <w:pStyle w:val="Style2"/>
        <w:rPr>
          <w:sz w:val="24"/>
          <w:szCs w:val="24"/>
          <w14:textOutline w14:w="0" w14:cap="rnd" w14:cmpd="sng" w14:algn="ctr">
            <w14:noFill/>
            <w14:prstDash w14:val="solid"/>
            <w14:bevel/>
          </w14:textOutline>
        </w:rPr>
      </w:pPr>
      <w:r w:rsidRPr="000D1B1C">
        <w:rPr>
          <w:color w:val="0000FF"/>
          <w:sz w:val="24"/>
          <w:szCs w:val="24"/>
          <w14:textOutline w14:w="0" w14:cap="rnd" w14:cmpd="sng" w14:algn="ctr">
            <w14:noFill/>
            <w14:prstDash w14:val="solid"/>
            <w14:bevel/>
          </w14:textOutline>
        </w:rPr>
        <w:t>Selecting Objects into Metafile Device Context:</w:t>
      </w:r>
      <w:r w:rsidR="002016F2" w:rsidRPr="000D1B1C">
        <w:rPr>
          <w:color w:val="0000FF"/>
          <w:sz w:val="24"/>
          <w:szCs w:val="24"/>
          <w14:textOutline w14:w="0" w14:cap="rnd" w14:cmpd="sng" w14:algn="ctr">
            <w14:noFill/>
            <w14:prstDash w14:val="solid"/>
            <w14:bevel/>
          </w14:textOutline>
        </w:rPr>
        <w:t xml:space="preserve"> </w:t>
      </w:r>
      <w:r w:rsidRPr="00E476FC">
        <w:rPr>
          <w:sz w:val="24"/>
          <w:szCs w:val="24"/>
          <w14:textOutline w14:w="0" w14:cap="rnd" w14:cmpd="sng" w14:algn="ctr">
            <w14:noFill/>
            <w14:prstDash w14:val="solid"/>
            <w14:bevel/>
          </w14:textOutline>
        </w:rPr>
        <w:t>The important step comes when you use the SelectObject function to associate a created object with the metafile's device context. This action triggers GDI (Graphics Device Interface) to encode both the instructions for creating the object and the SelectObject call within the metafile. This ensures that a complete record of the visual elements and their attributes is stored in the metafile.</w:t>
      </w:r>
    </w:p>
    <w:p w14:paraId="343CFCB3" w14:textId="77777777" w:rsidR="00866598" w:rsidRDefault="00866598" w:rsidP="006E4CC5">
      <w:pPr>
        <w:pStyle w:val="Style2"/>
      </w:pPr>
    </w:p>
    <w:p w14:paraId="6ADC6502" w14:textId="02494277" w:rsidR="00866598" w:rsidRDefault="00866598" w:rsidP="006E4CC5">
      <w:pPr>
        <w:pStyle w:val="Style2"/>
      </w:pPr>
    </w:p>
    <w:p w14:paraId="4F87858E" w14:textId="13941760" w:rsidR="00645D8D" w:rsidRDefault="00645D8D" w:rsidP="006E4CC5">
      <w:pPr>
        <w:pStyle w:val="Style2"/>
      </w:pPr>
    </w:p>
    <w:p w14:paraId="33517A45" w14:textId="77777777" w:rsidR="00A8176E" w:rsidRDefault="00A8176E" w:rsidP="006E4CC5">
      <w:pPr>
        <w:pStyle w:val="Style2"/>
      </w:pPr>
    </w:p>
    <w:p w14:paraId="0D14C7D6" w14:textId="3BB51731" w:rsidR="006E4CC5" w:rsidRDefault="006E4CC5" w:rsidP="006E4CC5">
      <w:pPr>
        <w:pStyle w:val="Style2"/>
      </w:pPr>
      <w:r>
        <w:lastRenderedPageBreak/>
        <w:t>Metafile Content Insights:</w:t>
      </w:r>
    </w:p>
    <w:p w14:paraId="26D037A1" w14:textId="23E77C9F" w:rsidR="005F2FB9" w:rsidRPr="005F2FB9"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Hexadecimal Dump Exploration:</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By examining the hexadecimal dump of the EMF3.EMF file (Figure 18-8), you can analyze the precise sequence of encoded calls within the metafile. This exploration reveals the specific instructions recorded by GDI, shedding light on how object creation and selection are intertwined within the metafile.</w:t>
      </w:r>
    </w:p>
    <w:p w14:paraId="69FBC729" w14:textId="77777777" w:rsidR="00A75E37" w:rsidRDefault="005F2FB9" w:rsidP="005F2FB9">
      <w:pPr>
        <w:pStyle w:val="Style2"/>
        <w:rPr>
          <w:sz w:val="24"/>
          <w:szCs w:val="24"/>
          <w14:textOutline w14:w="0" w14:cap="rnd" w14:cmpd="sng" w14:algn="ctr">
            <w14:noFill/>
            <w14:prstDash w14:val="solid"/>
            <w14:bevel/>
          </w14:textOutline>
        </w:rPr>
      </w:pPr>
      <w:r w:rsidRPr="00403DF1">
        <w:rPr>
          <w:color w:val="9933FF"/>
          <w:sz w:val="24"/>
          <w:szCs w:val="24"/>
          <w14:textOutline w14:w="0" w14:cap="rnd" w14:cmpd="sng" w14:algn="ctr">
            <w14:noFill/>
            <w14:prstDash w14:val="solid"/>
            <w14:bevel/>
          </w14:textOutline>
        </w:rPr>
        <w:t>Understanding Metafile Structure:</w:t>
      </w:r>
      <w:r w:rsidR="00A75E37" w:rsidRPr="00403DF1">
        <w:rPr>
          <w:color w:val="9933FF"/>
          <w:sz w:val="24"/>
          <w:szCs w:val="24"/>
          <w14:textOutline w14:w="0" w14:cap="rnd" w14:cmpd="sng" w14:algn="ctr">
            <w14:noFill/>
            <w14:prstDash w14:val="solid"/>
            <w14:bevel/>
          </w14:textOutline>
        </w:rPr>
        <w:t xml:space="preserve"> </w:t>
      </w:r>
      <w:r w:rsidRPr="005F2FB9">
        <w:rPr>
          <w:sz w:val="24"/>
          <w:szCs w:val="24"/>
          <w14:textOutline w14:w="0" w14:cap="rnd" w14:cmpd="sng" w14:algn="ctr">
            <w14:noFill/>
            <w14:prstDash w14:val="solid"/>
            <w14:bevel/>
          </w14:textOutline>
        </w:rPr>
        <w:t>When delving into the structure of the metafile, you gain insights into how GDI meticulously captures and preserves drawing commands. The metafile structure provides a framework that allows these commands to be stored in a format that enables their subsequent playback on different devices and under various rendering conditions.</w:t>
      </w:r>
    </w:p>
    <w:p w14:paraId="0E7C5A20" w14:textId="3170F8D1" w:rsidR="003E6584" w:rsidRDefault="00037377" w:rsidP="005F2FB9">
      <w:pPr>
        <w:pStyle w:val="Style2"/>
        <w:rPr>
          <w:sz w:val="24"/>
          <w:szCs w:val="24"/>
          <w14:textOutline w14:w="0" w14:cap="rnd" w14:cmpd="sng" w14:algn="ctr">
            <w14:noFill/>
            <w14:prstDash w14:val="solid"/>
            <w14:bevel/>
          </w14:textOutline>
        </w:rPr>
      </w:pPr>
      <w:r>
        <w:rPr>
          <w:noProof/>
        </w:rPr>
        <w:drawing>
          <wp:inline distT="0" distB="0" distL="0" distR="0" wp14:anchorId="6C22632D" wp14:editId="0E9DC29A">
            <wp:extent cx="5475478" cy="373806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7062" cy="3739148"/>
                    </a:xfrm>
                    <a:prstGeom prst="rect">
                      <a:avLst/>
                    </a:prstGeom>
                  </pic:spPr>
                </pic:pic>
              </a:graphicData>
            </a:graphic>
          </wp:inline>
        </w:drawing>
      </w:r>
    </w:p>
    <w:p w14:paraId="098795A8" w14:textId="602C03A8" w:rsidR="006E4CC5" w:rsidRPr="003E6584" w:rsidRDefault="006E4CC5" w:rsidP="003E6584">
      <w:pPr>
        <w:pStyle w:val="Style2"/>
        <w:rPr>
          <w:sz w:val="24"/>
          <w:szCs w:val="24"/>
          <w14:textOutline w14:w="0" w14:cap="rnd" w14:cmpd="sng" w14:algn="ctr">
            <w14:noFill/>
            <w14:prstDash w14:val="solid"/>
            <w14:bevel/>
          </w14:textOutline>
        </w:rPr>
      </w:pPr>
      <w:r>
        <w:t>Key Takeaways:</w:t>
      </w:r>
    </w:p>
    <w:p w14:paraId="3185051B" w14:textId="77777777" w:rsidR="006E4CC5" w:rsidRPr="003E6584" w:rsidRDefault="006E4CC5" w:rsidP="004F2FAA">
      <w:pPr>
        <w:pStyle w:val="ListParagraph"/>
        <w:numPr>
          <w:ilvl w:val="0"/>
          <w:numId w:val="30"/>
        </w:numPr>
      </w:pPr>
      <w:r w:rsidRPr="003E6584">
        <w:t>GDI functions exhibit context sensitivity, with some operating directly on device contexts and others creating device-independent objects.</w:t>
      </w:r>
    </w:p>
    <w:p w14:paraId="5721A3B1" w14:textId="77777777" w:rsidR="006E4CC5" w:rsidRPr="003E6584" w:rsidRDefault="006E4CC5" w:rsidP="004F2FAA">
      <w:pPr>
        <w:pStyle w:val="ListParagraph"/>
        <w:numPr>
          <w:ilvl w:val="0"/>
          <w:numId w:val="30"/>
        </w:numPr>
      </w:pPr>
      <w:r w:rsidRPr="003E6584">
        <w:t>Object creation functions like CreateSolidBrush and ExtCreatePen only affect the metafile when used in conjunction with SelectObject to associate objects with the metafile device context.</w:t>
      </w:r>
    </w:p>
    <w:p w14:paraId="22119FC2" w14:textId="409190B2" w:rsidR="006E70A0" w:rsidRPr="003E6584" w:rsidRDefault="006E4CC5" w:rsidP="004F2FAA">
      <w:pPr>
        <w:pStyle w:val="ListParagraph"/>
        <w:numPr>
          <w:ilvl w:val="0"/>
          <w:numId w:val="30"/>
        </w:numPr>
      </w:pPr>
      <w:r w:rsidRPr="003E6584">
        <w:t>Analyzing metafile content, such as through hexadecimal dumps, provides valuable insights into the interplay of GDI functions and object handling within metafiles.</w:t>
      </w:r>
    </w:p>
    <w:p w14:paraId="13A33E79" w14:textId="539A43E8" w:rsidR="006E70A0" w:rsidRDefault="006E70A0" w:rsidP="0086688D">
      <w:pPr>
        <w:pStyle w:val="Style2"/>
      </w:pPr>
    </w:p>
    <w:p w14:paraId="38BE1AE3" w14:textId="7485CF2E" w:rsidR="001C1782" w:rsidRDefault="001C1782" w:rsidP="00190253">
      <w:pPr>
        <w:pStyle w:val="Style2"/>
      </w:pPr>
      <w:r>
        <w:lastRenderedPageBreak/>
        <w:t>Metafile Growth and Structural Differences:</w:t>
      </w:r>
    </w:p>
    <w:p w14:paraId="701A59BE" w14:textId="77777777" w:rsidR="001C1782" w:rsidRDefault="001C1782" w:rsidP="001C1782">
      <w:r w:rsidRPr="003C0918">
        <w:rPr>
          <w:color w:val="9933FF"/>
        </w:rPr>
        <w:t xml:space="preserve">Expanded Size: </w:t>
      </w:r>
      <w:r>
        <w:t>EMF3.EMF is larger than EMF2.EMF due to additional records for object creation, selection, and deletion, reflecting the use of custom pens and brushes.</w:t>
      </w:r>
    </w:p>
    <w:p w14:paraId="3DF1C1B7" w14:textId="77777777" w:rsidR="001C1782" w:rsidRDefault="001C1782" w:rsidP="001C1782">
      <w:r w:rsidRPr="003C0918">
        <w:rPr>
          <w:color w:val="9933FF"/>
        </w:rPr>
        <w:t xml:space="preserve">Bound Adjustment: </w:t>
      </w:r>
      <w:r>
        <w:t>The rclBounds field in the header accounts for a wider pen, shifting the image's boundaries.</w:t>
      </w:r>
    </w:p>
    <w:p w14:paraId="7EA14E56" w14:textId="77777777" w:rsidR="001C1782" w:rsidRDefault="001C1782" w:rsidP="001C1782">
      <w:r w:rsidRPr="003C0918">
        <w:rPr>
          <w:color w:val="9933FF"/>
        </w:rPr>
        <w:t xml:space="preserve">Handle Increase: </w:t>
      </w:r>
      <w:r>
        <w:t>The nHandles field indicates a greater number of GDI object handles in EMF3.EMF, corresponding to the added pen and brush.</w:t>
      </w:r>
    </w:p>
    <w:p w14:paraId="4FBEEC6B" w14:textId="77777777" w:rsidR="003355DA" w:rsidRDefault="003355DA" w:rsidP="001C1782"/>
    <w:p w14:paraId="00094106" w14:textId="3FBB9C80" w:rsidR="001C1782" w:rsidRDefault="001C1782" w:rsidP="00B127EF">
      <w:pPr>
        <w:pStyle w:val="Style2"/>
      </w:pPr>
      <w:r>
        <w:t>Object Creation Records:</w:t>
      </w:r>
    </w:p>
    <w:p w14:paraId="7E10432A" w14:textId="77777777" w:rsidR="001C1782" w:rsidRDefault="001C1782" w:rsidP="001C1782">
      <w:r w:rsidRPr="00B127EF">
        <w:rPr>
          <w:color w:val="0000FF"/>
        </w:rPr>
        <w:t xml:space="preserve">Brush Construction: </w:t>
      </w:r>
      <w:r>
        <w:t>The EMR_CREATEBRUSHINDIRECT record at offset 0x0088 captures the creation of a blue brush with solid fill style, mirroring the CreateSolidBrush call.</w:t>
      </w:r>
    </w:p>
    <w:p w14:paraId="50EDA71B" w14:textId="77777777" w:rsidR="001C1782" w:rsidRDefault="001C1782" w:rsidP="001C1782">
      <w:r w:rsidRPr="00B127EF">
        <w:rPr>
          <w:color w:val="0000FF"/>
        </w:rPr>
        <w:t xml:space="preserve">Pen Crafting: </w:t>
      </w:r>
      <w:r>
        <w:t>The EMR_EXTCREATEPEN record (offset 0x00AC) reflects the creation of a thick red pen, aligning with the ExtCreatePen call.</w:t>
      </w:r>
    </w:p>
    <w:p w14:paraId="0452EBE3" w14:textId="77777777" w:rsidR="006701CC" w:rsidRDefault="006701CC" w:rsidP="001C1782"/>
    <w:p w14:paraId="0C7FE715" w14:textId="7C30185C" w:rsidR="001C1782" w:rsidRDefault="001C1782" w:rsidP="006701CC">
      <w:pPr>
        <w:pStyle w:val="Style2"/>
      </w:pPr>
      <w:r>
        <w:t>Object Selection and Management:</w:t>
      </w:r>
    </w:p>
    <w:p w14:paraId="21D0B678" w14:textId="77777777" w:rsidR="001C1782" w:rsidRDefault="001C1782" w:rsidP="001C1782">
      <w:r w:rsidRPr="005937A7">
        <w:rPr>
          <w:color w:val="CC00FF"/>
        </w:rPr>
        <w:t xml:space="preserve">Assignment to Metafile DC: </w:t>
      </w:r>
      <w:r>
        <w:t>Records for SelectObject calls integrate these created objects into the metafile device context, ensuring their presence in the visual output.</w:t>
      </w:r>
    </w:p>
    <w:p w14:paraId="5EF4E904" w14:textId="77777777" w:rsidR="001C1782" w:rsidRDefault="001C1782" w:rsidP="001C1782">
      <w:r w:rsidRPr="005937A7">
        <w:rPr>
          <w:color w:val="CC00FF"/>
        </w:rPr>
        <w:t xml:space="preserve">Resource Stewardship: </w:t>
      </w:r>
      <w:r>
        <w:t>DeleteObject records demonstrate responsible cleanup of objects after use, preventing potential memory leaks.</w:t>
      </w:r>
    </w:p>
    <w:p w14:paraId="1EFB8320" w14:textId="77777777" w:rsidR="007D19C3" w:rsidRDefault="007D19C3" w:rsidP="009A4FC2"/>
    <w:p w14:paraId="7F328CBB" w14:textId="564F8202" w:rsidR="009A4FC2" w:rsidRDefault="009A4FC2" w:rsidP="007D19C3">
      <w:pPr>
        <w:pStyle w:val="Style2"/>
      </w:pPr>
      <w:r>
        <w:t>Pen Construction and Selection:</w:t>
      </w:r>
    </w:p>
    <w:p w14:paraId="514DD94B" w14:textId="77777777" w:rsidR="009A4FC2" w:rsidRDefault="009A4FC2" w:rsidP="009A4FC2">
      <w:r>
        <w:t xml:space="preserve">The </w:t>
      </w:r>
      <w:r w:rsidRPr="008C5CCC">
        <w:rPr>
          <w:color w:val="0000FF"/>
        </w:rPr>
        <w:t xml:space="preserve">EMR_EXTCREATEPEN record </w:t>
      </w:r>
      <w:r>
        <w:t>meticulously captures the creation of a thick red pen, mirroring the ExtCreatePen call. The record's structure, including repeated size fields and a PS_GEOMETRIC style, hints at GDI's internal mechanisms for managing pen attributes.</w:t>
      </w:r>
    </w:p>
    <w:p w14:paraId="3295F9B9" w14:textId="77777777" w:rsidR="009A4FC2" w:rsidRDefault="009A4FC2" w:rsidP="009A4FC2">
      <w:r>
        <w:t xml:space="preserve">This record is followed by an </w:t>
      </w:r>
      <w:r w:rsidRPr="00746C21">
        <w:rPr>
          <w:color w:val="0000FF"/>
        </w:rPr>
        <w:t xml:space="preserve">EMR_SELECTOBJECT call, </w:t>
      </w:r>
      <w:r>
        <w:t>integrating the pen into the metafile device context and ensuring its visual impact.</w:t>
      </w:r>
    </w:p>
    <w:p w14:paraId="03B284AC" w14:textId="77777777" w:rsidR="00746C21" w:rsidRDefault="00746C21" w:rsidP="00746C21">
      <w:pPr>
        <w:pStyle w:val="Style2"/>
      </w:pPr>
    </w:p>
    <w:p w14:paraId="5B46B8FB" w14:textId="77777777" w:rsidR="00746C21" w:rsidRDefault="00746C21" w:rsidP="00746C21">
      <w:pPr>
        <w:pStyle w:val="Style2"/>
      </w:pPr>
    </w:p>
    <w:p w14:paraId="22C766B7" w14:textId="77777777" w:rsidR="00746C21" w:rsidRDefault="00746C21" w:rsidP="00746C21">
      <w:pPr>
        <w:pStyle w:val="Style2"/>
      </w:pPr>
    </w:p>
    <w:p w14:paraId="0F667D36" w14:textId="77777777" w:rsidR="00746C21" w:rsidRDefault="00746C21" w:rsidP="00746C21">
      <w:pPr>
        <w:pStyle w:val="Style2"/>
      </w:pPr>
    </w:p>
    <w:p w14:paraId="35507040" w14:textId="69DE2867" w:rsidR="009A4FC2" w:rsidRDefault="009A4FC2" w:rsidP="00746C21">
      <w:pPr>
        <w:pStyle w:val="Style2"/>
      </w:pPr>
      <w:r>
        <w:lastRenderedPageBreak/>
        <w:t>Drawing and Restoring Defaults:</w:t>
      </w:r>
    </w:p>
    <w:p w14:paraId="69EF0CEE" w14:textId="77777777" w:rsidR="009A4FC2" w:rsidRDefault="009A4FC2" w:rsidP="007E3AAE">
      <w:r>
        <w:t xml:space="preserve">The </w:t>
      </w:r>
      <w:r w:rsidRPr="007E3AAE">
        <w:rPr>
          <w:color w:val="CC00FF"/>
        </w:rPr>
        <w:t xml:space="preserve">subsequent records for EMR_RECTANGLE, EMR_MOVETOEX, and EMR_LINETO </w:t>
      </w:r>
      <w:r>
        <w:t>mirror those found in EMF2.EMF, reflecting the core drawing commands responsible for the visual content.</w:t>
      </w:r>
    </w:p>
    <w:p w14:paraId="12D003D2" w14:textId="77777777" w:rsidR="009A4FC2" w:rsidRDefault="009A4FC2" w:rsidP="009A4FC2">
      <w:r>
        <w:t xml:space="preserve">After drawing, </w:t>
      </w:r>
      <w:r w:rsidRPr="00075673">
        <w:rPr>
          <w:color w:val="CC00FF"/>
        </w:rPr>
        <w:t xml:space="preserve">EMR_SELECTOBJECT records </w:t>
      </w:r>
      <w:r>
        <w:t>with high-bit-set arguments restore stock objects (the black pen and white brush), indicating a return to default drawing settings.</w:t>
      </w:r>
    </w:p>
    <w:p w14:paraId="67F71848" w14:textId="77777777" w:rsidR="00C113E6" w:rsidRDefault="00C113E6" w:rsidP="009A4FC2"/>
    <w:p w14:paraId="1C779282" w14:textId="35D0ADEA" w:rsidR="009A4FC2" w:rsidRDefault="009A4FC2" w:rsidP="00C113E6">
      <w:pPr>
        <w:pStyle w:val="Style2"/>
      </w:pPr>
      <w:r>
        <w:t>Object Cleanup and Metafile Termination:</w:t>
      </w:r>
    </w:p>
    <w:p w14:paraId="323C4537" w14:textId="77777777" w:rsidR="009A4FC2" w:rsidRDefault="009A4FC2" w:rsidP="009A4FC2">
      <w:r w:rsidRPr="00B73064">
        <w:rPr>
          <w:color w:val="0000FF"/>
        </w:rPr>
        <w:t xml:space="preserve">EMR_DELETEOBJECT records </w:t>
      </w:r>
      <w:r>
        <w:t>diligently clean up the custom pen and brush, demonstrating responsible resource management within the metafile and preventing potential memory issues.</w:t>
      </w:r>
    </w:p>
    <w:p w14:paraId="4D382D77" w14:textId="77777777" w:rsidR="009A4FC2" w:rsidRDefault="009A4FC2" w:rsidP="009A4FC2">
      <w:r>
        <w:t xml:space="preserve">The </w:t>
      </w:r>
      <w:r w:rsidRPr="00B73064">
        <w:rPr>
          <w:color w:val="0000FF"/>
        </w:rPr>
        <w:t>metafile concludes with an EMF_EOF record</w:t>
      </w:r>
      <w:r>
        <w:t>, signaling its completion and readiness for playback.</w:t>
      </w:r>
    </w:p>
    <w:p w14:paraId="282A8CD6" w14:textId="27919C21" w:rsidR="00630AB4" w:rsidRDefault="006C6195" w:rsidP="00630AB4">
      <w:pPr>
        <w:pStyle w:val="Style2"/>
      </w:pPr>
      <w:r w:rsidRPr="006C6195">
        <w:drawing>
          <wp:inline distT="0" distB="0" distL="0" distR="0" wp14:anchorId="27F7A60B" wp14:editId="59442D7B">
            <wp:extent cx="5943600" cy="4382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382770"/>
                    </a:xfrm>
                    <a:prstGeom prst="rect">
                      <a:avLst/>
                    </a:prstGeom>
                  </pic:spPr>
                </pic:pic>
              </a:graphicData>
            </a:graphic>
          </wp:inline>
        </w:drawing>
      </w:r>
    </w:p>
    <w:p w14:paraId="181F6CAA" w14:textId="089884F6" w:rsidR="006C6195" w:rsidRDefault="006C6195" w:rsidP="00630AB4">
      <w:pPr>
        <w:pStyle w:val="Style2"/>
      </w:pPr>
    </w:p>
    <w:p w14:paraId="5E31849E" w14:textId="77777777" w:rsidR="006C6195" w:rsidRDefault="006C6195" w:rsidP="00630AB4">
      <w:pPr>
        <w:pStyle w:val="Style2"/>
      </w:pPr>
    </w:p>
    <w:p w14:paraId="5110A115" w14:textId="2C5EEE4C" w:rsidR="009D3CFD" w:rsidRPr="009D3CFD" w:rsidRDefault="009D3CFD" w:rsidP="009D3CFD">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lastRenderedPageBreak/>
        <w:t>Key Takeaways:</w:t>
      </w:r>
    </w:p>
    <w:p w14:paraId="0600720F" w14:textId="77777777" w:rsidR="009D3CFD" w:rsidRPr="005A5AC3" w:rsidRDefault="009D3CFD" w:rsidP="004F2FAA">
      <w:pPr>
        <w:pStyle w:val="ListParagraph"/>
        <w:numPr>
          <w:ilvl w:val="0"/>
          <w:numId w:val="31"/>
        </w:numPr>
      </w:pPr>
      <w:r w:rsidRPr="005A5AC3">
        <w:t>Metafiles serve as comprehensive records of drawing commands, object definitions, and resource management actions for later playback.</w:t>
      </w:r>
    </w:p>
    <w:p w14:paraId="5A244B3E" w14:textId="77777777" w:rsidR="009D3CFD" w:rsidRPr="005A5AC3" w:rsidRDefault="009D3CFD" w:rsidP="004F2FAA">
      <w:pPr>
        <w:pStyle w:val="ListParagraph"/>
        <w:numPr>
          <w:ilvl w:val="0"/>
          <w:numId w:val="31"/>
        </w:numPr>
      </w:pPr>
      <w:r w:rsidRPr="005A5AC3">
        <w:t>Non-default objects in metafiles receive unique identifiers, facilitating their selection and manipulation.</w:t>
      </w:r>
    </w:p>
    <w:p w14:paraId="3D67604A" w14:textId="77777777" w:rsidR="009D3CFD" w:rsidRPr="005A5AC3" w:rsidRDefault="009D3CFD" w:rsidP="004F2FAA">
      <w:pPr>
        <w:pStyle w:val="ListParagraph"/>
        <w:numPr>
          <w:ilvl w:val="0"/>
          <w:numId w:val="31"/>
        </w:numPr>
      </w:pPr>
      <w:r w:rsidRPr="005A5AC3">
        <w:t>Stock objects in metafiles are identified by a high-bit-set flag in EMR_SELECTOBJECT records.</w:t>
      </w:r>
    </w:p>
    <w:p w14:paraId="41E5DDC2" w14:textId="77777777" w:rsidR="009D3CFD" w:rsidRPr="005A5AC3" w:rsidRDefault="009D3CFD" w:rsidP="004F2FAA">
      <w:pPr>
        <w:pStyle w:val="ListParagraph"/>
        <w:numPr>
          <w:ilvl w:val="0"/>
          <w:numId w:val="31"/>
        </w:numPr>
      </w:pPr>
      <w:r w:rsidRPr="005A5AC3">
        <w:t>Analyzing the structure of metafiles provides insights into GDI's internal workings and best practices for object handling.</w:t>
      </w:r>
    </w:p>
    <w:p w14:paraId="7B2A56F4" w14:textId="5391457D" w:rsidR="00BF12E7" w:rsidRPr="00812927" w:rsidRDefault="009D3CFD" w:rsidP="004F2FAA">
      <w:pPr>
        <w:pStyle w:val="ListParagraph"/>
        <w:numPr>
          <w:ilvl w:val="0"/>
          <w:numId w:val="31"/>
        </w:numPr>
      </w:pPr>
      <w:r w:rsidRPr="005A5AC3">
        <w:t>Proper object deletion within metafiles is important for efficient resource management and preventing memory issues.</w:t>
      </w:r>
    </w:p>
    <w:p w14:paraId="1D145A7F" w14:textId="318530D0" w:rsidR="009D3CFD" w:rsidRPr="009E15B3" w:rsidRDefault="009D3CFD" w:rsidP="00812927">
      <w:pPr>
        <w:rPr>
          <w:sz w:val="32"/>
          <w:szCs w:val="32"/>
          <w14:textOutline w14:w="9525" w14:cap="rnd" w14:cmpd="sng" w14:algn="ctr">
            <w14:solidFill>
              <w14:srgbClr w14:val="00B050"/>
            </w14:solidFill>
            <w14:prstDash w14:val="solid"/>
            <w14:bevel/>
          </w14:textOutline>
        </w:rPr>
      </w:pPr>
      <w:r w:rsidRPr="009D3CFD">
        <w:rPr>
          <w:sz w:val="32"/>
          <w:szCs w:val="32"/>
          <w14:textOutline w14:w="9525" w14:cap="rnd" w14:cmpd="sng" w14:algn="ctr">
            <w14:solidFill>
              <w14:srgbClr w14:val="00B050"/>
            </w14:solidFill>
            <w14:prstDash w14:val="solid"/>
            <w14:bevel/>
          </w14:textOutline>
        </w:rPr>
        <w:t>Further Exploration:</w:t>
      </w:r>
    </w:p>
    <w:p w14:paraId="30E086F1" w14:textId="77777777" w:rsidR="009D3CFD" w:rsidRPr="00812927" w:rsidRDefault="009D3CFD" w:rsidP="004F2FAA">
      <w:pPr>
        <w:pStyle w:val="ListParagraph"/>
        <w:numPr>
          <w:ilvl w:val="0"/>
          <w:numId w:val="32"/>
        </w:numPr>
      </w:pPr>
      <w:r w:rsidRPr="00812927">
        <w:t>Investigate the impact of custom extended pen styles on metafile structure and playback.</w:t>
      </w:r>
    </w:p>
    <w:p w14:paraId="30A585FF" w14:textId="77777777" w:rsidR="009D3CFD" w:rsidRPr="00812927" w:rsidRDefault="009D3CFD" w:rsidP="004F2FAA">
      <w:pPr>
        <w:pStyle w:val="ListParagraph"/>
        <w:numPr>
          <w:ilvl w:val="0"/>
          <w:numId w:val="32"/>
        </w:numPr>
      </w:pPr>
      <w:r w:rsidRPr="00812927">
        <w:t>Research the purpose of repeated size fields within the EMR_EXTCREATEPEN record to gain deeper insights into GDI's implementation.</w:t>
      </w:r>
    </w:p>
    <w:p w14:paraId="536B19BB" w14:textId="59125530" w:rsidR="005F6619" w:rsidRPr="00812927" w:rsidRDefault="009D3CFD" w:rsidP="004F2FAA">
      <w:pPr>
        <w:pStyle w:val="ListParagraph"/>
        <w:numPr>
          <w:ilvl w:val="0"/>
          <w:numId w:val="32"/>
        </w:numPr>
      </w:pPr>
      <w:r w:rsidRPr="00812927">
        <w:t>Explore how metafile playback interacts with system resources, particularly in regards to object creation and deletion, to gain practical knowledge for graphics programming.</w:t>
      </w:r>
    </w:p>
    <w:p w14:paraId="437ACCA7" w14:textId="5909EC9F" w:rsidR="005F6619" w:rsidRPr="00812927" w:rsidRDefault="005F6619" w:rsidP="00812927"/>
    <w:p w14:paraId="6CC77450" w14:textId="3AC61820" w:rsidR="005F6619" w:rsidRDefault="005F6619" w:rsidP="00D60857"/>
    <w:p w14:paraId="5C984F3A" w14:textId="5A244879" w:rsidR="005F6619" w:rsidRDefault="005F6619" w:rsidP="00D60857"/>
    <w:p w14:paraId="3CFD3315" w14:textId="359755C7" w:rsidR="005F6619" w:rsidRPr="00513FC3" w:rsidRDefault="00402950" w:rsidP="00402950">
      <w:pPr>
        <w:rPr>
          <w:i/>
          <w:iCs/>
          <w:color w:val="9933FF"/>
        </w:rPr>
      </w:pPr>
      <w:r w:rsidRPr="00513FC3">
        <w:rPr>
          <w:i/>
          <w:iCs/>
          <w:color w:val="9933FF"/>
        </w:rPr>
        <w:t>Tell me more.</w:t>
      </w:r>
      <w:r w:rsidR="00513FC3" w:rsidRPr="00513FC3">
        <w:rPr>
          <w:i/>
          <w:iCs/>
          <w:color w:val="9933FF"/>
        </w:rPr>
        <w:t xml:space="preserve"> </w:t>
      </w:r>
      <w:r w:rsidRPr="00513FC3">
        <w:rPr>
          <w:i/>
          <w:iCs/>
          <w:color w:val="9933FF"/>
        </w:rPr>
        <w:t>What are some other best practices for efficient resource management within metafiles?</w:t>
      </w:r>
      <w:r w:rsidR="00513FC3" w:rsidRPr="00513FC3">
        <w:rPr>
          <w:i/>
          <w:iCs/>
          <w:color w:val="9933FF"/>
        </w:rPr>
        <w:t xml:space="preserve"> </w:t>
      </w:r>
      <w:r w:rsidRPr="00513FC3">
        <w:rPr>
          <w:i/>
          <w:iCs/>
          <w:color w:val="9933FF"/>
        </w:rPr>
        <w:t>How can the unique identifiers assigned to non-default objects in metafiles be used for manipulation?</w:t>
      </w:r>
      <w:r w:rsidR="00513FC3" w:rsidRPr="00513FC3">
        <w:rPr>
          <w:i/>
          <w:iCs/>
          <w:color w:val="9933FF"/>
        </w:rPr>
        <w:t xml:space="preserve"> </w:t>
      </w:r>
      <w:r w:rsidRPr="00513FC3">
        <w:rPr>
          <w:i/>
          <w:iCs/>
          <w:color w:val="9933FF"/>
        </w:rPr>
        <w:t>Can you provide more examples of stock objects and their identification in metafiles</w:t>
      </w:r>
      <w:r w:rsidR="00513FC3" w:rsidRPr="00513FC3">
        <w:rPr>
          <w:i/>
          <w:iCs/>
          <w:color w:val="9933FF"/>
        </w:rPr>
        <w:t>?</w:t>
      </w:r>
    </w:p>
    <w:p w14:paraId="4391E63D" w14:textId="77777777" w:rsidR="00FC289A" w:rsidRDefault="00FC289A" w:rsidP="00FC289A">
      <w:r>
        <w:t>Here are some additional details on resource management, object manipulation using unique identifiers, and examples of stock objects in metafiles:</w:t>
      </w:r>
    </w:p>
    <w:p w14:paraId="4F3A8EC5" w14:textId="77777777" w:rsidR="00FC289A" w:rsidRDefault="00FC289A" w:rsidP="00FC289A"/>
    <w:p w14:paraId="2855C6D5" w14:textId="6780C70C" w:rsidR="00FC289A" w:rsidRDefault="00FC289A" w:rsidP="001A1A05">
      <w:pPr>
        <w:pStyle w:val="Style3"/>
      </w:pPr>
      <w:r>
        <w:t>Best Practices for Efficient Resource Management within Metafiles:</w:t>
      </w:r>
    </w:p>
    <w:p w14:paraId="7DB98F19" w14:textId="77777777" w:rsidR="00FC289A" w:rsidRDefault="00FC289A" w:rsidP="004F2FAA">
      <w:pPr>
        <w:pStyle w:val="ListParagraph"/>
        <w:numPr>
          <w:ilvl w:val="0"/>
          <w:numId w:val="33"/>
        </w:numPr>
      </w:pPr>
      <w:r w:rsidRPr="00190E3C">
        <w:rPr>
          <w:color w:val="CC00FF"/>
        </w:rPr>
        <w:t xml:space="preserve">Properly release and delete objects: </w:t>
      </w:r>
      <w:r>
        <w:t>When you no longer need an object in a metafile, make sure to release and delete it to free up system resources. This helps prevent memory leaks and improves overall performance.</w:t>
      </w:r>
    </w:p>
    <w:p w14:paraId="52B3BB5A" w14:textId="77777777" w:rsidR="00FC289A" w:rsidRDefault="00FC289A" w:rsidP="004F2FAA">
      <w:pPr>
        <w:pStyle w:val="ListParagraph"/>
        <w:numPr>
          <w:ilvl w:val="0"/>
          <w:numId w:val="33"/>
        </w:numPr>
      </w:pPr>
      <w:r w:rsidRPr="00190E3C">
        <w:rPr>
          <w:color w:val="CC00FF"/>
        </w:rPr>
        <w:t xml:space="preserve">Limit unnecessary object creation: </w:t>
      </w:r>
      <w:r>
        <w:t>Avoid creating unnecessary objects within metafiles. Instead, reuse existing objects whenever possible to minimize resource consumption.</w:t>
      </w:r>
    </w:p>
    <w:p w14:paraId="54273C8B" w14:textId="77777777" w:rsidR="00FC289A" w:rsidRDefault="00FC289A" w:rsidP="004F2FAA">
      <w:pPr>
        <w:pStyle w:val="ListParagraph"/>
        <w:numPr>
          <w:ilvl w:val="0"/>
          <w:numId w:val="33"/>
        </w:numPr>
      </w:pPr>
      <w:r w:rsidRPr="00190E3C">
        <w:rPr>
          <w:color w:val="CC00FF"/>
        </w:rPr>
        <w:t xml:space="preserve">Use stock objects when suitable: </w:t>
      </w:r>
      <w:r>
        <w:t>Utilize stock objects provided by GDI, such as stock pens, brushes, and fonts, which are pre-defined objects with shared properties. Stock objects can help reduce the size of the metafile and improve playback efficiency.</w:t>
      </w:r>
    </w:p>
    <w:p w14:paraId="004A79F7" w14:textId="77777777" w:rsidR="00FC289A" w:rsidRDefault="00FC289A" w:rsidP="00FB5ED8">
      <w:pPr>
        <w:pStyle w:val="Style3"/>
      </w:pPr>
      <w:r>
        <w:lastRenderedPageBreak/>
        <w:t>Manipulation of Non-Default Objects using Unique Identifiers:</w:t>
      </w:r>
    </w:p>
    <w:p w14:paraId="596A06F2" w14:textId="3B6BE0DD" w:rsidR="00FC289A" w:rsidRDefault="00FC289A" w:rsidP="00FC289A">
      <w:r>
        <w:t>The unique identifiers assigned to non-default objects in metafiles can be used to manipulate these objects during playback. By referencing the identifier, you can select and modify specific objects within the metafile. For example, you can change the properties of a particular brush or pen, or apply transformations to a specific region within the metafile.</w:t>
      </w:r>
    </w:p>
    <w:p w14:paraId="3B1E7B3C" w14:textId="349E60E4" w:rsidR="00FC289A" w:rsidRDefault="00FC289A" w:rsidP="00EB0406">
      <w:pPr>
        <w:pStyle w:val="Style3"/>
      </w:pPr>
      <w:r>
        <w:t>Examples of Stock Objects and Identification in Metafiles:</w:t>
      </w:r>
    </w:p>
    <w:p w14:paraId="1B6A7B19" w14:textId="77777777" w:rsidR="00FC289A" w:rsidRDefault="00FC289A" w:rsidP="004F2FAA">
      <w:pPr>
        <w:pStyle w:val="ListParagraph"/>
        <w:numPr>
          <w:ilvl w:val="0"/>
          <w:numId w:val="34"/>
        </w:numPr>
      </w:pPr>
      <w:r w:rsidRPr="00AD0DFC">
        <w:rPr>
          <w:color w:val="CC00FF"/>
        </w:rPr>
        <w:t xml:space="preserve">Stock Pens: </w:t>
      </w:r>
      <w:r>
        <w:t>GDI provides a set of pre-defined pens, such as the black pen (identified with a specific identifier), which can be used for drawing lines of a specific color and thickness.</w:t>
      </w:r>
    </w:p>
    <w:p w14:paraId="5F0140CD" w14:textId="77777777" w:rsidR="00FC289A" w:rsidRDefault="00FC289A" w:rsidP="004F2FAA">
      <w:pPr>
        <w:pStyle w:val="ListParagraph"/>
        <w:numPr>
          <w:ilvl w:val="0"/>
          <w:numId w:val="34"/>
        </w:numPr>
      </w:pPr>
      <w:r w:rsidRPr="00AD0DFC">
        <w:rPr>
          <w:color w:val="CC00FF"/>
        </w:rPr>
        <w:t xml:space="preserve">Stock Brushes: </w:t>
      </w:r>
      <w:r>
        <w:t>There are stock brushes available, such as the white brush, that can be used for filling shapes with a specific color.</w:t>
      </w:r>
    </w:p>
    <w:p w14:paraId="0C113B86" w14:textId="4E1FE6B1" w:rsidR="005F6619" w:rsidRDefault="00FC289A" w:rsidP="004F2FAA">
      <w:pPr>
        <w:pStyle w:val="ListParagraph"/>
        <w:numPr>
          <w:ilvl w:val="0"/>
          <w:numId w:val="34"/>
        </w:numPr>
      </w:pPr>
      <w:r w:rsidRPr="00AD0DFC">
        <w:rPr>
          <w:color w:val="CC00FF"/>
        </w:rPr>
        <w:t xml:space="preserve">Stock Fonts: </w:t>
      </w:r>
      <w:r>
        <w:t>GDI offers stock fonts with different styles (e.g., bold, italic) and attributes (e.g., serif, sans-serif) that can be selected and used for text rendering.</w:t>
      </w:r>
    </w:p>
    <w:p w14:paraId="0B29468D" w14:textId="49844758" w:rsidR="005F6619" w:rsidRDefault="005F6619" w:rsidP="00D60857"/>
    <w:p w14:paraId="72B1D6AE" w14:textId="56446B00" w:rsidR="005F6619" w:rsidRDefault="005F6619" w:rsidP="00D60857"/>
    <w:p w14:paraId="19C9B043" w14:textId="697BC09F" w:rsidR="00F42D7A" w:rsidRDefault="00F42D7A" w:rsidP="00D60857"/>
    <w:p w14:paraId="4B997C23" w14:textId="5A3C2587" w:rsidR="00F42D7A" w:rsidRDefault="00F42D7A" w:rsidP="00D60857"/>
    <w:p w14:paraId="50788B93" w14:textId="3B8F76F2" w:rsidR="00F42D7A" w:rsidRDefault="00F42D7A" w:rsidP="00D60857"/>
    <w:p w14:paraId="09D2F503" w14:textId="385FC841" w:rsidR="00F42D7A" w:rsidRDefault="00F42D7A" w:rsidP="00D60857"/>
    <w:p w14:paraId="4D9240E0" w14:textId="7ECFB45A" w:rsidR="000F2651" w:rsidRDefault="000F2651" w:rsidP="00D60857"/>
    <w:p w14:paraId="0146DEE1" w14:textId="16E10CB9" w:rsidR="000F2651" w:rsidRDefault="000F2651" w:rsidP="00D60857"/>
    <w:p w14:paraId="52B1C46A" w14:textId="08C8E61F" w:rsidR="000F2651" w:rsidRDefault="000F2651" w:rsidP="00D60857"/>
    <w:p w14:paraId="1E30F9B2" w14:textId="57E7F19D" w:rsidR="000F2651" w:rsidRDefault="000F2651" w:rsidP="00D60857"/>
    <w:p w14:paraId="782CE69A" w14:textId="6D97A897" w:rsidR="000F2651" w:rsidRDefault="000F2651" w:rsidP="00D60857"/>
    <w:p w14:paraId="6E2B926D" w14:textId="189D5D41" w:rsidR="000F2651" w:rsidRDefault="000F2651" w:rsidP="00D60857"/>
    <w:p w14:paraId="680F519D" w14:textId="2EBAED6C" w:rsidR="000F2651" w:rsidRDefault="000F2651" w:rsidP="00D60857"/>
    <w:p w14:paraId="5433059A" w14:textId="446AB5B8" w:rsidR="000F2651" w:rsidRDefault="000F2651" w:rsidP="00D60857"/>
    <w:p w14:paraId="4CCA2657" w14:textId="022DB0ED" w:rsidR="000F2651" w:rsidRDefault="000F2651" w:rsidP="00D60857"/>
    <w:p w14:paraId="2DE914FE" w14:textId="61D72426" w:rsidR="000F2651" w:rsidRDefault="000F2651" w:rsidP="00D60857"/>
    <w:p w14:paraId="1592A86A" w14:textId="36539F7C" w:rsidR="000F2651" w:rsidRDefault="000F2651" w:rsidP="00D60857"/>
    <w:p w14:paraId="411A1BA2" w14:textId="77777777" w:rsidR="000F2651" w:rsidRDefault="000F2651" w:rsidP="00D60857"/>
    <w:p w14:paraId="24F5A6ED" w14:textId="15DF0B99" w:rsidR="00F42D7A" w:rsidRDefault="008E0EFC" w:rsidP="00BD3995">
      <w:pPr>
        <w:pStyle w:val="Style1"/>
      </w:pPr>
      <w:r>
        <w:lastRenderedPageBreak/>
        <w:t>EMF4 PROGRAM</w:t>
      </w:r>
    </w:p>
    <w:p w14:paraId="00E7500E" w14:textId="4EF74882" w:rsidR="008E0EFC" w:rsidRDefault="008E0EFC" w:rsidP="00BD3995">
      <w:pPr>
        <w:pStyle w:val="Style2"/>
      </w:pPr>
      <w:r>
        <w:t>Key Functionality:</w:t>
      </w:r>
    </w:p>
    <w:p w14:paraId="44F6E913" w14:textId="77777777" w:rsidR="008E0EFC" w:rsidRDefault="008E0EFC" w:rsidP="008E0EFC">
      <w:r w:rsidRPr="00E520EA">
        <w:rPr>
          <w:color w:val="CC00FF"/>
        </w:rPr>
        <w:t xml:space="preserve">Integrating Bitmaps into Metafiles: </w:t>
      </w:r>
      <w:r>
        <w:t>EMF4 showcases the ability to seamlessly incorporate bitmaps into enhanced metafiles, expanding the range of visual elements that can be captured and replayed. This demonstrates the flexibility of metafiles to represent diverse graphical content.</w:t>
      </w:r>
    </w:p>
    <w:p w14:paraId="0BDD2925" w14:textId="77777777" w:rsidR="008E0EFC" w:rsidRDefault="008E0EFC" w:rsidP="008E0EFC"/>
    <w:p w14:paraId="559E1827" w14:textId="5B8DADF6" w:rsidR="008E0EFC" w:rsidRDefault="008E0EFC" w:rsidP="00E520EA">
      <w:pPr>
        <w:pStyle w:val="Style2"/>
      </w:pPr>
      <w:r>
        <w:t>Window Creation and Initialization:</w:t>
      </w:r>
    </w:p>
    <w:p w14:paraId="2D117AB8" w14:textId="353A59F7" w:rsidR="008E0EFC" w:rsidRDefault="008E0EFC" w:rsidP="008E0EFC">
      <w:r>
        <w:t>The code begins by registering a window class and creating the main application window, establishing the foundation for visual output.</w:t>
      </w:r>
    </w:p>
    <w:p w14:paraId="0D42F83E" w14:textId="77777777" w:rsidR="00B6638C" w:rsidRDefault="00B6638C" w:rsidP="008E0EFC"/>
    <w:p w14:paraId="44988010" w14:textId="5D3A1EFD" w:rsidR="008E0EFC" w:rsidRDefault="008E0EFC" w:rsidP="00B6638C">
      <w:pPr>
        <w:pStyle w:val="Style2"/>
      </w:pPr>
      <w:r>
        <w:t>WM_CREATE Message Handler: Capturing Bitmap Content:</w:t>
      </w:r>
    </w:p>
    <w:p w14:paraId="67166896" w14:textId="3059DF62" w:rsidR="004476FE" w:rsidRDefault="004476FE" w:rsidP="004476FE">
      <w:r w:rsidRPr="001A1046">
        <w:rPr>
          <w:color w:val="9933FF"/>
        </w:rPr>
        <w:t xml:space="preserve">Metafile Creation: </w:t>
      </w:r>
      <w:r>
        <w:t>A new enhanced metafile called "emf4.emf" is created using CreateEnhMetaFile, which sets it up to record drawing instructions.</w:t>
      </w:r>
    </w:p>
    <w:p w14:paraId="495C33D3" w14:textId="02DB6D59" w:rsidR="004476FE" w:rsidRDefault="004476FE" w:rsidP="004476FE">
      <w:r w:rsidRPr="001A1046">
        <w:rPr>
          <w:color w:val="9933FF"/>
        </w:rPr>
        <w:t xml:space="preserve">Bitmap Retrieval: </w:t>
      </w:r>
      <w:r>
        <w:t>The standard "close" button bitmap is obtained from system resources using LoadBitmap. This bitmap will be integrated into the metafile.</w:t>
      </w:r>
    </w:p>
    <w:p w14:paraId="4E727BCE" w14:textId="36FEB265" w:rsidR="004476FE" w:rsidRDefault="004476FE" w:rsidP="004476FE">
      <w:r w:rsidRPr="001A1046">
        <w:rPr>
          <w:color w:val="9933FF"/>
        </w:rPr>
        <w:t xml:space="preserve">Bitmap Information: </w:t>
      </w:r>
      <w:r>
        <w:t>The dimensions of the loaded bitmap are retrieved using GetObject to ensure accurate rendering within the metafile.</w:t>
      </w:r>
    </w:p>
    <w:p w14:paraId="583B32D4" w14:textId="640E95F9" w:rsidR="004476FE" w:rsidRDefault="004476FE" w:rsidP="004476FE">
      <w:r w:rsidRPr="001A1046">
        <w:rPr>
          <w:color w:val="9933FF"/>
        </w:rPr>
        <w:t xml:space="preserve">Memory Device Context: </w:t>
      </w:r>
      <w:r>
        <w:t>A temporary canvas, called a memory device context, compatible with the metafile device context, is created using CreateCompatibleDC. This canvas will be used for bitmap manipulation.</w:t>
      </w:r>
    </w:p>
    <w:p w14:paraId="6662DB61" w14:textId="6C48449C" w:rsidR="004476FE" w:rsidRDefault="004476FE" w:rsidP="004476FE">
      <w:r w:rsidRPr="001A1046">
        <w:rPr>
          <w:color w:val="9933FF"/>
        </w:rPr>
        <w:t xml:space="preserve">Bitmap Selection: </w:t>
      </w:r>
      <w:r>
        <w:t>The loaded bitmap is associated with the memory device context by using SelectObject, preparing it for transfer to the metafile.</w:t>
      </w:r>
    </w:p>
    <w:p w14:paraId="4A662AE7" w14:textId="2B7CF974" w:rsidR="004476FE" w:rsidRDefault="004476FE" w:rsidP="004476FE">
      <w:r w:rsidRPr="003745F4">
        <w:rPr>
          <w:color w:val="9933FF"/>
        </w:rPr>
        <w:t xml:space="preserve">Bitmap Transfer and Recording: </w:t>
      </w:r>
      <w:r>
        <w:t>The bitmap is carefully copied from the memory device context to the metafile device context at coordinates (100, 100) and resized to 100x100 pixels using StretchBlt. This action is recorded within the metafile, preserving the drawing instruction for later playback.</w:t>
      </w:r>
    </w:p>
    <w:p w14:paraId="32682EE0" w14:textId="747A9674" w:rsidR="004476FE" w:rsidRDefault="004476FE" w:rsidP="004476FE">
      <w:r w:rsidRPr="003745F4">
        <w:rPr>
          <w:color w:val="9933FF"/>
        </w:rPr>
        <w:t xml:space="preserve">Resource Cleanup: </w:t>
      </w:r>
      <w:r>
        <w:t>The memory device context and the bitmap are released using DeleteDC and DeleteObject respectively, demonstrating responsible resource management.</w:t>
      </w:r>
    </w:p>
    <w:p w14:paraId="7F4F8A13" w14:textId="77777777" w:rsidR="00301029" w:rsidRDefault="004476FE" w:rsidP="004476FE">
      <w:r w:rsidRPr="003745F4">
        <w:rPr>
          <w:color w:val="9933FF"/>
        </w:rPr>
        <w:t xml:space="preserve">Metafile Finalization: </w:t>
      </w:r>
      <w:r>
        <w:t>The creation of the metafile is completed using CloseEnhMetaFile, which returns a handle to it. The metafile is then immediately deleted from memory using DeleteEnhMetaFile, but its content, including the captured bitmap, remains intact within the "emf4.emf" file for future playback.</w:t>
      </w:r>
    </w:p>
    <w:p w14:paraId="57E64873" w14:textId="351B9C7F" w:rsidR="008E0EFC" w:rsidRDefault="008E0EFC" w:rsidP="00301029">
      <w:pPr>
        <w:pStyle w:val="Style2"/>
      </w:pPr>
      <w:r>
        <w:lastRenderedPageBreak/>
        <w:t>WM_PAINT Message Handler: Recreating the Scene:</w:t>
      </w:r>
    </w:p>
    <w:p w14:paraId="5010FCC9" w14:textId="05E03452" w:rsidR="00301029" w:rsidRDefault="00301029" w:rsidP="00301029">
      <w:r w:rsidRPr="00906746">
        <w:rPr>
          <w:color w:val="CC00FF"/>
        </w:rPr>
        <w:t xml:space="preserve">Painting Preparation: </w:t>
      </w:r>
      <w:r>
        <w:t>The painting process begins with BeginPaint, preparing the canvas for visual expression.</w:t>
      </w:r>
    </w:p>
    <w:p w14:paraId="46FB9215" w14:textId="0543F127" w:rsidR="00301029" w:rsidRDefault="00301029" w:rsidP="00301029">
      <w:r w:rsidRPr="00906746">
        <w:rPr>
          <w:color w:val="CC00FF"/>
        </w:rPr>
        <w:t xml:space="preserve">Window Dimensions: </w:t>
      </w:r>
      <w:r>
        <w:t>The dimensions of the window's client area are obtained using GetClientRect, providing the size of the area where the metafile will be displayed.</w:t>
      </w:r>
    </w:p>
    <w:p w14:paraId="368D95F2" w14:textId="1A8723F6" w:rsidR="00301029" w:rsidRDefault="00301029" w:rsidP="00301029">
      <w:r w:rsidRPr="00906746">
        <w:rPr>
          <w:color w:val="CC00FF"/>
        </w:rPr>
        <w:t xml:space="preserve">Centering the Metafile: </w:t>
      </w:r>
      <w:r>
        <w:t>The retrieved rectangle is adjusted to position the metafile content at the center of the window, ensuring visual balance and harmony.</w:t>
      </w:r>
    </w:p>
    <w:p w14:paraId="4A63C759" w14:textId="4D7B5016" w:rsidR="00301029" w:rsidRDefault="00301029" w:rsidP="00301029">
      <w:r w:rsidRPr="00906746">
        <w:rPr>
          <w:color w:val="CC00FF"/>
        </w:rPr>
        <w:t xml:space="preserve">Metafile Retrieval: </w:t>
      </w:r>
      <w:r>
        <w:t>The "emf4.emf" metafile is retrieved from disk using GetEnhMetaFile, ready to release its recorded drawing commands.</w:t>
      </w:r>
    </w:p>
    <w:p w14:paraId="6506F57A" w14:textId="0EBC2CEB" w:rsidR="00301029" w:rsidRDefault="00301029" w:rsidP="00301029">
      <w:r w:rsidRPr="00906746">
        <w:rPr>
          <w:color w:val="CC00FF"/>
        </w:rPr>
        <w:t xml:space="preserve">Playing the Metafile: </w:t>
      </w:r>
      <w:r>
        <w:t>The recorded drawing instructions, including the embedded bitmap, are faithfully reproduced within the specified rectangle using PlayEnhMetaFile. This process brings the visual essence of the metafile, including the bitmap, to life on the window.</w:t>
      </w:r>
    </w:p>
    <w:p w14:paraId="6B88D91F" w14:textId="77777777" w:rsidR="00906746" w:rsidRDefault="00301029" w:rsidP="00301029">
      <w:r w:rsidRPr="00906746">
        <w:rPr>
          <w:color w:val="CC00FF"/>
        </w:rPr>
        <w:t xml:space="preserve">Resource Management: </w:t>
      </w:r>
      <w:r>
        <w:t>The metafile is released using DeleteEnhMetaFile, ensuring responsible resource management. The painting process concludes with EndPaint, completing the visual performance.</w:t>
      </w:r>
    </w:p>
    <w:p w14:paraId="389FAD16" w14:textId="622C85BD" w:rsidR="0061733D" w:rsidRDefault="0039160F" w:rsidP="0061733D">
      <w:pPr>
        <w:pStyle w:val="Style2"/>
      </w:pPr>
      <w:r w:rsidRPr="0039160F">
        <w:drawing>
          <wp:inline distT="0" distB="0" distL="0" distR="0" wp14:anchorId="6113970C" wp14:editId="7CFB2519">
            <wp:extent cx="5943600" cy="44532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53255"/>
                    </a:xfrm>
                    <a:prstGeom prst="rect">
                      <a:avLst/>
                    </a:prstGeom>
                  </pic:spPr>
                </pic:pic>
              </a:graphicData>
            </a:graphic>
          </wp:inline>
        </w:drawing>
      </w:r>
    </w:p>
    <w:p w14:paraId="1A8DB702" w14:textId="60C00340" w:rsidR="008E0EFC" w:rsidRDefault="008E0EFC" w:rsidP="0061733D">
      <w:pPr>
        <w:pStyle w:val="Style2"/>
      </w:pPr>
      <w:r>
        <w:lastRenderedPageBreak/>
        <w:t>Key Takeaways:</w:t>
      </w:r>
    </w:p>
    <w:p w14:paraId="0D0FA427" w14:textId="566D8BB5" w:rsidR="002920CC" w:rsidRDefault="002920CC" w:rsidP="004F2FAA">
      <w:pPr>
        <w:pStyle w:val="ListParagraph"/>
        <w:numPr>
          <w:ilvl w:val="0"/>
          <w:numId w:val="35"/>
        </w:numPr>
      </w:pPr>
      <w:r w:rsidRPr="00D33C37">
        <w:rPr>
          <w:color w:val="0000FF"/>
        </w:rPr>
        <w:t xml:space="preserve">Versatility of Metafiles: </w:t>
      </w:r>
      <w:r>
        <w:t>Metafiles are capable of capturing and storing various graphical elements, including both traditional drawing commands and bitmaps.</w:t>
      </w:r>
    </w:p>
    <w:p w14:paraId="5A86B29F" w14:textId="43957765" w:rsidR="002920CC" w:rsidRDefault="002920CC" w:rsidP="004F2FAA">
      <w:pPr>
        <w:pStyle w:val="ListParagraph"/>
        <w:numPr>
          <w:ilvl w:val="0"/>
          <w:numId w:val="35"/>
        </w:numPr>
      </w:pPr>
      <w:r w:rsidRPr="00D33C37">
        <w:rPr>
          <w:color w:val="0000FF"/>
        </w:rPr>
        <w:t xml:space="preserve">Role of Memory DCs: </w:t>
      </w:r>
      <w:r>
        <w:t>Memory device contexts (DCs) are valuable intermediaries that facilitate the seamless transfer of bitmaps to metafile DCs for recording. They enable efficient integration of bitmaps into the metafile.</w:t>
      </w:r>
    </w:p>
    <w:p w14:paraId="3E250B8A" w14:textId="581232F5" w:rsidR="002920CC" w:rsidRDefault="002920CC" w:rsidP="004F2FAA">
      <w:pPr>
        <w:pStyle w:val="ListParagraph"/>
        <w:numPr>
          <w:ilvl w:val="0"/>
          <w:numId w:val="35"/>
        </w:numPr>
      </w:pPr>
      <w:r w:rsidRPr="00D33C37">
        <w:rPr>
          <w:color w:val="0000FF"/>
        </w:rPr>
        <w:t xml:space="preserve">Persistence of Metafile Content: </w:t>
      </w:r>
      <w:r>
        <w:t>Even after deletion from memory, metafiles retain their captured content, serving as enduring blueprints for visual reproduction. This means that the visual elements stored within the metafile can be retrieved and replayed at a later time.</w:t>
      </w:r>
    </w:p>
    <w:p w14:paraId="2E38730B" w14:textId="77777777" w:rsidR="002920CC" w:rsidRDefault="002920CC" w:rsidP="004F2FAA">
      <w:pPr>
        <w:pStyle w:val="ListParagraph"/>
        <w:numPr>
          <w:ilvl w:val="0"/>
          <w:numId w:val="35"/>
        </w:numPr>
      </w:pPr>
      <w:r w:rsidRPr="00D33C37">
        <w:rPr>
          <w:color w:val="0000FF"/>
        </w:rPr>
        <w:t xml:space="preserve">Playback Flexibility: </w:t>
      </w:r>
      <w:r>
        <w:t>Metafiles offer flexibility in playback, allowing for adjustments in size and position to suit different display contexts. This flexibility enables the metafile content to adapt and be visually expressed in various ways.</w:t>
      </w:r>
    </w:p>
    <w:p w14:paraId="43E2CDBE" w14:textId="6EFBD095" w:rsidR="005F6619" w:rsidRDefault="005F6619" w:rsidP="00D60857"/>
    <w:p w14:paraId="4D7DC6CF" w14:textId="6D40D594" w:rsidR="005F6619" w:rsidRDefault="005F6619" w:rsidP="00D60857"/>
    <w:p w14:paraId="6109A0FB" w14:textId="5F939CA8" w:rsidR="0071090F" w:rsidRDefault="0071090F" w:rsidP="007067BF">
      <w:pPr>
        <w:pStyle w:val="Style2"/>
      </w:pPr>
      <w:r>
        <w:t>Challenges and Solutions:</w:t>
      </w:r>
    </w:p>
    <w:p w14:paraId="497199A5" w14:textId="77777777" w:rsidR="0071090F" w:rsidRDefault="0071090F" w:rsidP="0071090F">
      <w:r w:rsidRPr="007067BF">
        <w:rPr>
          <w:color w:val="CC00FF"/>
        </w:rPr>
        <w:t xml:space="preserve">Capturing Bitmap-Specific Actions: </w:t>
      </w:r>
      <w:r>
        <w:t>While typical bitmap display involves functions that don't directly operate on the metafile DC, GDI employs clever strategies to record essential information for playback.</w:t>
      </w:r>
    </w:p>
    <w:p w14:paraId="770A1CE5" w14:textId="77777777" w:rsidR="00C31308" w:rsidRDefault="00C31308" w:rsidP="0071090F"/>
    <w:p w14:paraId="3B9E08C2" w14:textId="5A036364" w:rsidR="0071090F" w:rsidRDefault="0071090F" w:rsidP="00C31308">
      <w:pPr>
        <w:pStyle w:val="Style2"/>
      </w:pPr>
      <w:r>
        <w:t>Key Strategies:</w:t>
      </w:r>
    </w:p>
    <w:p w14:paraId="38C2D5D1" w14:textId="77777777" w:rsidR="0071090F" w:rsidRDefault="0071090F" w:rsidP="0071090F">
      <w:r w:rsidRPr="00035FBC">
        <w:rPr>
          <w:color w:val="9933FF"/>
        </w:rPr>
        <w:t xml:space="preserve">Embracing Indirect Objects: </w:t>
      </w:r>
      <w:r>
        <w:t>GDI recognizes that functions like LoadBitmap, GetObject, and CreateCompatibleDC aren't directly applicable to metafile DCs. Instead, it stores the resulting data as indirect objects, which are referenced later when needed.</w:t>
      </w:r>
    </w:p>
    <w:p w14:paraId="25917683" w14:textId="77777777" w:rsidR="0071090F" w:rsidRDefault="0071090F" w:rsidP="0071090F">
      <w:r w:rsidRPr="00035FBC">
        <w:rPr>
          <w:color w:val="9933FF"/>
        </w:rPr>
        <w:t xml:space="preserve">Preserving Bitmap Data: </w:t>
      </w:r>
      <w:r>
        <w:t>The bitmap's raw data is encapsulated within the metafile itself, ensuring its availability during playback, even if the original bitmap file isn't present.</w:t>
      </w:r>
    </w:p>
    <w:p w14:paraId="587C5349" w14:textId="77777777" w:rsidR="0071090F" w:rsidRDefault="0071090F" w:rsidP="0071090F">
      <w:r w:rsidRPr="00035FBC">
        <w:rPr>
          <w:color w:val="9933FF"/>
        </w:rPr>
        <w:t xml:space="preserve">Recording Essential Details: </w:t>
      </w:r>
      <w:r>
        <w:t>GDI meticulously records the bitmap's dimensions and other pertinent attributes for accurate rendering during playback.</w:t>
      </w:r>
    </w:p>
    <w:p w14:paraId="3493ED3D" w14:textId="77777777" w:rsidR="0071090F" w:rsidRDefault="0071090F" w:rsidP="0071090F">
      <w:r w:rsidRPr="00035FBC">
        <w:rPr>
          <w:color w:val="9933FF"/>
        </w:rPr>
        <w:t xml:space="preserve">Prioritizing Playback Actions: </w:t>
      </w:r>
      <w:r>
        <w:t>Metafiles primarily focus on storing the drawing commands required to recreate the visual output, rather than capturing the entire process of loading and manipulating bitmaps.</w:t>
      </w:r>
    </w:p>
    <w:p w14:paraId="0BF2DC90" w14:textId="77777777" w:rsidR="00E71DF0" w:rsidRDefault="00E71DF0" w:rsidP="0071090F"/>
    <w:p w14:paraId="629677C6" w14:textId="77777777" w:rsidR="00E71DF0" w:rsidRDefault="00E71DF0" w:rsidP="0071090F"/>
    <w:p w14:paraId="11788A4F" w14:textId="77777777" w:rsidR="00E71DF0" w:rsidRDefault="00E71DF0" w:rsidP="0071090F"/>
    <w:p w14:paraId="446A3BB9" w14:textId="77777777" w:rsidR="00E71DF0" w:rsidRDefault="00E71DF0" w:rsidP="0071090F"/>
    <w:p w14:paraId="05B13A20" w14:textId="742EFAED" w:rsidR="0071090F" w:rsidRDefault="0071090F" w:rsidP="00E71DF0">
      <w:pPr>
        <w:pStyle w:val="Style2"/>
      </w:pPr>
      <w:r>
        <w:t>Structure of EMF4.EMF (Insights from Figure 18-10):</w:t>
      </w:r>
    </w:p>
    <w:p w14:paraId="7B0F973E" w14:textId="77777777" w:rsidR="0071090F" w:rsidRDefault="0071090F" w:rsidP="0071090F">
      <w:r w:rsidRPr="000D2F38">
        <w:rPr>
          <w:color w:val="0000FF"/>
        </w:rPr>
        <w:t xml:space="preserve">Bitmap Data Storage: </w:t>
      </w:r>
      <w:r>
        <w:t>The metafile embeds the bitmap data itself, ensuring self-containment.</w:t>
      </w:r>
    </w:p>
    <w:p w14:paraId="202A1984" w14:textId="77777777" w:rsidR="0071090F" w:rsidRDefault="0071090F" w:rsidP="0071090F">
      <w:r w:rsidRPr="000D2F38">
        <w:rPr>
          <w:color w:val="0000FF"/>
        </w:rPr>
        <w:t xml:space="preserve">StretchBlt as the Pivot: </w:t>
      </w:r>
      <w:r>
        <w:t>The StretchBlt call serves as the central recorded action, referencing the stored bitmap data and specifying its placement within the metafile.</w:t>
      </w:r>
    </w:p>
    <w:p w14:paraId="0A219753" w14:textId="77777777" w:rsidR="0071090F" w:rsidRDefault="0071090F" w:rsidP="0071090F">
      <w:r w:rsidRPr="000D2F38">
        <w:rPr>
          <w:color w:val="0000FF"/>
        </w:rPr>
        <w:t xml:space="preserve">Omission of Memory DC Details: </w:t>
      </w:r>
      <w:r>
        <w:t>The memory DC creation and bitmap selection aren't explicitly recorded, as they aren't directly relevant to visual output.</w:t>
      </w:r>
    </w:p>
    <w:p w14:paraId="0F08F39C" w14:textId="77777777" w:rsidR="00BE7D12" w:rsidRDefault="00BE7D12" w:rsidP="00BE7D12">
      <w:pPr>
        <w:pStyle w:val="Style2"/>
      </w:pPr>
    </w:p>
    <w:p w14:paraId="1B30372F" w14:textId="6576614A" w:rsidR="0071090F" w:rsidRDefault="0071090F" w:rsidP="00BE7D12">
      <w:pPr>
        <w:pStyle w:val="Style2"/>
      </w:pPr>
      <w:r>
        <w:t>Playback Process:</w:t>
      </w:r>
    </w:p>
    <w:p w14:paraId="23C1D068" w14:textId="77777777" w:rsidR="0071090F" w:rsidRDefault="0071090F" w:rsidP="0071090F">
      <w:r w:rsidRPr="00753BE5">
        <w:rPr>
          <w:color w:val="9933FF"/>
        </w:rPr>
        <w:t xml:space="preserve">Metafile Reconstruction: </w:t>
      </w:r>
      <w:r>
        <w:t>When a metafile is played back, GDI extracts the embedded bitmap data and recreates it in memory.</w:t>
      </w:r>
    </w:p>
    <w:p w14:paraId="5D64E073" w14:textId="77777777" w:rsidR="0071090F" w:rsidRDefault="0071090F" w:rsidP="0071090F">
      <w:r w:rsidRPr="00753BE5">
        <w:rPr>
          <w:color w:val="9933FF"/>
        </w:rPr>
        <w:t xml:space="preserve">Bitmap Rendering: </w:t>
      </w:r>
      <w:r>
        <w:t>The StretchBlt command then accesses this recreated bitmap and renders it onto the target device context, orchestrating the visual symphony.</w:t>
      </w:r>
    </w:p>
    <w:p w14:paraId="5ED62846" w14:textId="05B5ABD6" w:rsidR="00D66633" w:rsidRDefault="002F5E01" w:rsidP="0071090F">
      <w:r>
        <w:rPr>
          <w:noProof/>
        </w:rPr>
        <w:drawing>
          <wp:inline distT="0" distB="0" distL="0" distR="0" wp14:anchorId="2EFEBC85" wp14:editId="6EF7B96E">
            <wp:extent cx="5325466" cy="4577285"/>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124" cy="4584726"/>
                    </a:xfrm>
                    <a:prstGeom prst="rect">
                      <a:avLst/>
                    </a:prstGeom>
                  </pic:spPr>
                </pic:pic>
              </a:graphicData>
            </a:graphic>
          </wp:inline>
        </w:drawing>
      </w:r>
    </w:p>
    <w:p w14:paraId="35A3CA90" w14:textId="6D7CA65F" w:rsidR="00CB4706" w:rsidRDefault="00CB4706" w:rsidP="00A26776">
      <w:r>
        <w:lastRenderedPageBreak/>
        <w:t>This is useless information that you might not want to read.</w:t>
      </w:r>
    </w:p>
    <w:p w14:paraId="5322A5AD" w14:textId="77777777" w:rsidR="00CB4706" w:rsidRDefault="00CB4706" w:rsidP="00A26776"/>
    <w:p w14:paraId="205A3CAE" w14:textId="16B1ADF2" w:rsidR="00A26776" w:rsidRDefault="00A26776" w:rsidP="00CB4706">
      <w:pPr>
        <w:pStyle w:val="Style3"/>
      </w:pPr>
      <w:r>
        <w:t>Header (0000-002F):</w:t>
      </w:r>
    </w:p>
    <w:p w14:paraId="40D69589" w14:textId="77777777" w:rsidR="00A26776" w:rsidRDefault="00A26776" w:rsidP="00A26776">
      <w:r w:rsidRPr="00CB4706">
        <w:rPr>
          <w:color w:val="9933FF"/>
        </w:rPr>
        <w:t xml:space="preserve">Metafile Signature: </w:t>
      </w:r>
      <w:r>
        <w:t>The file begins with "01 00 00 00" (little-endian DWORD), identifying it as a Placeable Metafile (PMF).</w:t>
      </w:r>
    </w:p>
    <w:p w14:paraId="033376B3" w14:textId="77777777" w:rsidR="00A26776" w:rsidRDefault="00A26776" w:rsidP="00A26776">
      <w:r w:rsidRPr="00CB4706">
        <w:rPr>
          <w:color w:val="9933FF"/>
        </w:rPr>
        <w:t xml:space="preserve">Bounds and Frame Rectangles: </w:t>
      </w:r>
      <w:r>
        <w:t>These fields outline the image's spatial dimensions and frame size, crucial for positioning and scaling.</w:t>
      </w:r>
    </w:p>
    <w:p w14:paraId="685D60E8" w14:textId="77777777" w:rsidR="00A26776" w:rsidRDefault="00A26776" w:rsidP="00A26776">
      <w:r w:rsidRPr="00CB4706">
        <w:rPr>
          <w:color w:val="9933FF"/>
        </w:rPr>
        <w:t xml:space="preserve">Enhanced Metafile Signature: </w:t>
      </w:r>
      <w:r>
        <w:t>The 4-byte sequence "20 45 4D 46" designates it as an Enhanced Metafile (EMF).</w:t>
      </w:r>
    </w:p>
    <w:p w14:paraId="615B80BE" w14:textId="77777777" w:rsidR="00A26776" w:rsidRDefault="00A26776" w:rsidP="00A26776">
      <w:r w:rsidRPr="00CB4706">
        <w:rPr>
          <w:color w:val="9933FF"/>
        </w:rPr>
        <w:t xml:space="preserve">Version Number: </w:t>
      </w:r>
      <w:r>
        <w:t>A single byte (01) specifies the EMF format version.</w:t>
      </w:r>
    </w:p>
    <w:p w14:paraId="61C5570B" w14:textId="77777777" w:rsidR="00CB4706" w:rsidRDefault="00CB4706" w:rsidP="00CB4706">
      <w:pPr>
        <w:pStyle w:val="Style3"/>
      </w:pPr>
    </w:p>
    <w:p w14:paraId="1DFB68B0" w14:textId="69E3C339" w:rsidR="00A26776" w:rsidRDefault="00A26776" w:rsidP="00CB4706">
      <w:pPr>
        <w:pStyle w:val="Style3"/>
      </w:pPr>
      <w:r>
        <w:t>Metafile Description (0030-007F):</w:t>
      </w:r>
    </w:p>
    <w:p w14:paraId="50EBDDBC" w14:textId="77777777" w:rsidR="00A26776" w:rsidRDefault="00A26776" w:rsidP="00A26776">
      <w:r w:rsidRPr="00CB4706">
        <w:rPr>
          <w:color w:val="0000FF"/>
        </w:rPr>
        <w:t xml:space="preserve">Size and Number of Records: </w:t>
      </w:r>
      <w:r>
        <w:t>These fields convey the metafile's overall size and the quantity of drawing records it contains.</w:t>
      </w:r>
    </w:p>
    <w:p w14:paraId="03A65F2D" w14:textId="77777777" w:rsidR="00A26776" w:rsidRDefault="00A26776" w:rsidP="00A26776">
      <w:r w:rsidRPr="00CB4706">
        <w:rPr>
          <w:color w:val="0000FF"/>
        </w:rPr>
        <w:t xml:space="preserve">NumPalEntries: </w:t>
      </w:r>
      <w:r>
        <w:t>A 0 value here indicates the absence of a color palette.</w:t>
      </w:r>
    </w:p>
    <w:p w14:paraId="209DE7B7" w14:textId="77777777" w:rsidR="00A26776" w:rsidRDefault="00A26776" w:rsidP="00A26776">
      <w:r w:rsidRPr="00CB4706">
        <w:rPr>
          <w:color w:val="0000FF"/>
        </w:rPr>
        <w:t xml:space="preserve">BytesPerPixel: </w:t>
      </w:r>
      <w:r>
        <w:t>A value of 3 suggests a 24-bit color depth.</w:t>
      </w:r>
    </w:p>
    <w:p w14:paraId="64CF0AF4" w14:textId="77777777" w:rsidR="00A26776" w:rsidRDefault="00A26776" w:rsidP="00A26776">
      <w:r w:rsidRPr="00CB4706">
        <w:rPr>
          <w:color w:val="0000FF"/>
        </w:rPr>
        <w:t xml:space="preserve">Description String: </w:t>
      </w:r>
      <w:r>
        <w:t>A null-terminated Unicode string identifies the metafile as "EMF4" and includes a "Demo #4" label.</w:t>
      </w:r>
    </w:p>
    <w:p w14:paraId="4C2FEC5B" w14:textId="77777777" w:rsidR="00BF3602" w:rsidRDefault="00BF3602" w:rsidP="00BF3602">
      <w:pPr>
        <w:pStyle w:val="Style3"/>
      </w:pPr>
    </w:p>
    <w:p w14:paraId="4D46083D" w14:textId="658B3AB2" w:rsidR="00A26776" w:rsidRDefault="00A26776" w:rsidP="00BF3602">
      <w:pPr>
        <w:pStyle w:val="Style3"/>
      </w:pPr>
      <w:r>
        <w:t>StretchBlt Record (0080-0EE0):</w:t>
      </w:r>
    </w:p>
    <w:p w14:paraId="12B6DA77" w14:textId="77777777" w:rsidR="00A26776" w:rsidRDefault="00A26776" w:rsidP="00A26776">
      <w:r w:rsidRPr="00BF3602">
        <w:rPr>
          <w:color w:val="CC00FF"/>
        </w:rPr>
        <w:t xml:space="preserve">Record Type: </w:t>
      </w:r>
      <w:r>
        <w:t>The value 0x4D signals a StretchBlt drawing command.</w:t>
      </w:r>
    </w:p>
    <w:p w14:paraId="0BE7B397" w14:textId="77777777" w:rsidR="00A26776" w:rsidRDefault="00A26776" w:rsidP="00A26776">
      <w:r w:rsidRPr="00BF3602">
        <w:rPr>
          <w:color w:val="CC00FF"/>
        </w:rPr>
        <w:t xml:space="preserve">Record Size: </w:t>
      </w:r>
      <w:r>
        <w:t>A DWORD value (0x00004EE0) denotes the size of this record.</w:t>
      </w:r>
    </w:p>
    <w:p w14:paraId="52E16FB6" w14:textId="77777777" w:rsidR="00A26776" w:rsidRDefault="00A26776" w:rsidP="00A26776">
      <w:r w:rsidRPr="00BF3602">
        <w:rPr>
          <w:color w:val="CC00FF"/>
        </w:rPr>
        <w:t xml:space="preserve">Destination and Source Rectangles: </w:t>
      </w:r>
      <w:r>
        <w:t>These define the target area for the bitmap within the metafile DC and the source rectangle within the bitmap itself.</w:t>
      </w:r>
    </w:p>
    <w:p w14:paraId="2D877A60" w14:textId="77777777" w:rsidR="00A26776" w:rsidRDefault="00A26776" w:rsidP="00A26776">
      <w:r w:rsidRPr="00BF3602">
        <w:rPr>
          <w:color w:val="CC00FF"/>
        </w:rPr>
        <w:t xml:space="preserve">Raster Operation (ROP) Code: </w:t>
      </w:r>
      <w:r>
        <w:t>A value of 0xCC0020 specifies a source copy operation, indicating that pixel data will be directly copied from the bitmap.</w:t>
      </w:r>
    </w:p>
    <w:p w14:paraId="416E85DF" w14:textId="77777777" w:rsidR="00A26776" w:rsidRDefault="00A26776" w:rsidP="00A26776">
      <w:r w:rsidRPr="00BF3602">
        <w:rPr>
          <w:color w:val="CC00FF"/>
        </w:rPr>
        <w:t xml:space="preserve">Source Bitmap Handle: </w:t>
      </w:r>
      <w:r>
        <w:t>A value of 0x0D00C0 likely references an indirect object representing the embedded bitmap data.</w:t>
      </w:r>
    </w:p>
    <w:p w14:paraId="4812A36A" w14:textId="77777777" w:rsidR="00A26776" w:rsidRDefault="00A26776" w:rsidP="00A26776">
      <w:r w:rsidRPr="00BF3602">
        <w:rPr>
          <w:color w:val="CC00FF"/>
        </w:rPr>
        <w:t xml:space="preserve">Bitmap Dimensions: </w:t>
      </w:r>
      <w:r>
        <w:t>Values of 28x16 pixels suggest the dimensions of the embedded bitmap.</w:t>
      </w:r>
    </w:p>
    <w:p w14:paraId="0E13E676" w14:textId="77777777" w:rsidR="00A26776" w:rsidRDefault="00A26776" w:rsidP="00A26776">
      <w:r w:rsidRPr="00BF3602">
        <w:rPr>
          <w:color w:val="CC00FF"/>
        </w:rPr>
        <w:t xml:space="preserve">Bitmap Color Format: </w:t>
      </w:r>
      <w:r>
        <w:t>A value of 1 (0x010020) suggests a 1-bit monochrome format.</w:t>
      </w:r>
    </w:p>
    <w:p w14:paraId="2C7D0540" w14:textId="77777777" w:rsidR="00A26776" w:rsidRDefault="00A26776" w:rsidP="00A26776">
      <w:r w:rsidRPr="00BF3602">
        <w:rPr>
          <w:color w:val="CC00FF"/>
        </w:rPr>
        <w:lastRenderedPageBreak/>
        <w:t xml:space="preserve">Bitmap Data: </w:t>
      </w:r>
      <w:r>
        <w:t>The extensive sequence of "C0 C0 C0 00" bytes represents the actual bitmap data, stored in a compressed format optimized for metafiles.</w:t>
      </w:r>
    </w:p>
    <w:p w14:paraId="0C6C9B87" w14:textId="77777777" w:rsidR="00622D49" w:rsidRDefault="00622D49" w:rsidP="00622D49">
      <w:pPr>
        <w:pStyle w:val="Style3"/>
      </w:pPr>
    </w:p>
    <w:p w14:paraId="39C3A177" w14:textId="3D973594" w:rsidR="00A26776" w:rsidRDefault="00A26776" w:rsidP="00622D49">
      <w:pPr>
        <w:pStyle w:val="Style3"/>
      </w:pPr>
      <w:r>
        <w:t>End of File Record (0EE0-0EEF):</w:t>
      </w:r>
    </w:p>
    <w:p w14:paraId="211615E5" w14:textId="77777777" w:rsidR="00A26776" w:rsidRDefault="00A26776" w:rsidP="00A26776">
      <w:r w:rsidRPr="00622D49">
        <w:rPr>
          <w:color w:val="9933FF"/>
        </w:rPr>
        <w:t xml:space="preserve">Record Type: </w:t>
      </w:r>
      <w:r>
        <w:t>The value 0x0E marks the end of the metafile.</w:t>
      </w:r>
    </w:p>
    <w:p w14:paraId="6752A67D" w14:textId="77777777" w:rsidR="00A26776" w:rsidRDefault="00A26776" w:rsidP="00A26776">
      <w:r w:rsidRPr="00622D49">
        <w:rPr>
          <w:color w:val="9933FF"/>
        </w:rPr>
        <w:t xml:space="preserve">Record Size: </w:t>
      </w:r>
      <w:r>
        <w:t>A DWORD value (0x00000014) indicates the size of this final record.</w:t>
      </w:r>
    </w:p>
    <w:p w14:paraId="6486132A" w14:textId="77777777" w:rsidR="00622D49" w:rsidRDefault="00622D49" w:rsidP="00A26776"/>
    <w:p w14:paraId="28A36BEF" w14:textId="03BE6000" w:rsidR="00A26776" w:rsidRDefault="00A26776" w:rsidP="00622D49">
      <w:pPr>
        <w:pStyle w:val="Style3"/>
      </w:pPr>
      <w:r>
        <w:t>Key Observations:</w:t>
      </w:r>
    </w:p>
    <w:p w14:paraId="2070822C" w14:textId="77777777" w:rsidR="00A26776" w:rsidRDefault="00A26776" w:rsidP="00A26776">
      <w:r>
        <w:t>The metafile faithfully captures the StretchBlt operation, incorporating the bitmap data as an indirect object.</w:t>
      </w:r>
    </w:p>
    <w:p w14:paraId="173E9D5D" w14:textId="77777777" w:rsidR="00A26776" w:rsidRDefault="00A26776" w:rsidP="00A26776">
      <w:r>
        <w:t>The absence of records for LoadBitmap, CreateCompatibleDC, and GetObject aligns with GDI's focus on storing playback-centric drawing commands.</w:t>
      </w:r>
    </w:p>
    <w:p w14:paraId="5827C848" w14:textId="77777777" w:rsidR="00A26776" w:rsidRDefault="00A26776" w:rsidP="00A26776">
      <w:r>
        <w:t>The bitmap's dimensions and color format are meticulously recorded for accurate rendering during playback.</w:t>
      </w:r>
    </w:p>
    <w:p w14:paraId="517EDC8B" w14:textId="77777777" w:rsidR="00A24DDA" w:rsidRDefault="00A24DDA" w:rsidP="00A24DDA">
      <w:pPr>
        <w:pStyle w:val="Style3"/>
      </w:pPr>
    </w:p>
    <w:p w14:paraId="4703F796" w14:textId="0ADF9279" w:rsidR="00A26776" w:rsidRDefault="00A26776" w:rsidP="00A24DDA">
      <w:pPr>
        <w:pStyle w:val="Style3"/>
      </w:pPr>
      <w:r>
        <w:t>Contextual Insights:</w:t>
      </w:r>
    </w:p>
    <w:p w14:paraId="67C1664F" w14:textId="7E3E1CBD" w:rsidR="00A26776" w:rsidRDefault="00A26776" w:rsidP="00A26776">
      <w:r>
        <w:t>While we don't have the full metafile content, understanding its structure and key elements sheds light on how GDI effectively stores bitmap-related drawing instructions for later reconstruction.</w:t>
      </w:r>
    </w:p>
    <w:p w14:paraId="243A2A6E" w14:textId="0C529D6D" w:rsidR="00B345C1" w:rsidRDefault="00B345C1" w:rsidP="00D66633">
      <w:pPr>
        <w:pStyle w:val="Style2"/>
      </w:pPr>
    </w:p>
    <w:p w14:paraId="586E22B5" w14:textId="21FF7361" w:rsidR="00A94DCA" w:rsidRPr="00082039" w:rsidRDefault="00A94DCA" w:rsidP="00082039">
      <w:pPr>
        <w:pStyle w:val="Style1"/>
      </w:pPr>
      <w:r w:rsidRPr="00082039">
        <w:t>Let’s go in-depth abit more…</w:t>
      </w:r>
    </w:p>
    <w:p w14:paraId="1B7DD4DE" w14:textId="754D6A03" w:rsidR="00FA1AD9" w:rsidRDefault="00FA1AD9" w:rsidP="00082039">
      <w:pPr>
        <w:pStyle w:val="Style2"/>
      </w:pPr>
      <w:r>
        <w:t>Metafiles as Portable Drawing Orchestras:</w:t>
      </w:r>
    </w:p>
    <w:p w14:paraId="49E89F40" w14:textId="77777777" w:rsidR="001C3A56" w:rsidRDefault="00FA1AD9" w:rsidP="00FA1AD9">
      <w:r w:rsidRPr="003E7401">
        <w:rPr>
          <w:color w:val="9933FF"/>
        </w:rPr>
        <w:t xml:space="preserve">Conciseness and Flexibility: </w:t>
      </w:r>
      <w:r w:rsidR="00E24E76" w:rsidRPr="00E24E76">
        <w:t>Metafiles are highly efficient at storing drawing instructions by focusing on the essential elements needed for visual reproduction. They achieve this by using device-independent representations, which allow for seamless portability across various display environments.</w:t>
      </w:r>
    </w:p>
    <w:p w14:paraId="0DBF8BA2" w14:textId="27E2DC58" w:rsidR="009C1EDA" w:rsidRDefault="00FA1AD9" w:rsidP="00FA1AD9">
      <w:r w:rsidRPr="003E7401">
        <w:rPr>
          <w:color w:val="9933FF"/>
        </w:rPr>
        <w:t xml:space="preserve">Under the Hood of the EMR_STRETCHBLT Record: </w:t>
      </w:r>
      <w:r w:rsidR="001F7171" w:rsidRPr="001F7171">
        <w:t>This important record contains the hidden details of how GDI skillfully captures bitmap-related drawing operations within the compact structure of a metafile.</w:t>
      </w:r>
    </w:p>
    <w:p w14:paraId="452BF369" w14:textId="77777777" w:rsidR="000B22F7" w:rsidRDefault="000B22F7" w:rsidP="00FA1AD9"/>
    <w:p w14:paraId="60D2243A" w14:textId="77777777" w:rsidR="009C1EDA" w:rsidRDefault="009C1EDA" w:rsidP="00FA1AD9"/>
    <w:p w14:paraId="4BD49736" w14:textId="78C4A8B9" w:rsidR="00FA1AD9" w:rsidRDefault="00FA1AD9" w:rsidP="00063066">
      <w:pPr>
        <w:pStyle w:val="Style2"/>
      </w:pPr>
      <w:r>
        <w:lastRenderedPageBreak/>
        <w:t>DIBs: The Cross-Platform Canvas for Bitmaps:</w:t>
      </w:r>
    </w:p>
    <w:p w14:paraId="324D7CC6" w14:textId="6A8695FC" w:rsidR="000B22F7" w:rsidRPr="0015336F"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Device Independence for Universal Compatibility: </w:t>
      </w:r>
      <w:r w:rsidRPr="00EE4C7C">
        <w:rPr>
          <w:sz w:val="24"/>
          <w:szCs w:val="24"/>
          <w14:textOutline w14:w="0" w14:cap="rnd" w14:cmpd="sng" w14:algn="ctr">
            <w14:noFill/>
            <w14:prstDash w14:val="solid"/>
            <w14:bevel/>
          </w14:textOutline>
        </w:rPr>
        <w:t>Device-Independent Bitmaps (DIBs) play a crucial role in storing bitmaps within metafiles. Unlike device-specific bitmaps (DDBs), DIBs are not tied to specific devices, allowing for smooth playback across different graphics contexts and hardware configurations.</w:t>
      </w:r>
    </w:p>
    <w:p w14:paraId="1B14BFD2" w14:textId="77777777" w:rsidR="004D4154" w:rsidRPr="00007FA1" w:rsidRDefault="000B22F7" w:rsidP="000B22F7">
      <w:pPr>
        <w:pStyle w:val="Style2"/>
        <w:rPr>
          <w:sz w:val="24"/>
          <w:szCs w:val="24"/>
          <w14:textOutline w14:w="0" w14:cap="rnd" w14:cmpd="sng" w14:algn="ctr">
            <w14:noFill/>
            <w14:prstDash w14:val="solid"/>
            <w14:bevel/>
          </w14:textOutline>
        </w:rPr>
      </w:pPr>
      <w:r w:rsidRPr="000B22F7">
        <w:rPr>
          <w:color w:val="9933FF"/>
          <w:sz w:val="24"/>
          <w:szCs w:val="24"/>
          <w14:textOutline w14:w="0" w14:cap="rnd" w14:cmpd="sng" w14:algn="ctr">
            <w14:noFill/>
            <w14:prstDash w14:val="solid"/>
            <w14:bevel/>
          </w14:textOutline>
        </w:rPr>
        <w:t xml:space="preserve">A Structured Symphony of Pixel Data: </w:t>
      </w:r>
      <w:r w:rsidRPr="00007FA1">
        <w:rPr>
          <w:sz w:val="24"/>
          <w:szCs w:val="24"/>
          <w14:textOutline w14:w="0" w14:cap="rnd" w14:cmpd="sng" w14:algn="ctr">
            <w14:noFill/>
            <w14:prstDash w14:val="solid"/>
            <w14:bevel/>
          </w14:textOutline>
        </w:rPr>
        <w:t>Examining the EMR_STRETCHBLT record, we encounter a meticulously organized DIB. It begins with a 40-byte BITMAPINFOHEADER, acting as an introduction, providing important details about the bitmap's dimensions, color depth, and other essential attributes. Following this graceful introduction is the pixel data itself, arranged in a harmonious grid of 22 rows, each consisting of 40 pixels. Each pixel elegantly occupies 4 bytes in this 32-bit-per-pixel masterpiece.</w:t>
      </w:r>
    </w:p>
    <w:p w14:paraId="2245D471" w14:textId="77777777" w:rsidR="004D4154" w:rsidRDefault="004D4154" w:rsidP="000B22F7">
      <w:pPr>
        <w:pStyle w:val="Style2"/>
        <w:rPr>
          <w:color w:val="9933FF"/>
          <w:sz w:val="24"/>
          <w:szCs w:val="24"/>
          <w14:textOutline w14:w="0" w14:cap="rnd" w14:cmpd="sng" w14:algn="ctr">
            <w14:noFill/>
            <w14:prstDash w14:val="solid"/>
            <w14:bevel/>
          </w14:textOutline>
        </w:rPr>
      </w:pPr>
    </w:p>
    <w:p w14:paraId="25FB5B6B" w14:textId="060FABFE" w:rsidR="00FA1AD9" w:rsidRDefault="00FA1AD9" w:rsidP="000B22F7">
      <w:pPr>
        <w:pStyle w:val="Style2"/>
      </w:pPr>
      <w:r>
        <w:t>GDI's Playback Strategies: A Dual-Path Encore:</w:t>
      </w:r>
    </w:p>
    <w:p w14:paraId="4FF5BA9A" w14:textId="1675C1D7" w:rsidR="00252CFF" w:rsidRPr="00E20878"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1: The Direct Approach with StretchDIBits: </w:t>
      </w:r>
      <w:r w:rsidRPr="00E20878">
        <w:rPr>
          <w:sz w:val="24"/>
          <w:szCs w:val="24"/>
          <w14:textOutline w14:w="0" w14:cap="rnd" w14:cmpd="sng" w14:algn="ctr">
            <w14:noFill/>
            <w14:prstDash w14:val="solid"/>
            <w14:bevel/>
          </w14:textOutline>
        </w:rPr>
        <w:t>In this approach, GDI directly utilizes the embedded DIB data for efficient rendering. The StretchDIBits function takes the lead and skillfully paints the bitmap onto the target device context, playing a central role in this performance.</w:t>
      </w:r>
    </w:p>
    <w:p w14:paraId="21D33980" w14:textId="77777777" w:rsidR="0022255F" w:rsidRPr="000414B7" w:rsidRDefault="00252CFF" w:rsidP="00252CFF">
      <w:pPr>
        <w:pStyle w:val="Style2"/>
        <w:rPr>
          <w:sz w:val="24"/>
          <w:szCs w:val="24"/>
          <w14:textOutline w14:w="0" w14:cap="rnd" w14:cmpd="sng" w14:algn="ctr">
            <w14:noFill/>
            <w14:prstDash w14:val="solid"/>
            <w14:bevel/>
          </w14:textOutline>
        </w:rPr>
      </w:pPr>
      <w:r w:rsidRPr="00252CFF">
        <w:rPr>
          <w:color w:val="9933FF"/>
          <w:sz w:val="24"/>
          <w:szCs w:val="24"/>
          <w14:textOutline w14:w="0" w14:cap="rnd" w14:cmpd="sng" w14:algn="ctr">
            <w14:noFill/>
            <w14:prstDash w14:val="solid"/>
            <w14:bevel/>
          </w14:textOutline>
        </w:rPr>
        <w:t xml:space="preserve">Pathway 2: The Reconstructed DDB Performance: </w:t>
      </w:r>
      <w:r w:rsidRPr="000414B7">
        <w:rPr>
          <w:sz w:val="24"/>
          <w:szCs w:val="24"/>
          <w14:textOutline w14:w="0" w14:cap="rnd" w14:cmpd="sng" w14:algn="ctr">
            <w14:noFill/>
            <w14:prstDash w14:val="solid"/>
            <w14:bevel/>
          </w14:textOutline>
        </w:rPr>
        <w:t>Alternatively, GDI can choose a more intricate choreography. It begins by using CreateDIBitmap to meticulously reconstruct a device-dependent bitmap (DDB) from the DIB, as if creating a tangible canvas from a blueprint. Then, in a grand finale, GDI employs a memory device context as a temporary stage and expertly executes StretchBlt to coordinate the display of the bitmap. This culminates in a captivating visual symphony.</w:t>
      </w:r>
    </w:p>
    <w:p w14:paraId="57A6CD63" w14:textId="73D3DD07" w:rsidR="00FA1AD9" w:rsidRDefault="00FA1AD9" w:rsidP="00252CFF">
      <w:pPr>
        <w:pStyle w:val="Style2"/>
      </w:pPr>
      <w:r>
        <w:t>The Encore: Key Takeaways for a Standing Ovation:</w:t>
      </w:r>
    </w:p>
    <w:p w14:paraId="35224295" w14:textId="77777777" w:rsidR="00FA1AD9" w:rsidRDefault="00FA1AD9" w:rsidP="00FA1AD9">
      <w:r w:rsidRPr="009A604F">
        <w:rPr>
          <w:color w:val="9933FF"/>
        </w:rPr>
        <w:t xml:space="preserve">Metafiles: </w:t>
      </w:r>
      <w:r>
        <w:t>The Ultimate Performance Capture: Metafiles reign supreme as a portable and efficient format for recording and replaying graphical performances, ensuring a consistent visual spectacle across diverse platforms.</w:t>
      </w:r>
    </w:p>
    <w:p w14:paraId="7E610C04" w14:textId="77777777" w:rsidR="00FA1AD9" w:rsidRDefault="00FA1AD9" w:rsidP="00FA1AD9">
      <w:r w:rsidRPr="009A604F">
        <w:rPr>
          <w:color w:val="9933FF"/>
        </w:rPr>
        <w:t xml:space="preserve">DIBs: </w:t>
      </w:r>
      <w:r>
        <w:t>The Versatile Cross-Platform Canvas: DIBs serve as the metafile's preferred medium for preserving bitmap data, guaranteeing flexibility and adaptability in the face of varied display environments.</w:t>
      </w:r>
    </w:p>
    <w:p w14:paraId="20C7035F" w14:textId="6C16F700" w:rsidR="00FA1AD9" w:rsidRPr="00FA1AD9" w:rsidRDefault="00FA1AD9" w:rsidP="00FA1AD9">
      <w:r w:rsidRPr="009A604F">
        <w:rPr>
          <w:color w:val="9933FF"/>
        </w:rPr>
        <w:t xml:space="preserve">GDI: </w:t>
      </w:r>
      <w:r>
        <w:t>The Maestro of Playback Strategies: GDI gracefully wields multiple techniques to render DIBs during playback, striking a delicate balance between efficiency and device compatibility, ensuring a flawless visual experience for every audience.</w:t>
      </w:r>
    </w:p>
    <w:p w14:paraId="43EFABA2" w14:textId="753B238D" w:rsidR="00885D6C" w:rsidRDefault="00885D6C" w:rsidP="00D66633">
      <w:pPr>
        <w:pStyle w:val="Style2"/>
      </w:pPr>
    </w:p>
    <w:p w14:paraId="78CFBC40" w14:textId="77777777" w:rsidR="00586FB3" w:rsidRDefault="00586FB3" w:rsidP="00D66633">
      <w:pPr>
        <w:pStyle w:val="Style2"/>
      </w:pPr>
    </w:p>
    <w:p w14:paraId="5B0E9132" w14:textId="4BA63FF0" w:rsidR="0071090F" w:rsidRDefault="0071090F" w:rsidP="00D66633">
      <w:pPr>
        <w:pStyle w:val="Style2"/>
      </w:pPr>
      <w:r>
        <w:lastRenderedPageBreak/>
        <w:t>Key Takeaways:</w:t>
      </w:r>
    </w:p>
    <w:p w14:paraId="58E51D5B" w14:textId="77777777" w:rsidR="0071090F" w:rsidRDefault="0071090F" w:rsidP="004F2FAA">
      <w:pPr>
        <w:pStyle w:val="ListParagraph"/>
        <w:numPr>
          <w:ilvl w:val="0"/>
          <w:numId w:val="36"/>
        </w:numPr>
      </w:pPr>
      <w:r>
        <w:t>Metafiles ingeniously capture bitmap-related drawing instructions while maintaining a playback-centric approach.</w:t>
      </w:r>
    </w:p>
    <w:p w14:paraId="68A41601" w14:textId="77777777" w:rsidR="0071090F" w:rsidRDefault="0071090F" w:rsidP="004F2FAA">
      <w:pPr>
        <w:pStyle w:val="ListParagraph"/>
        <w:numPr>
          <w:ilvl w:val="0"/>
          <w:numId w:val="36"/>
        </w:numPr>
      </w:pPr>
      <w:r>
        <w:t>Indirect objects and embedded bitmap data play crucial roles in preserving visual content for later reproduction.</w:t>
      </w:r>
    </w:p>
    <w:p w14:paraId="6B4E7B8F" w14:textId="1AD356C1" w:rsidR="005F6619" w:rsidRDefault="0071090F" w:rsidP="004F2FAA">
      <w:pPr>
        <w:pStyle w:val="ListParagraph"/>
        <w:numPr>
          <w:ilvl w:val="0"/>
          <w:numId w:val="36"/>
        </w:numPr>
      </w:pPr>
      <w:r>
        <w:t>Understanding metafile structure and playback mechanisms is essential for effective graphics programming.</w:t>
      </w:r>
    </w:p>
    <w:p w14:paraId="38B3F7AA" w14:textId="2062E206" w:rsidR="00E23C72" w:rsidRDefault="00E23C72" w:rsidP="00E23C72"/>
    <w:p w14:paraId="0C85BC47" w14:textId="538840AA" w:rsidR="00E23C72" w:rsidRDefault="00E23C72" w:rsidP="00E23C72"/>
    <w:p w14:paraId="2D259B17" w14:textId="16BB9953" w:rsidR="005B138E" w:rsidRDefault="005B138E" w:rsidP="00E23C72"/>
    <w:p w14:paraId="35F5C212" w14:textId="3022F9DE" w:rsidR="005B138E" w:rsidRDefault="005B138E" w:rsidP="00E23C72"/>
    <w:p w14:paraId="48D87E82" w14:textId="347A184B" w:rsidR="005B138E" w:rsidRDefault="005B138E" w:rsidP="00E23C72"/>
    <w:p w14:paraId="4B02D1A2" w14:textId="46310C44" w:rsidR="005B138E" w:rsidRDefault="005B138E" w:rsidP="00E23C72"/>
    <w:p w14:paraId="62B0736E" w14:textId="26491DED" w:rsidR="005B138E" w:rsidRDefault="005B138E" w:rsidP="00E23C72"/>
    <w:p w14:paraId="5E0DD434" w14:textId="5392B731" w:rsidR="005B138E" w:rsidRDefault="005B138E" w:rsidP="00E23C72"/>
    <w:p w14:paraId="3E8AA6A5" w14:textId="6827EB98" w:rsidR="005B138E" w:rsidRDefault="005B138E" w:rsidP="00E23C72"/>
    <w:p w14:paraId="5E861663" w14:textId="5915AA95" w:rsidR="005B138E" w:rsidRDefault="005B138E" w:rsidP="00E23C72"/>
    <w:p w14:paraId="2F3DEF12" w14:textId="76095051" w:rsidR="005B138E" w:rsidRDefault="005B138E" w:rsidP="00E23C72"/>
    <w:p w14:paraId="5E5B17E7" w14:textId="67B0E915" w:rsidR="005B138E" w:rsidRDefault="005B138E" w:rsidP="00E23C72"/>
    <w:p w14:paraId="08EAC79D" w14:textId="31F8849D" w:rsidR="005B138E" w:rsidRDefault="005B138E" w:rsidP="00E23C72"/>
    <w:p w14:paraId="260445D1" w14:textId="0CF7210B" w:rsidR="005B138E" w:rsidRDefault="005B138E" w:rsidP="00E23C72"/>
    <w:p w14:paraId="7FBB6CB9" w14:textId="5446EB38" w:rsidR="005B138E" w:rsidRDefault="005B138E" w:rsidP="00E23C72"/>
    <w:p w14:paraId="3FBAA07B" w14:textId="75AB600E" w:rsidR="005B138E" w:rsidRDefault="005B138E" w:rsidP="00E23C72"/>
    <w:p w14:paraId="4A90DCF7" w14:textId="3279CE84" w:rsidR="005B138E" w:rsidRDefault="005B138E" w:rsidP="00E23C72"/>
    <w:p w14:paraId="05F46F2E" w14:textId="0D59E74B" w:rsidR="005B138E" w:rsidRDefault="005B138E" w:rsidP="00E23C72"/>
    <w:p w14:paraId="4D0AE8D5" w14:textId="3693233F" w:rsidR="005B138E" w:rsidRDefault="005B138E" w:rsidP="00E23C72"/>
    <w:p w14:paraId="45BC08FE" w14:textId="59B1E1B2" w:rsidR="005B138E" w:rsidRDefault="005B138E" w:rsidP="00E23C72"/>
    <w:p w14:paraId="182C594F" w14:textId="786AF7E6" w:rsidR="005B138E" w:rsidRDefault="005B138E" w:rsidP="00E23C72"/>
    <w:p w14:paraId="3AB52858" w14:textId="52D98020" w:rsidR="005B138E" w:rsidRDefault="005B138E" w:rsidP="00E23C72"/>
    <w:p w14:paraId="7D152263" w14:textId="2ED53D35" w:rsidR="005B138E" w:rsidRDefault="005B138E" w:rsidP="00E23C72"/>
    <w:p w14:paraId="4599DCDD" w14:textId="7E0E5F70" w:rsidR="005B138E" w:rsidRDefault="005B138E" w:rsidP="005B138E">
      <w:pPr>
        <w:pStyle w:val="Style1"/>
      </w:pPr>
      <w:r>
        <w:lastRenderedPageBreak/>
        <w:t>EMF5 PROGRAM</w:t>
      </w:r>
    </w:p>
    <w:p w14:paraId="7BBBA48F" w14:textId="290A019B" w:rsidR="00B349B7" w:rsidRDefault="00B349B7" w:rsidP="008817FE">
      <w:pPr>
        <w:pStyle w:val="Style2"/>
      </w:pPr>
      <w:r>
        <w:t>Setting the Stage:</w:t>
      </w:r>
    </w:p>
    <w:p w14:paraId="68A4EFF1" w14:textId="77777777" w:rsidR="00B349B7" w:rsidRDefault="00B349B7" w:rsidP="00B349B7">
      <w:r w:rsidRPr="00BB2516">
        <w:rPr>
          <w:color w:val="CC00FF"/>
        </w:rPr>
        <w:t xml:space="preserve">Creating a Window: </w:t>
      </w:r>
      <w:r>
        <w:t>The program starts by crafting a window like a blank canvas, ready for visual expression.</w:t>
      </w:r>
    </w:p>
    <w:p w14:paraId="1A95E345" w14:textId="77777777" w:rsidR="00B349B7" w:rsidRDefault="00B349B7" w:rsidP="00B349B7">
      <w:r w:rsidRPr="00BB2516">
        <w:rPr>
          <w:color w:val="CC00FF"/>
        </w:rPr>
        <w:t xml:space="preserve">Loading the Metafile: </w:t>
      </w:r>
      <w:r>
        <w:t>It retrieves a pre-recorded metafile named "emf3.emf," which holds a collection of drawing instructions like a meticulously crafted recipe book.</w:t>
      </w:r>
    </w:p>
    <w:p w14:paraId="324A02BC" w14:textId="77777777" w:rsidR="00BB2516" w:rsidRDefault="00BB2516" w:rsidP="00B349B7"/>
    <w:p w14:paraId="43C99D17" w14:textId="71FAF048" w:rsidR="00B349B7" w:rsidRDefault="00B349B7" w:rsidP="00BB2516">
      <w:pPr>
        <w:pStyle w:val="Style2"/>
      </w:pPr>
      <w:r>
        <w:t>Responding to the Paint Request:</w:t>
      </w:r>
    </w:p>
    <w:p w14:paraId="289C52E0" w14:textId="77777777" w:rsidR="00B349B7" w:rsidRDefault="00B349B7" w:rsidP="00B349B7">
      <w:r w:rsidRPr="00681434">
        <w:rPr>
          <w:color w:val="9933FF"/>
        </w:rPr>
        <w:t xml:space="preserve">WM_PAINT Message: </w:t>
      </w:r>
      <w:r>
        <w:t>When the window needs to be painted (like an artist preparing their tools), the WM_PAINT message springs into action.</w:t>
      </w:r>
    </w:p>
    <w:p w14:paraId="10242BDA" w14:textId="77777777" w:rsidR="00B349B7" w:rsidRDefault="00B349B7" w:rsidP="00B349B7">
      <w:r w:rsidRPr="00681434">
        <w:rPr>
          <w:color w:val="9933FF"/>
        </w:rPr>
        <w:t xml:space="preserve">Clearing the Canvas: </w:t>
      </w:r>
      <w:r>
        <w:t>The program begins by clearing the window's drawing surface, creating a fresh starting point.</w:t>
      </w:r>
    </w:p>
    <w:p w14:paraId="56B300D1" w14:textId="77777777" w:rsidR="00B349B7" w:rsidRDefault="00B349B7" w:rsidP="00B349B7">
      <w:r w:rsidRPr="00681434">
        <w:rPr>
          <w:color w:val="9933FF"/>
        </w:rPr>
        <w:t xml:space="preserve">Defining the Display Area: </w:t>
      </w:r>
      <w:r>
        <w:t>It carefully outlines a rectangular region within the window, like an art gallery curator choosing the perfect exhibition space.</w:t>
      </w:r>
    </w:p>
    <w:p w14:paraId="7594994A" w14:textId="77777777" w:rsidR="003E3E88" w:rsidRDefault="003E3E88" w:rsidP="00B349B7"/>
    <w:p w14:paraId="44871454" w14:textId="60C99156" w:rsidR="00B349B7" w:rsidRDefault="00B349B7" w:rsidP="003E3E88">
      <w:pPr>
        <w:pStyle w:val="Style2"/>
      </w:pPr>
      <w:r>
        <w:t>Unveiling the Masterpiece, One Stroke at a Time:</w:t>
      </w:r>
    </w:p>
    <w:p w14:paraId="0D23B87B" w14:textId="77777777" w:rsidR="00B349B7" w:rsidRDefault="00B349B7" w:rsidP="00B349B7">
      <w:r w:rsidRPr="00D02F42">
        <w:rPr>
          <w:color w:val="0000FF"/>
        </w:rPr>
        <w:t xml:space="preserve">Enumerating the Metafile: </w:t>
      </w:r>
      <w:r>
        <w:t>Here's where the magic unfolds! The program embarks on an elegant journey through the metafile, taking each drawing instruction one at a time.</w:t>
      </w:r>
    </w:p>
    <w:p w14:paraId="2E68F19E" w14:textId="77777777" w:rsidR="00B349B7" w:rsidRDefault="00B349B7" w:rsidP="00B349B7">
      <w:r w:rsidRPr="00D02F42">
        <w:rPr>
          <w:color w:val="0000FF"/>
        </w:rPr>
        <w:t xml:space="preserve">EnumEnhMetaFile Function: </w:t>
      </w:r>
      <w:r>
        <w:t>This function acts as a guide, leading the program through the metafile's contents.</w:t>
      </w:r>
    </w:p>
    <w:p w14:paraId="0B0A1750" w14:textId="77777777" w:rsidR="00B349B7" w:rsidRDefault="00B349B7" w:rsidP="00B349B7">
      <w:r w:rsidRPr="00D02F42">
        <w:rPr>
          <w:color w:val="0000FF"/>
        </w:rPr>
        <w:t xml:space="preserve">EnhMetaFileProc Callback: </w:t>
      </w:r>
      <w:r>
        <w:t>With each step, this function is summoned to play back a single drawing record, like an artist carefully applying brushstrokes to a canvas.</w:t>
      </w:r>
    </w:p>
    <w:p w14:paraId="1D2D1488" w14:textId="77777777" w:rsidR="00B349B7" w:rsidRDefault="00B349B7" w:rsidP="00B349B7">
      <w:r w:rsidRPr="00D02F42">
        <w:rPr>
          <w:color w:val="0000FF"/>
        </w:rPr>
        <w:t xml:space="preserve">PlayEnhMetaFileRecord Function: </w:t>
      </w:r>
      <w:r>
        <w:t>This function meticulously executes the current drawing command, bringing the visual element to life within the defined display area.</w:t>
      </w:r>
    </w:p>
    <w:p w14:paraId="01E03B9F" w14:textId="77777777" w:rsidR="00D02F42" w:rsidRDefault="00D02F42" w:rsidP="00B349B7"/>
    <w:p w14:paraId="7EAF211A" w14:textId="125C0048" w:rsidR="00B349B7" w:rsidRDefault="00B349B7" w:rsidP="00037241">
      <w:pPr>
        <w:pStyle w:val="Style2"/>
      </w:pPr>
      <w:r>
        <w:t>Cleaning Up and Saying Farewell:</w:t>
      </w:r>
    </w:p>
    <w:p w14:paraId="1F95DDA1" w14:textId="77777777" w:rsidR="00B349B7" w:rsidRDefault="00B349B7" w:rsidP="00B349B7">
      <w:r w:rsidRPr="00037241">
        <w:rPr>
          <w:color w:val="9933FF"/>
        </w:rPr>
        <w:t xml:space="preserve">Releasing Resources: </w:t>
      </w:r>
      <w:r>
        <w:t>Once the entire metafile has been rendered, the program gracefully releases its hold on the metafile, like an artist carefully cleaning their brushes.</w:t>
      </w:r>
    </w:p>
    <w:p w14:paraId="536434A4" w14:textId="77777777" w:rsidR="00B349B7" w:rsidRDefault="00B349B7" w:rsidP="00B349B7">
      <w:r w:rsidRPr="00037241">
        <w:rPr>
          <w:color w:val="9933FF"/>
        </w:rPr>
        <w:t xml:space="preserve">Responding to Closure: </w:t>
      </w:r>
      <w:r>
        <w:t>If the user decides to close the window, the WM_DESTROY message gracefully handles the farewell, ensuring a smooth ending to the visual experience.</w:t>
      </w:r>
    </w:p>
    <w:p w14:paraId="162BDB33" w14:textId="20E20EC8" w:rsidR="005F6FBC" w:rsidRDefault="00CC5C5A" w:rsidP="00B349B7">
      <w:r>
        <w:rPr>
          <w:noProof/>
        </w:rPr>
        <w:lastRenderedPageBreak/>
        <w:drawing>
          <wp:inline distT="0" distB="0" distL="0" distR="0" wp14:anchorId="1B5DC043" wp14:editId="3513D512">
            <wp:extent cx="4942836" cy="376732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6594" cy="3770192"/>
                    </a:xfrm>
                    <a:prstGeom prst="rect">
                      <a:avLst/>
                    </a:prstGeom>
                  </pic:spPr>
                </pic:pic>
              </a:graphicData>
            </a:graphic>
          </wp:inline>
        </w:drawing>
      </w:r>
    </w:p>
    <w:p w14:paraId="47055B42" w14:textId="2B84E6C8" w:rsidR="00B349B7" w:rsidRDefault="00B349B7" w:rsidP="005F6FBC">
      <w:pPr>
        <w:pStyle w:val="Style2"/>
      </w:pPr>
      <w:r>
        <w:t>Key Takeaways:</w:t>
      </w:r>
    </w:p>
    <w:p w14:paraId="338AC480" w14:textId="77777777" w:rsidR="00B349B7" w:rsidRDefault="00B349B7" w:rsidP="004F2FAA">
      <w:pPr>
        <w:pStyle w:val="ListParagraph"/>
        <w:numPr>
          <w:ilvl w:val="0"/>
          <w:numId w:val="37"/>
        </w:numPr>
      </w:pPr>
      <w:r w:rsidRPr="008545C4">
        <w:rPr>
          <w:color w:val="9933FF"/>
        </w:rPr>
        <w:t xml:space="preserve">Metafile Enumeration: </w:t>
      </w:r>
      <w:r>
        <w:t>This technique offers a powerful way to interact with metafiles at a granular level, enabling customized playback and even modifications to individual drawing commands.</w:t>
      </w:r>
    </w:p>
    <w:p w14:paraId="6DA12DF3" w14:textId="77777777" w:rsidR="00B349B7" w:rsidRDefault="00B349B7" w:rsidP="004F2FAA">
      <w:pPr>
        <w:pStyle w:val="ListParagraph"/>
        <w:numPr>
          <w:ilvl w:val="0"/>
          <w:numId w:val="37"/>
        </w:numPr>
      </w:pPr>
      <w:r w:rsidRPr="008545C4">
        <w:rPr>
          <w:color w:val="9933FF"/>
        </w:rPr>
        <w:t xml:space="preserve">Playback Control: </w:t>
      </w:r>
      <w:r>
        <w:t>By carefully selecting a display area, you can orchestrate how and where the metafile's visual elements unfold, tailoring the artistic experience.</w:t>
      </w:r>
    </w:p>
    <w:p w14:paraId="087058EE" w14:textId="5B6CC01B" w:rsidR="005B138E" w:rsidRPr="00820966" w:rsidRDefault="00B349B7" w:rsidP="004F2FAA">
      <w:pPr>
        <w:pStyle w:val="ListParagraph"/>
        <w:numPr>
          <w:ilvl w:val="0"/>
          <w:numId w:val="37"/>
        </w:numPr>
      </w:pPr>
      <w:r w:rsidRPr="008545C4">
        <w:rPr>
          <w:color w:val="9933FF"/>
        </w:rPr>
        <w:t xml:space="preserve">Resource Management: </w:t>
      </w:r>
      <w:r>
        <w:t>Remember to release resources like metafiles when they're no longer needed, ensuring a clean and efficient performance.</w:t>
      </w:r>
    </w:p>
    <w:p w14:paraId="25121EBF" w14:textId="77777777" w:rsidR="006C482A" w:rsidRDefault="006C482A" w:rsidP="00B60184"/>
    <w:p w14:paraId="594068EB" w14:textId="433256AF" w:rsidR="00B60184" w:rsidRDefault="00B60184" w:rsidP="006C482A">
      <w:pPr>
        <w:pStyle w:val="Style2"/>
      </w:pPr>
      <w:r>
        <w:t>Playing a Metafile: Two Different Paths:</w:t>
      </w:r>
    </w:p>
    <w:p w14:paraId="1705F310" w14:textId="77777777" w:rsidR="00B60184" w:rsidRDefault="00B60184" w:rsidP="00B60184">
      <w:r w:rsidRPr="00604166">
        <w:rPr>
          <w:color w:val="CC00FF"/>
        </w:rPr>
        <w:t xml:space="preserve">PlayEnhMetaFile: </w:t>
      </w:r>
      <w:r>
        <w:t>This is like a conductor leading an orchestra through an entire symphony in one go. It plays back all the drawing instructions in a metafile at once.</w:t>
      </w:r>
    </w:p>
    <w:p w14:paraId="5A4A71AC" w14:textId="77777777" w:rsidR="00B60184" w:rsidRDefault="00B60184" w:rsidP="00B60184">
      <w:r w:rsidRPr="00604166">
        <w:rPr>
          <w:color w:val="CC00FF"/>
        </w:rPr>
        <w:t xml:space="preserve">EnumEnhMetaFile: </w:t>
      </w:r>
      <w:r>
        <w:t>This is like a music teacher carefully guiding a student through each note of a piece. It processes a metafile one record at a time, offering more control.</w:t>
      </w:r>
    </w:p>
    <w:p w14:paraId="78240D7A" w14:textId="77777777" w:rsidR="00E5100A" w:rsidRDefault="00E5100A" w:rsidP="00B60184"/>
    <w:p w14:paraId="3EFE4476" w14:textId="77777777" w:rsidR="00E5100A" w:rsidRDefault="00E5100A" w:rsidP="00B60184"/>
    <w:p w14:paraId="6771DB7C" w14:textId="77777777" w:rsidR="00E5100A" w:rsidRDefault="00E5100A" w:rsidP="00B60184"/>
    <w:p w14:paraId="5C56BF9C" w14:textId="2FF3372B" w:rsidR="00B60184" w:rsidRDefault="00B60184" w:rsidP="007C6C6F">
      <w:pPr>
        <w:pStyle w:val="Style2"/>
      </w:pPr>
      <w:r>
        <w:lastRenderedPageBreak/>
        <w:t>EnumEnhMetaFile: Taking a Closer Look:</w:t>
      </w:r>
    </w:p>
    <w:p w14:paraId="07019C2A" w14:textId="77777777" w:rsidR="00B60184" w:rsidRDefault="00B60184" w:rsidP="00B60184">
      <w:r w:rsidRPr="000A4AE9">
        <w:rPr>
          <w:color w:val="0000FF"/>
        </w:rPr>
        <w:t xml:space="preserve">Calling the Enumeration Function: </w:t>
      </w:r>
      <w:r>
        <w:t>When you use EnumEnhMetaFile, it calls a special function (EnhMetaFileProc in this case) for every single record in the metafile, giving you a chance to interact with each instruction.</w:t>
      </w:r>
    </w:p>
    <w:p w14:paraId="63D0BE96" w14:textId="77777777" w:rsidR="00B60184" w:rsidRDefault="00B60184" w:rsidP="00B60184">
      <w:r w:rsidRPr="000A4AE9">
        <w:rPr>
          <w:color w:val="0000FF"/>
        </w:rPr>
        <w:t xml:space="preserve">Playing Each Record: </w:t>
      </w:r>
      <w:r>
        <w:t>Inside the enumeration function, PlayEnhMetaFileRecord is used to execute individual drawing commands, like a musician playing each note of a musical score.</w:t>
      </w:r>
    </w:p>
    <w:p w14:paraId="2AA73142" w14:textId="77777777" w:rsidR="00EE1B1B" w:rsidRDefault="00EE1B1B" w:rsidP="00B60184"/>
    <w:p w14:paraId="77DF0381" w14:textId="584D3C5A" w:rsidR="00B60184" w:rsidRDefault="00B60184" w:rsidP="00327F71">
      <w:pPr>
        <w:pStyle w:val="Style2"/>
      </w:pPr>
      <w:r>
        <w:t>EMF5: Recreating EMF3's Results with More Control:</w:t>
      </w:r>
    </w:p>
    <w:p w14:paraId="41967701" w14:textId="77777777" w:rsidR="00B60184" w:rsidRDefault="00B60184" w:rsidP="00B60184">
      <w:r w:rsidRPr="009E4C10">
        <w:rPr>
          <w:color w:val="9933FF"/>
        </w:rPr>
        <w:t xml:space="preserve">Same Output, Different Approach: </w:t>
      </w:r>
      <w:r>
        <w:t>EMF5 uses EnumEnhMetaFile and PlayEnhMetaFileRecord to achieve the same visual output as EMF3, but with more granular control over the playback process.</w:t>
      </w:r>
    </w:p>
    <w:p w14:paraId="49588494" w14:textId="77777777" w:rsidR="00DA145A" w:rsidRDefault="00DA145A" w:rsidP="00B60184"/>
    <w:p w14:paraId="3C923721" w14:textId="63E30A4A" w:rsidR="00B60184" w:rsidRDefault="00B60184" w:rsidP="00DA145A">
      <w:pPr>
        <w:pStyle w:val="Style2"/>
      </w:pPr>
      <w:r>
        <w:t>Key Benefits of Enumeration:</w:t>
      </w:r>
    </w:p>
    <w:p w14:paraId="5059C76D" w14:textId="77777777" w:rsidR="00B60184" w:rsidRDefault="00B60184" w:rsidP="00B60184">
      <w:r w:rsidRPr="00D255BB">
        <w:rPr>
          <w:color w:val="0000FF"/>
        </w:rPr>
        <w:t xml:space="preserve">Examination and Modification: </w:t>
      </w:r>
      <w:r>
        <w:t>You can inspect and even modify metafile records during enumeration, opening up possibilities for customization and filtering.</w:t>
      </w:r>
    </w:p>
    <w:p w14:paraId="1F4483A8" w14:textId="77777777" w:rsidR="00B60184" w:rsidRDefault="00B60184" w:rsidP="00B60184">
      <w:r w:rsidRPr="00D255BB">
        <w:rPr>
          <w:color w:val="0000FF"/>
        </w:rPr>
        <w:t xml:space="preserve">Playing a Selected Subset: </w:t>
      </w:r>
      <w:r>
        <w:t>By selectively passing records to PlayEnhMetaFileRecord, you can choose which parts of the metafile to render, like a DJ mixing tracks from a playlist.</w:t>
      </w:r>
    </w:p>
    <w:p w14:paraId="50D5A8A8" w14:textId="77777777" w:rsidR="005B5BE3" w:rsidRDefault="005B5BE3" w:rsidP="00B60184"/>
    <w:p w14:paraId="76623F5C" w14:textId="2FB40B0D" w:rsidR="00B60184" w:rsidRDefault="00B60184" w:rsidP="005B5BE3">
      <w:pPr>
        <w:pStyle w:val="Style2"/>
      </w:pPr>
      <w:r>
        <w:t>Playing by the Rules:</w:t>
      </w:r>
    </w:p>
    <w:p w14:paraId="65024FBC" w14:textId="3225A8BB" w:rsidR="005B138E" w:rsidRPr="00820966" w:rsidRDefault="00B60184" w:rsidP="00B60184">
      <w:r w:rsidRPr="00E765A4">
        <w:rPr>
          <w:color w:val="CC00FF"/>
        </w:rPr>
        <w:t xml:space="preserve">No Direct Metafile Record Modification: </w:t>
      </w:r>
      <w:r>
        <w:t>While enumeration gives you access to individual records, it's important to respect their integrity and avoid direct modification. There are other ways to create variations, as we'll see in EMF6.</w:t>
      </w:r>
    </w:p>
    <w:p w14:paraId="05A9B240" w14:textId="5A27F82C" w:rsidR="005B138E" w:rsidRPr="00B60184" w:rsidRDefault="005B138E" w:rsidP="00B60184"/>
    <w:p w14:paraId="4A688F4B" w14:textId="284E0BE3" w:rsidR="005B138E" w:rsidRDefault="005B138E" w:rsidP="005B138E">
      <w:pPr>
        <w:pStyle w:val="Style1"/>
      </w:pPr>
    </w:p>
    <w:p w14:paraId="552ABC8F" w14:textId="6390A385" w:rsidR="005B138E" w:rsidRDefault="005B138E" w:rsidP="005B138E">
      <w:pPr>
        <w:pStyle w:val="Style1"/>
      </w:pPr>
    </w:p>
    <w:p w14:paraId="3EDE22E6" w14:textId="6AED9583" w:rsidR="005B138E" w:rsidRDefault="005B138E" w:rsidP="005B138E">
      <w:pPr>
        <w:pStyle w:val="Style1"/>
      </w:pPr>
    </w:p>
    <w:p w14:paraId="378DB921" w14:textId="5303E840" w:rsidR="005B138E" w:rsidRDefault="005B138E" w:rsidP="005B138E">
      <w:pPr>
        <w:pStyle w:val="Style1"/>
      </w:pPr>
    </w:p>
    <w:p w14:paraId="57F1C11B" w14:textId="708A0B30" w:rsidR="005B138E" w:rsidRDefault="005B138E" w:rsidP="005B138E">
      <w:pPr>
        <w:pStyle w:val="Style1"/>
      </w:pPr>
    </w:p>
    <w:p w14:paraId="7ADC1D3B" w14:textId="6BC947E8" w:rsidR="005B138E" w:rsidRDefault="00984FE6" w:rsidP="005B138E">
      <w:pPr>
        <w:pStyle w:val="Style1"/>
      </w:pPr>
      <w:r>
        <w:lastRenderedPageBreak/>
        <w:t>EMF6 PROGRAM</w:t>
      </w:r>
    </w:p>
    <w:p w14:paraId="3A448196" w14:textId="23E15603" w:rsidR="00FB1628" w:rsidRDefault="00FB1628" w:rsidP="00E7422B">
      <w:pPr>
        <w:pStyle w:val="Style2"/>
      </w:pPr>
      <w:r>
        <w:t>Setting the Stage:</w:t>
      </w:r>
    </w:p>
    <w:p w14:paraId="712C2E08" w14:textId="77777777" w:rsidR="00FB1628" w:rsidRDefault="00FB1628" w:rsidP="00FB1628">
      <w:r w:rsidRPr="00315A23">
        <w:rPr>
          <w:color w:val="9933FF"/>
        </w:rPr>
        <w:t xml:space="preserve">Creating a Window: </w:t>
      </w:r>
      <w:r>
        <w:t>The program starts by creating a window, like an empty canvas ready for painting.</w:t>
      </w:r>
    </w:p>
    <w:p w14:paraId="46EEE13E" w14:textId="77777777" w:rsidR="00FB1628" w:rsidRDefault="00FB1628" w:rsidP="00FB1628">
      <w:r w:rsidRPr="00315A23">
        <w:rPr>
          <w:color w:val="9933FF"/>
        </w:rPr>
        <w:t xml:space="preserve">Loading the Metafile: </w:t>
      </w:r>
      <w:r>
        <w:t>It retrieves the "emf3.emf" file, which contains drawing instructions, just like a recipe book.</w:t>
      </w:r>
    </w:p>
    <w:p w14:paraId="11807F48" w14:textId="77777777" w:rsidR="00EB2A79" w:rsidRDefault="00EB2A79" w:rsidP="00EB2A79">
      <w:pPr>
        <w:pStyle w:val="Style2"/>
      </w:pPr>
    </w:p>
    <w:p w14:paraId="268B9115" w14:textId="099F9732" w:rsidR="00FB1628" w:rsidRDefault="00FB1628" w:rsidP="00EB2A79">
      <w:pPr>
        <w:pStyle w:val="Style2"/>
      </w:pPr>
      <w:r>
        <w:t>Responding to the Paint Request:</w:t>
      </w:r>
    </w:p>
    <w:p w14:paraId="534997A3" w14:textId="77777777" w:rsidR="00FB1628" w:rsidRDefault="00FB1628" w:rsidP="00FB1628">
      <w:r w:rsidRPr="00C0075D">
        <w:rPr>
          <w:color w:val="0000FF"/>
        </w:rPr>
        <w:t xml:space="preserve">WM_PAINT Message: </w:t>
      </w:r>
      <w:r>
        <w:t>When the window needs to be painted, the WM_PAINT message kicks in, like a signal to start the artistic process.</w:t>
      </w:r>
    </w:p>
    <w:p w14:paraId="494B2D38" w14:textId="77777777" w:rsidR="00FB1628" w:rsidRDefault="00FB1628" w:rsidP="00FB1628">
      <w:r w:rsidRPr="00C0075D">
        <w:rPr>
          <w:color w:val="0000FF"/>
        </w:rPr>
        <w:t xml:space="preserve">Clearing the Canvas: </w:t>
      </w:r>
      <w:r>
        <w:t>The program prepares a fresh drawing surface by clearing any previous content.</w:t>
      </w:r>
    </w:p>
    <w:p w14:paraId="6412917D" w14:textId="77777777" w:rsidR="00FB1628" w:rsidRDefault="00FB1628" w:rsidP="00FB1628">
      <w:r w:rsidRPr="00C0075D">
        <w:rPr>
          <w:color w:val="0000FF"/>
        </w:rPr>
        <w:t xml:space="preserve">Defining the Display Area: </w:t>
      </w:r>
      <w:r>
        <w:t>It outlines a rectangular region within the window, like a curator choosing the perfect spot for an exhibition.</w:t>
      </w:r>
    </w:p>
    <w:p w14:paraId="7D986B77" w14:textId="77777777" w:rsidR="00C0075D" w:rsidRDefault="00C0075D" w:rsidP="00FB1628"/>
    <w:p w14:paraId="1C348417" w14:textId="02EA784D" w:rsidR="00FB1628" w:rsidRDefault="00FB1628" w:rsidP="00D835F0">
      <w:pPr>
        <w:pStyle w:val="Style2"/>
      </w:pPr>
      <w:r>
        <w:t>Transforming Rectangles into Ellipses:</w:t>
      </w:r>
    </w:p>
    <w:p w14:paraId="25BC181C" w14:textId="77777777" w:rsidR="00FB1628" w:rsidRDefault="00FB1628" w:rsidP="00FB1628">
      <w:r w:rsidRPr="00EC29D8">
        <w:rPr>
          <w:color w:val="9933FF"/>
        </w:rPr>
        <w:t xml:space="preserve">Enumerating the Metafile: </w:t>
      </w:r>
      <w:r>
        <w:t>The program embarks on a journey through the metafile, exploring each drawing instruction one by one.</w:t>
      </w:r>
    </w:p>
    <w:p w14:paraId="3BF5B507" w14:textId="77777777" w:rsidR="00FB1628" w:rsidRDefault="00FB1628" w:rsidP="00FB1628">
      <w:r w:rsidRPr="00EC29D8">
        <w:rPr>
          <w:color w:val="9933FF"/>
        </w:rPr>
        <w:t xml:space="preserve">EnhMetaFileProc Callback: </w:t>
      </w:r>
      <w:r>
        <w:t>For each record, this function acts as a magic filter, turning rectangles into ellipses. Here's how it works:</w:t>
      </w:r>
    </w:p>
    <w:p w14:paraId="5C2E92A0" w14:textId="77777777" w:rsidR="00FB1628" w:rsidRDefault="00FB1628" w:rsidP="00FB1628">
      <w:r w:rsidRPr="00EC29D8">
        <w:rPr>
          <w:color w:val="9933FF"/>
        </w:rPr>
        <w:t xml:space="preserve">Copying the Record: </w:t>
      </w:r>
      <w:r>
        <w:t>It creates a temporary copy of the current metafile record, like making a photocopy of a recipe.</w:t>
      </w:r>
    </w:p>
    <w:p w14:paraId="01BBF01A" w14:textId="77777777" w:rsidR="00FB1628" w:rsidRDefault="00FB1628" w:rsidP="00FB1628">
      <w:r w:rsidRPr="00EC29D8">
        <w:rPr>
          <w:color w:val="9933FF"/>
        </w:rPr>
        <w:t xml:space="preserve">Identifying Rectangles: </w:t>
      </w:r>
      <w:r>
        <w:t>It checks if the record holds a rectangle drawing command (EMR_RECTANGLE).</w:t>
      </w:r>
    </w:p>
    <w:p w14:paraId="21F6BF1C" w14:textId="77777777" w:rsidR="00FB1628" w:rsidRDefault="00FB1628" w:rsidP="00FB1628">
      <w:r w:rsidRPr="00EC29D8">
        <w:rPr>
          <w:color w:val="9933FF"/>
        </w:rPr>
        <w:t xml:space="preserve">Morphing into Ellipses: </w:t>
      </w:r>
      <w:r>
        <w:t>If it's a rectangle, the magic happens: the function changes the record type to EMR_ELLIPSE, transforming the rectangle into an ellipse in the recipe.</w:t>
      </w:r>
    </w:p>
    <w:p w14:paraId="120E485A" w14:textId="77777777" w:rsidR="00FB1628" w:rsidRDefault="00FB1628" w:rsidP="00FB1628">
      <w:r w:rsidRPr="00EC29D8">
        <w:rPr>
          <w:color w:val="9933FF"/>
        </w:rPr>
        <w:t xml:space="preserve">Playing the Modified Record: </w:t>
      </w:r>
      <w:r>
        <w:t>The transformed record is then played back, gracefully executing the modified drawing command, like a chef following the altered recipe.</w:t>
      </w:r>
    </w:p>
    <w:p w14:paraId="19E8EFDE" w14:textId="77777777" w:rsidR="00EC29D8" w:rsidRDefault="00EC29D8" w:rsidP="00FB1628"/>
    <w:p w14:paraId="72079879" w14:textId="77777777" w:rsidR="00EC29D8" w:rsidRDefault="00EC29D8" w:rsidP="00FB1628"/>
    <w:p w14:paraId="1B32FB8B" w14:textId="77777777" w:rsidR="00EC29D8" w:rsidRDefault="00EC29D8" w:rsidP="00FB1628"/>
    <w:p w14:paraId="4AE0F5F2" w14:textId="0DE8CCC8" w:rsidR="00FB1628" w:rsidRDefault="00FB1628" w:rsidP="00EC29D8">
      <w:pPr>
        <w:pStyle w:val="Style2"/>
      </w:pPr>
      <w:r>
        <w:lastRenderedPageBreak/>
        <w:t>Cleaning Up and Finishing the Masterpiece:</w:t>
      </w:r>
    </w:p>
    <w:p w14:paraId="33481277" w14:textId="77777777" w:rsidR="00FB1628" w:rsidRDefault="00FB1628" w:rsidP="00FB1628">
      <w:r w:rsidRPr="00A55963">
        <w:rPr>
          <w:color w:val="CC00FF"/>
        </w:rPr>
        <w:t xml:space="preserve">Releasing Resources: </w:t>
      </w:r>
      <w:r>
        <w:t>Once the modified metafile has been rendered, the program releases its hold on the metafile, like a chef cleaning up after a meal.</w:t>
      </w:r>
    </w:p>
    <w:p w14:paraId="6EF938FE" w14:textId="77777777" w:rsidR="00FB1628" w:rsidRDefault="00FB1628" w:rsidP="00FB1628">
      <w:r w:rsidRPr="00A55963">
        <w:rPr>
          <w:color w:val="CC00FF"/>
        </w:rPr>
        <w:t xml:space="preserve">Handling Closure: </w:t>
      </w:r>
      <w:r>
        <w:t>If the user decides to close the window, the WM_DESTROY message gracefully concludes the visual experience.</w:t>
      </w:r>
    </w:p>
    <w:p w14:paraId="17284738" w14:textId="286CE068" w:rsidR="00AF2B22" w:rsidRDefault="00F82C77" w:rsidP="00FB1628">
      <w:r>
        <w:rPr>
          <w:noProof/>
        </w:rPr>
        <w:drawing>
          <wp:inline distT="0" distB="0" distL="0" distR="0" wp14:anchorId="0E79FA49" wp14:editId="0A6E60E2">
            <wp:extent cx="5943600" cy="4540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40250"/>
                    </a:xfrm>
                    <a:prstGeom prst="rect">
                      <a:avLst/>
                    </a:prstGeom>
                  </pic:spPr>
                </pic:pic>
              </a:graphicData>
            </a:graphic>
          </wp:inline>
        </w:drawing>
      </w:r>
    </w:p>
    <w:p w14:paraId="1F3FF2C2" w14:textId="0177B690" w:rsidR="0063178A" w:rsidRDefault="0063178A" w:rsidP="006E4067">
      <w:pPr>
        <w:pStyle w:val="Style2"/>
      </w:pPr>
      <w:r>
        <w:t>Modifying Metafiles During Playback:</w:t>
      </w:r>
    </w:p>
    <w:p w14:paraId="7350CD52" w14:textId="77777777" w:rsidR="0063178A" w:rsidRDefault="0063178A" w:rsidP="0063178A">
      <w:r w:rsidRPr="006E4067">
        <w:rPr>
          <w:color w:val="9933FF"/>
        </w:rPr>
        <w:t xml:space="preserve">Copy and Modify: </w:t>
      </w:r>
      <w:r>
        <w:t>Instead of directly altering original metafile records, which can compromise their integrity, EMF6 demonstrates the effective approach of creating copies and modifying those copies for a safer and more controlled process.</w:t>
      </w:r>
    </w:p>
    <w:p w14:paraId="7DE1C29D" w14:textId="77777777" w:rsidR="0063178A" w:rsidRDefault="0063178A" w:rsidP="0063178A">
      <w:r w:rsidRPr="006E4067">
        <w:rPr>
          <w:color w:val="9933FF"/>
        </w:rPr>
        <w:t xml:space="preserve">Record Transformation: </w:t>
      </w:r>
      <w:r>
        <w:t>Specifically, it transforms rectangles into ellipses by:</w:t>
      </w:r>
    </w:p>
    <w:p w14:paraId="58F3FCBE" w14:textId="77777777" w:rsidR="0063178A" w:rsidRDefault="0063178A" w:rsidP="004F2FAA">
      <w:pPr>
        <w:pStyle w:val="ListParagraph"/>
        <w:numPr>
          <w:ilvl w:val="0"/>
          <w:numId w:val="39"/>
        </w:numPr>
      </w:pPr>
      <w:r>
        <w:t>Copying the current metafile record.</w:t>
      </w:r>
    </w:p>
    <w:p w14:paraId="2333DAAB" w14:textId="77777777" w:rsidR="0063178A" w:rsidRDefault="0063178A" w:rsidP="004F2FAA">
      <w:pPr>
        <w:pStyle w:val="ListParagraph"/>
        <w:numPr>
          <w:ilvl w:val="0"/>
          <w:numId w:val="39"/>
        </w:numPr>
      </w:pPr>
      <w:r>
        <w:t>Checking if the record type is EMR_RECTANGLE.</w:t>
      </w:r>
    </w:p>
    <w:p w14:paraId="17589D34" w14:textId="77777777" w:rsidR="0063178A" w:rsidRDefault="0063178A" w:rsidP="004F2FAA">
      <w:pPr>
        <w:pStyle w:val="ListParagraph"/>
        <w:numPr>
          <w:ilvl w:val="0"/>
          <w:numId w:val="39"/>
        </w:numPr>
      </w:pPr>
      <w:r>
        <w:t>If so, changing the type to EMR_ELLIPSE, effectively morphing the shape.</w:t>
      </w:r>
    </w:p>
    <w:p w14:paraId="3D938784" w14:textId="77777777" w:rsidR="0063178A" w:rsidRDefault="0063178A" w:rsidP="004F2FAA">
      <w:pPr>
        <w:pStyle w:val="ListParagraph"/>
        <w:numPr>
          <w:ilvl w:val="0"/>
          <w:numId w:val="39"/>
        </w:numPr>
      </w:pPr>
      <w:r>
        <w:t>Playing back the modified record to render the ellipse.</w:t>
      </w:r>
    </w:p>
    <w:p w14:paraId="4B490F76" w14:textId="48E99FF7" w:rsidR="0063178A" w:rsidRPr="00D654AD" w:rsidRDefault="0063178A" w:rsidP="00F77CF0">
      <w:pPr>
        <w:pStyle w:val="Style2"/>
      </w:pPr>
      <w:r w:rsidRPr="0058076E">
        <w:lastRenderedPageBreak/>
        <w:t>Adding Records for Extra Effects:</w:t>
      </w:r>
    </w:p>
    <w:p w14:paraId="4CE2F0D7" w14:textId="77777777" w:rsidR="0063178A" w:rsidRDefault="0063178A" w:rsidP="0063178A">
      <w:r w:rsidRPr="001C1DAD">
        <w:rPr>
          <w:color w:val="9933FF"/>
        </w:rPr>
        <w:t xml:space="preserve">Slip in New Records: </w:t>
      </w:r>
      <w:r>
        <w:t>You can create even more dynamic effects by inserting additional records during enumeration. For example, you could play back the original rectangle record and then modify it to an ellipse record, resulting in both shapes being drawn.</w:t>
      </w:r>
    </w:p>
    <w:p w14:paraId="4B0B9582" w14:textId="77777777" w:rsidR="00A57B5E" w:rsidRDefault="00A57B5E" w:rsidP="00A57B5E">
      <w:pPr>
        <w:pStyle w:val="Style2"/>
      </w:pPr>
    </w:p>
    <w:p w14:paraId="2709D4D8" w14:textId="167379D1" w:rsidR="0063178A" w:rsidRDefault="0063178A" w:rsidP="00A57B5E">
      <w:pPr>
        <w:pStyle w:val="Style2"/>
      </w:pPr>
      <w:r>
        <w:t>Managing GDI Objects During Enumeration:</w:t>
      </w:r>
    </w:p>
    <w:p w14:paraId="3F3720BC" w14:textId="77777777" w:rsidR="0063178A" w:rsidRDefault="0063178A" w:rsidP="0063178A">
      <w:r w:rsidRPr="00961722">
        <w:rPr>
          <w:color w:val="CC00FF"/>
        </w:rPr>
        <w:t xml:space="preserve">Handle Table: </w:t>
      </w:r>
      <w:r>
        <w:t>GDI keeps track of GDI objects (like pens, brushes, etc.) used in a metafile through a structure called HANDLETABLE.</w:t>
      </w:r>
    </w:p>
    <w:p w14:paraId="40EFA3F7" w14:textId="77777777" w:rsidR="0063178A" w:rsidRDefault="0063178A" w:rsidP="0063178A">
      <w:r w:rsidRPr="00961722">
        <w:rPr>
          <w:color w:val="CC00FF"/>
        </w:rPr>
        <w:t xml:space="preserve">Handle Storage: </w:t>
      </w:r>
      <w:r>
        <w:t>It stores handles to these objects in the objectHandle array within this structure, allowing for efficient retrieval and management during playback.</w:t>
      </w:r>
    </w:p>
    <w:p w14:paraId="44720223" w14:textId="77777777" w:rsidR="0063178A" w:rsidRDefault="0063178A" w:rsidP="0063178A">
      <w:r w:rsidRPr="00011430">
        <w:rPr>
          <w:color w:val="CC00FF"/>
        </w:rPr>
        <w:t xml:space="preserve">Array Size: </w:t>
      </w:r>
      <w:r>
        <w:t>The size of the array is determined by the nHandles field, which is 1 more than the number of GDI objects in the metafile.</w:t>
      </w:r>
    </w:p>
    <w:p w14:paraId="64C8D686" w14:textId="77777777" w:rsidR="0063178A" w:rsidRDefault="0063178A" w:rsidP="0063178A">
      <w:r w:rsidRPr="00011430">
        <w:rPr>
          <w:color w:val="CC00FF"/>
        </w:rPr>
        <w:t xml:space="preserve">First Element: </w:t>
      </w:r>
      <w:r>
        <w:t>The first element of the array always holds a handle to the metafile itself.</w:t>
      </w:r>
    </w:p>
    <w:p w14:paraId="07DABC68" w14:textId="77777777" w:rsidR="0063178A" w:rsidRDefault="0063178A" w:rsidP="0063178A">
      <w:r w:rsidRPr="00011430">
        <w:rPr>
          <w:color w:val="CC00FF"/>
        </w:rPr>
        <w:t xml:space="preserve">Object Numbering: </w:t>
      </w:r>
      <w:r>
        <w:t>Each GDI object is assigned a unique object number starting from 1.</w:t>
      </w:r>
    </w:p>
    <w:p w14:paraId="6D7AA092" w14:textId="77777777" w:rsidR="0063178A" w:rsidRDefault="0063178A" w:rsidP="0063178A">
      <w:r w:rsidRPr="00011430">
        <w:rPr>
          <w:color w:val="CC00FF"/>
        </w:rPr>
        <w:t xml:space="preserve">Handle Assignment: </w:t>
      </w:r>
      <w:r>
        <w:t>When an object-creation record (like EMR_CREATEBRUSHINDIRECT) is played back, GDI creates the object and stores its handle in the corresponding element of the objectHandle array.</w:t>
      </w:r>
    </w:p>
    <w:p w14:paraId="146EE320" w14:textId="77777777" w:rsidR="0063178A" w:rsidRDefault="0063178A" w:rsidP="0063178A">
      <w:r w:rsidRPr="00011430">
        <w:rPr>
          <w:color w:val="CC00FF"/>
        </w:rPr>
        <w:t xml:space="preserve">Handle Retrieval: </w:t>
      </w:r>
      <w:r>
        <w:t>When a SELECTOBJECT record is encountered, GDI retrieves the object handle from the array based on the object number and uses it to select the object for subsequent drawing operations.</w:t>
      </w:r>
    </w:p>
    <w:p w14:paraId="7D0BED41" w14:textId="77777777" w:rsidR="0063178A" w:rsidRDefault="0063178A" w:rsidP="0063178A">
      <w:r w:rsidRPr="00011430">
        <w:rPr>
          <w:color w:val="CC00FF"/>
        </w:rPr>
        <w:t xml:space="preserve">Object Information: </w:t>
      </w:r>
      <w:r>
        <w:t>You can use functions like GetObjectType and GetObject to access information about the GDI objects stored in the handle table.</w:t>
      </w:r>
    </w:p>
    <w:p w14:paraId="19FC3D4D" w14:textId="77777777" w:rsidR="004A5F78" w:rsidRDefault="004A5F78" w:rsidP="0063178A"/>
    <w:p w14:paraId="23DB2A31" w14:textId="05E54082" w:rsidR="0063178A" w:rsidRDefault="0063178A" w:rsidP="00647BF4">
      <w:pPr>
        <w:pStyle w:val="Style2"/>
      </w:pPr>
      <w:r>
        <w:t>Key Takeaways:</w:t>
      </w:r>
    </w:p>
    <w:p w14:paraId="29EE622F" w14:textId="77777777" w:rsidR="0063178A" w:rsidRDefault="0063178A" w:rsidP="0063178A">
      <w:r w:rsidRPr="00CC7309">
        <w:rPr>
          <w:color w:val="0000FF"/>
        </w:rPr>
        <w:t xml:space="preserve">Metafile Enumeration: </w:t>
      </w:r>
      <w:r>
        <w:t>It's a powerful tool for not only playing back metafiles but also modifying and customizing their content during the rendering process.</w:t>
      </w:r>
    </w:p>
    <w:p w14:paraId="39396A62" w14:textId="77777777" w:rsidR="0063178A" w:rsidRDefault="0063178A" w:rsidP="0063178A">
      <w:r w:rsidRPr="00CC7309">
        <w:rPr>
          <w:color w:val="0000FF"/>
        </w:rPr>
        <w:t xml:space="preserve">Record Manipulation: </w:t>
      </w:r>
      <w:r>
        <w:t>By carefully working with metafile records and GDI objects, you can achieve a wide range of visual effects and transformations.</w:t>
      </w:r>
    </w:p>
    <w:p w14:paraId="73E9BE89" w14:textId="6AB30C1D" w:rsidR="0063178A" w:rsidRPr="0063178A" w:rsidRDefault="0063178A" w:rsidP="0063178A">
      <w:r w:rsidRPr="00CC7309">
        <w:rPr>
          <w:color w:val="0000FF"/>
        </w:rPr>
        <w:t xml:space="preserve">Creative Possibilities: </w:t>
      </w:r>
      <w:r>
        <w:t>This flexibility opens up opportunities for dynamic and engaging graphical experiences.</w:t>
      </w:r>
    </w:p>
    <w:p w14:paraId="3767832E" w14:textId="77777777" w:rsidR="006A5B23" w:rsidRDefault="006A5B23" w:rsidP="00AF2B22">
      <w:pPr>
        <w:pStyle w:val="Style2"/>
      </w:pPr>
    </w:p>
    <w:p w14:paraId="76CC3C30" w14:textId="1920437F" w:rsidR="00FB1628" w:rsidRDefault="00FB1628" w:rsidP="00AF2B22">
      <w:pPr>
        <w:pStyle w:val="Style2"/>
      </w:pPr>
      <w:r>
        <w:lastRenderedPageBreak/>
        <w:t>Key Takeaways:</w:t>
      </w:r>
    </w:p>
    <w:p w14:paraId="142DF89F" w14:textId="77777777" w:rsidR="00FB1628" w:rsidRDefault="00FB1628" w:rsidP="004F2FAA">
      <w:pPr>
        <w:pStyle w:val="ListParagraph"/>
        <w:numPr>
          <w:ilvl w:val="0"/>
          <w:numId w:val="38"/>
        </w:numPr>
      </w:pPr>
      <w:r w:rsidRPr="00AF3BFD">
        <w:rPr>
          <w:color w:val="0000FF"/>
        </w:rPr>
        <w:t xml:space="preserve">Metafile Transformations: </w:t>
      </w:r>
      <w:r>
        <w:t>EMF6 demonstrates how metafile enumeration can be creatively used to modify and transform graphical elements during playback, opening up possibilities for dynamic visual effects.</w:t>
      </w:r>
    </w:p>
    <w:p w14:paraId="42A7B6EA" w14:textId="77777777" w:rsidR="00FB1628" w:rsidRDefault="00FB1628" w:rsidP="004F2FAA">
      <w:pPr>
        <w:pStyle w:val="ListParagraph"/>
        <w:numPr>
          <w:ilvl w:val="0"/>
          <w:numId w:val="38"/>
        </w:numPr>
      </w:pPr>
      <w:r w:rsidRPr="00AF3BFD">
        <w:rPr>
          <w:color w:val="0000FF"/>
        </w:rPr>
        <w:t xml:space="preserve">Preserving Integrity: </w:t>
      </w:r>
      <w:r>
        <w:t>Instead of directly modifying the original metafile records, EMF6 makes temporary copies and applies changes to those copies, ensuring the original metafile remains intact.</w:t>
      </w:r>
    </w:p>
    <w:p w14:paraId="49BEB008" w14:textId="37210FF7" w:rsidR="005B138E" w:rsidRPr="0062359E" w:rsidRDefault="00FB1628" w:rsidP="004F2FAA">
      <w:pPr>
        <w:pStyle w:val="ListParagraph"/>
        <w:numPr>
          <w:ilvl w:val="0"/>
          <w:numId w:val="38"/>
        </w:numPr>
      </w:pPr>
      <w:r w:rsidRPr="00AF3BFD">
        <w:rPr>
          <w:color w:val="0000FF"/>
        </w:rPr>
        <w:t xml:space="preserve">Creative Control: </w:t>
      </w:r>
      <w:r>
        <w:t>This approach highlights the flexibility and potential for artistic expression that can be achieved through metafile enumeration and record manipulation.</w:t>
      </w:r>
    </w:p>
    <w:p w14:paraId="05B685EA" w14:textId="55360DCA" w:rsidR="005B138E" w:rsidRDefault="005B138E" w:rsidP="0062359E"/>
    <w:p w14:paraId="15BBEA82" w14:textId="45082025" w:rsidR="00DA29AF" w:rsidRPr="0062359E" w:rsidRDefault="00DA29AF" w:rsidP="0062359E">
      <w:r>
        <w:t>Sometimes, I just feel like repeating notes.</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44D"/>
          </mc:Choice>
          <mc:Fallback>
            <w:t>👍</w:t>
          </mc:Fallback>
        </mc:AlternateConten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DE032C">
        <w:t>‍</w:t>
      </w:r>
      <w:r w:rsidR="00DE032C">
        <w:rPr>
          <mc:AlternateContent>
            <mc:Choice Requires="w16s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DE032C">
        <w:t>️</w:t>
      </w:r>
    </w:p>
    <w:p w14:paraId="08AF77A1" w14:textId="4E8D16AE" w:rsidR="005B138E" w:rsidRDefault="005B138E" w:rsidP="005B138E">
      <w:pPr>
        <w:pStyle w:val="Style1"/>
      </w:pPr>
    </w:p>
    <w:p w14:paraId="15ABFE16" w14:textId="023F428D" w:rsidR="005B138E" w:rsidRDefault="005B138E" w:rsidP="005B138E">
      <w:pPr>
        <w:pStyle w:val="Style1"/>
      </w:pPr>
    </w:p>
    <w:p w14:paraId="4FE8C34F" w14:textId="2F998E5C" w:rsidR="005B138E" w:rsidRDefault="005B138E" w:rsidP="005B138E">
      <w:pPr>
        <w:pStyle w:val="Style1"/>
      </w:pPr>
    </w:p>
    <w:p w14:paraId="30F7360A" w14:textId="16E0F693" w:rsidR="005B138E" w:rsidRDefault="005B138E" w:rsidP="005B138E">
      <w:pPr>
        <w:pStyle w:val="Style1"/>
      </w:pPr>
    </w:p>
    <w:p w14:paraId="4F60302E" w14:textId="38253931" w:rsidR="005B138E" w:rsidRDefault="005B138E" w:rsidP="005B138E">
      <w:pPr>
        <w:pStyle w:val="Style1"/>
      </w:pPr>
    </w:p>
    <w:p w14:paraId="070FD689" w14:textId="05A5EF0F" w:rsidR="005B138E" w:rsidRDefault="005B138E" w:rsidP="005B138E">
      <w:pPr>
        <w:pStyle w:val="Style1"/>
      </w:pPr>
    </w:p>
    <w:p w14:paraId="49D0C926" w14:textId="69C18135" w:rsidR="005B138E" w:rsidRDefault="005B138E" w:rsidP="005B138E">
      <w:pPr>
        <w:pStyle w:val="Style1"/>
      </w:pPr>
    </w:p>
    <w:p w14:paraId="3F86B641" w14:textId="2E0AB9F3" w:rsidR="005B138E" w:rsidRDefault="005B138E" w:rsidP="005B138E">
      <w:pPr>
        <w:pStyle w:val="Style1"/>
      </w:pPr>
    </w:p>
    <w:p w14:paraId="6C8C6D0D" w14:textId="62407A64" w:rsidR="005B138E" w:rsidRDefault="005B138E" w:rsidP="005B138E">
      <w:pPr>
        <w:pStyle w:val="Style1"/>
      </w:pPr>
    </w:p>
    <w:p w14:paraId="5EA4331B" w14:textId="5C497869" w:rsidR="005B138E" w:rsidRDefault="005B138E" w:rsidP="005B138E">
      <w:pPr>
        <w:pStyle w:val="Style1"/>
      </w:pPr>
    </w:p>
    <w:p w14:paraId="099D39AD" w14:textId="6FBA5A0B" w:rsidR="005B138E" w:rsidRDefault="005B138E" w:rsidP="005B138E">
      <w:pPr>
        <w:pStyle w:val="Style1"/>
      </w:pPr>
    </w:p>
    <w:p w14:paraId="5B1D3AAD" w14:textId="77777777" w:rsidR="005B138E" w:rsidRDefault="005B138E" w:rsidP="005B138E">
      <w:pPr>
        <w:pStyle w:val="Style1"/>
      </w:pPr>
    </w:p>
    <w:sectPr w:rsidR="005B1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11A1B"/>
    <w:multiLevelType w:val="hybridMultilevel"/>
    <w:tmpl w:val="6D20D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50E57"/>
    <w:multiLevelType w:val="hybridMultilevel"/>
    <w:tmpl w:val="9F6A1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AE55A6"/>
    <w:multiLevelType w:val="hybridMultilevel"/>
    <w:tmpl w:val="3586C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8F7F5A"/>
    <w:multiLevelType w:val="hybridMultilevel"/>
    <w:tmpl w:val="C916C9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2366CF"/>
    <w:multiLevelType w:val="hybridMultilevel"/>
    <w:tmpl w:val="B4DC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A7910"/>
    <w:multiLevelType w:val="hybridMultilevel"/>
    <w:tmpl w:val="5D3673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542633"/>
    <w:multiLevelType w:val="hybridMultilevel"/>
    <w:tmpl w:val="6F70A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AB837A9"/>
    <w:multiLevelType w:val="hybridMultilevel"/>
    <w:tmpl w:val="31D64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2C1496"/>
    <w:multiLevelType w:val="hybridMultilevel"/>
    <w:tmpl w:val="DDEAF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F07AE7"/>
    <w:multiLevelType w:val="hybridMultilevel"/>
    <w:tmpl w:val="6074A1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8"/>
  </w:num>
  <w:num w:numId="3">
    <w:abstractNumId w:val="5"/>
  </w:num>
  <w:num w:numId="4">
    <w:abstractNumId w:val="23"/>
  </w:num>
  <w:num w:numId="5">
    <w:abstractNumId w:val="25"/>
  </w:num>
  <w:num w:numId="6">
    <w:abstractNumId w:val="29"/>
  </w:num>
  <w:num w:numId="7">
    <w:abstractNumId w:val="26"/>
  </w:num>
  <w:num w:numId="8">
    <w:abstractNumId w:val="19"/>
  </w:num>
  <w:num w:numId="9">
    <w:abstractNumId w:val="10"/>
  </w:num>
  <w:num w:numId="10">
    <w:abstractNumId w:val="38"/>
  </w:num>
  <w:num w:numId="11">
    <w:abstractNumId w:val="22"/>
  </w:num>
  <w:num w:numId="12">
    <w:abstractNumId w:val="1"/>
  </w:num>
  <w:num w:numId="13">
    <w:abstractNumId w:val="6"/>
  </w:num>
  <w:num w:numId="14">
    <w:abstractNumId w:val="21"/>
  </w:num>
  <w:num w:numId="15">
    <w:abstractNumId w:val="24"/>
  </w:num>
  <w:num w:numId="16">
    <w:abstractNumId w:val="4"/>
  </w:num>
  <w:num w:numId="17">
    <w:abstractNumId w:val="15"/>
  </w:num>
  <w:num w:numId="18">
    <w:abstractNumId w:val="11"/>
  </w:num>
  <w:num w:numId="19">
    <w:abstractNumId w:val="33"/>
  </w:num>
  <w:num w:numId="20">
    <w:abstractNumId w:val="32"/>
  </w:num>
  <w:num w:numId="21">
    <w:abstractNumId w:val="7"/>
  </w:num>
  <w:num w:numId="22">
    <w:abstractNumId w:val="27"/>
  </w:num>
  <w:num w:numId="23">
    <w:abstractNumId w:val="9"/>
  </w:num>
  <w:num w:numId="24">
    <w:abstractNumId w:val="13"/>
  </w:num>
  <w:num w:numId="25">
    <w:abstractNumId w:val="0"/>
  </w:num>
  <w:num w:numId="26">
    <w:abstractNumId w:val="16"/>
  </w:num>
  <w:num w:numId="27">
    <w:abstractNumId w:val="2"/>
  </w:num>
  <w:num w:numId="28">
    <w:abstractNumId w:val="12"/>
  </w:num>
  <w:num w:numId="29">
    <w:abstractNumId w:val="31"/>
  </w:num>
  <w:num w:numId="30">
    <w:abstractNumId w:val="3"/>
  </w:num>
  <w:num w:numId="31">
    <w:abstractNumId w:val="20"/>
  </w:num>
  <w:num w:numId="32">
    <w:abstractNumId w:val="8"/>
  </w:num>
  <w:num w:numId="33">
    <w:abstractNumId w:val="36"/>
  </w:num>
  <w:num w:numId="34">
    <w:abstractNumId w:val="17"/>
  </w:num>
  <w:num w:numId="35">
    <w:abstractNumId w:val="35"/>
  </w:num>
  <w:num w:numId="36">
    <w:abstractNumId w:val="18"/>
  </w:num>
  <w:num w:numId="37">
    <w:abstractNumId w:val="30"/>
  </w:num>
  <w:num w:numId="38">
    <w:abstractNumId w:val="14"/>
  </w:num>
  <w:num w:numId="39">
    <w:abstractNumId w:val="3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07FA1"/>
    <w:rsid w:val="000101DA"/>
    <w:rsid w:val="00011430"/>
    <w:rsid w:val="00012B74"/>
    <w:rsid w:val="00013EA8"/>
    <w:rsid w:val="00017A8D"/>
    <w:rsid w:val="00022651"/>
    <w:rsid w:val="00022FA3"/>
    <w:rsid w:val="0002526E"/>
    <w:rsid w:val="000256CB"/>
    <w:rsid w:val="0003489A"/>
    <w:rsid w:val="00035FBC"/>
    <w:rsid w:val="00037241"/>
    <w:rsid w:val="00037377"/>
    <w:rsid w:val="0004116D"/>
    <w:rsid w:val="000414B7"/>
    <w:rsid w:val="00044FF5"/>
    <w:rsid w:val="00047B3A"/>
    <w:rsid w:val="00050C5F"/>
    <w:rsid w:val="000534C5"/>
    <w:rsid w:val="0005624B"/>
    <w:rsid w:val="00063066"/>
    <w:rsid w:val="00065DE1"/>
    <w:rsid w:val="00065E5A"/>
    <w:rsid w:val="000665BA"/>
    <w:rsid w:val="00075673"/>
    <w:rsid w:val="00082039"/>
    <w:rsid w:val="00085572"/>
    <w:rsid w:val="00086753"/>
    <w:rsid w:val="00091950"/>
    <w:rsid w:val="00096C2E"/>
    <w:rsid w:val="00096E6F"/>
    <w:rsid w:val="000A176D"/>
    <w:rsid w:val="000A287C"/>
    <w:rsid w:val="000A34E4"/>
    <w:rsid w:val="000A4AE9"/>
    <w:rsid w:val="000A6A6F"/>
    <w:rsid w:val="000B22F7"/>
    <w:rsid w:val="000B6641"/>
    <w:rsid w:val="000B7E50"/>
    <w:rsid w:val="000C02A9"/>
    <w:rsid w:val="000D0EB9"/>
    <w:rsid w:val="000D1B1C"/>
    <w:rsid w:val="000D2F38"/>
    <w:rsid w:val="000D687E"/>
    <w:rsid w:val="000E06CC"/>
    <w:rsid w:val="000E13A5"/>
    <w:rsid w:val="000E4B1F"/>
    <w:rsid w:val="000F0E79"/>
    <w:rsid w:val="000F2651"/>
    <w:rsid w:val="000F5C8A"/>
    <w:rsid w:val="000F6DD4"/>
    <w:rsid w:val="0011204A"/>
    <w:rsid w:val="0011712A"/>
    <w:rsid w:val="00117EDD"/>
    <w:rsid w:val="001200EC"/>
    <w:rsid w:val="00123BFF"/>
    <w:rsid w:val="00126248"/>
    <w:rsid w:val="0013156E"/>
    <w:rsid w:val="00135ED0"/>
    <w:rsid w:val="00147948"/>
    <w:rsid w:val="0015336F"/>
    <w:rsid w:val="001538BD"/>
    <w:rsid w:val="001539E5"/>
    <w:rsid w:val="001633F3"/>
    <w:rsid w:val="0016482B"/>
    <w:rsid w:val="0016728B"/>
    <w:rsid w:val="001900A8"/>
    <w:rsid w:val="00190253"/>
    <w:rsid w:val="0019057D"/>
    <w:rsid w:val="00190E3C"/>
    <w:rsid w:val="001A1046"/>
    <w:rsid w:val="001A1A05"/>
    <w:rsid w:val="001A1D64"/>
    <w:rsid w:val="001A359F"/>
    <w:rsid w:val="001B2626"/>
    <w:rsid w:val="001B3229"/>
    <w:rsid w:val="001B7BE2"/>
    <w:rsid w:val="001C1782"/>
    <w:rsid w:val="001C1875"/>
    <w:rsid w:val="001C1DAD"/>
    <w:rsid w:val="001C22A2"/>
    <w:rsid w:val="001C3A56"/>
    <w:rsid w:val="001C4D98"/>
    <w:rsid w:val="001D1B47"/>
    <w:rsid w:val="001D7397"/>
    <w:rsid w:val="001E3B0F"/>
    <w:rsid w:val="001F0CB5"/>
    <w:rsid w:val="001F14A4"/>
    <w:rsid w:val="001F26B3"/>
    <w:rsid w:val="001F32D1"/>
    <w:rsid w:val="001F4203"/>
    <w:rsid w:val="001F7171"/>
    <w:rsid w:val="001F7366"/>
    <w:rsid w:val="00200203"/>
    <w:rsid w:val="00200F04"/>
    <w:rsid w:val="002016F2"/>
    <w:rsid w:val="002028E1"/>
    <w:rsid w:val="00210777"/>
    <w:rsid w:val="00213375"/>
    <w:rsid w:val="002139CB"/>
    <w:rsid w:val="00216DB1"/>
    <w:rsid w:val="002174A3"/>
    <w:rsid w:val="0022074A"/>
    <w:rsid w:val="00221419"/>
    <w:rsid w:val="0022255F"/>
    <w:rsid w:val="0022592D"/>
    <w:rsid w:val="002266F3"/>
    <w:rsid w:val="00227A9A"/>
    <w:rsid w:val="00227BB9"/>
    <w:rsid w:val="00227DEF"/>
    <w:rsid w:val="00235C18"/>
    <w:rsid w:val="002363B7"/>
    <w:rsid w:val="0024151D"/>
    <w:rsid w:val="00242261"/>
    <w:rsid w:val="00245154"/>
    <w:rsid w:val="00245B0F"/>
    <w:rsid w:val="00247402"/>
    <w:rsid w:val="0025118B"/>
    <w:rsid w:val="00251B34"/>
    <w:rsid w:val="00252CFF"/>
    <w:rsid w:val="002545C8"/>
    <w:rsid w:val="00257639"/>
    <w:rsid w:val="00260053"/>
    <w:rsid w:val="00261F50"/>
    <w:rsid w:val="002659DB"/>
    <w:rsid w:val="002675A5"/>
    <w:rsid w:val="00271400"/>
    <w:rsid w:val="0027222D"/>
    <w:rsid w:val="0027268A"/>
    <w:rsid w:val="00277F5E"/>
    <w:rsid w:val="00291FC7"/>
    <w:rsid w:val="002920CC"/>
    <w:rsid w:val="0029440F"/>
    <w:rsid w:val="00295130"/>
    <w:rsid w:val="002A551C"/>
    <w:rsid w:val="002B105C"/>
    <w:rsid w:val="002B616A"/>
    <w:rsid w:val="002B7ED1"/>
    <w:rsid w:val="002C3387"/>
    <w:rsid w:val="002C459A"/>
    <w:rsid w:val="002C6659"/>
    <w:rsid w:val="002C7652"/>
    <w:rsid w:val="002D1419"/>
    <w:rsid w:val="002D4D64"/>
    <w:rsid w:val="002D6BAB"/>
    <w:rsid w:val="002F14B7"/>
    <w:rsid w:val="002F242A"/>
    <w:rsid w:val="002F5E01"/>
    <w:rsid w:val="002F6247"/>
    <w:rsid w:val="00301029"/>
    <w:rsid w:val="00301F3A"/>
    <w:rsid w:val="00307CC5"/>
    <w:rsid w:val="00315A23"/>
    <w:rsid w:val="003222A0"/>
    <w:rsid w:val="003255A8"/>
    <w:rsid w:val="003256CE"/>
    <w:rsid w:val="00327F71"/>
    <w:rsid w:val="003300C4"/>
    <w:rsid w:val="00332B71"/>
    <w:rsid w:val="003332A5"/>
    <w:rsid w:val="0033379B"/>
    <w:rsid w:val="0033468C"/>
    <w:rsid w:val="003355DA"/>
    <w:rsid w:val="00335AAD"/>
    <w:rsid w:val="00350D44"/>
    <w:rsid w:val="00351F98"/>
    <w:rsid w:val="00373229"/>
    <w:rsid w:val="003745F4"/>
    <w:rsid w:val="00385650"/>
    <w:rsid w:val="00386C27"/>
    <w:rsid w:val="00387847"/>
    <w:rsid w:val="00390AB8"/>
    <w:rsid w:val="0039160F"/>
    <w:rsid w:val="00394296"/>
    <w:rsid w:val="003955F5"/>
    <w:rsid w:val="003975A4"/>
    <w:rsid w:val="003A1168"/>
    <w:rsid w:val="003B2132"/>
    <w:rsid w:val="003B547F"/>
    <w:rsid w:val="003C0918"/>
    <w:rsid w:val="003C0FC1"/>
    <w:rsid w:val="003C7603"/>
    <w:rsid w:val="003D09F4"/>
    <w:rsid w:val="003D13F4"/>
    <w:rsid w:val="003D4A92"/>
    <w:rsid w:val="003D53EC"/>
    <w:rsid w:val="003E3E88"/>
    <w:rsid w:val="003E6584"/>
    <w:rsid w:val="003E7401"/>
    <w:rsid w:val="003E7BA2"/>
    <w:rsid w:val="003F0DB4"/>
    <w:rsid w:val="003F12EA"/>
    <w:rsid w:val="003F7DA4"/>
    <w:rsid w:val="00402950"/>
    <w:rsid w:val="00403DF1"/>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450FD"/>
    <w:rsid w:val="004476FE"/>
    <w:rsid w:val="004608D0"/>
    <w:rsid w:val="00460A0D"/>
    <w:rsid w:val="004736D2"/>
    <w:rsid w:val="004808E3"/>
    <w:rsid w:val="00485E7A"/>
    <w:rsid w:val="00493C95"/>
    <w:rsid w:val="00494CF3"/>
    <w:rsid w:val="00495C9D"/>
    <w:rsid w:val="004A06AF"/>
    <w:rsid w:val="004A1896"/>
    <w:rsid w:val="004A24E9"/>
    <w:rsid w:val="004A3E9B"/>
    <w:rsid w:val="004A5F78"/>
    <w:rsid w:val="004B2BD7"/>
    <w:rsid w:val="004B716A"/>
    <w:rsid w:val="004C16D7"/>
    <w:rsid w:val="004C31BC"/>
    <w:rsid w:val="004C38F1"/>
    <w:rsid w:val="004C4BA2"/>
    <w:rsid w:val="004C573A"/>
    <w:rsid w:val="004D1CCD"/>
    <w:rsid w:val="004D4154"/>
    <w:rsid w:val="004D5321"/>
    <w:rsid w:val="004D62CA"/>
    <w:rsid w:val="004E102B"/>
    <w:rsid w:val="004E53F1"/>
    <w:rsid w:val="004E55A6"/>
    <w:rsid w:val="004F2235"/>
    <w:rsid w:val="004F2FAA"/>
    <w:rsid w:val="0050157E"/>
    <w:rsid w:val="00502026"/>
    <w:rsid w:val="005062D7"/>
    <w:rsid w:val="005077B1"/>
    <w:rsid w:val="00507A25"/>
    <w:rsid w:val="00512EED"/>
    <w:rsid w:val="00513889"/>
    <w:rsid w:val="00513FC3"/>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8076E"/>
    <w:rsid w:val="0058294A"/>
    <w:rsid w:val="00586514"/>
    <w:rsid w:val="00586F66"/>
    <w:rsid w:val="00586FB3"/>
    <w:rsid w:val="0059043C"/>
    <w:rsid w:val="005937A7"/>
    <w:rsid w:val="005A0798"/>
    <w:rsid w:val="005A28A4"/>
    <w:rsid w:val="005A4952"/>
    <w:rsid w:val="005A5668"/>
    <w:rsid w:val="005A5AC3"/>
    <w:rsid w:val="005A669B"/>
    <w:rsid w:val="005A7025"/>
    <w:rsid w:val="005B138E"/>
    <w:rsid w:val="005B20CA"/>
    <w:rsid w:val="005B5BE3"/>
    <w:rsid w:val="005B6414"/>
    <w:rsid w:val="005C05AE"/>
    <w:rsid w:val="005C0767"/>
    <w:rsid w:val="005D22F4"/>
    <w:rsid w:val="005D6C9F"/>
    <w:rsid w:val="005D7E9D"/>
    <w:rsid w:val="005E0F7D"/>
    <w:rsid w:val="005E2CE2"/>
    <w:rsid w:val="005E3796"/>
    <w:rsid w:val="005E3A6A"/>
    <w:rsid w:val="005E53FE"/>
    <w:rsid w:val="005E6690"/>
    <w:rsid w:val="005F2FB9"/>
    <w:rsid w:val="005F6619"/>
    <w:rsid w:val="005F6FBC"/>
    <w:rsid w:val="00604166"/>
    <w:rsid w:val="00614D04"/>
    <w:rsid w:val="00615D36"/>
    <w:rsid w:val="00615F3A"/>
    <w:rsid w:val="00616A69"/>
    <w:rsid w:val="0061733D"/>
    <w:rsid w:val="00617727"/>
    <w:rsid w:val="00620165"/>
    <w:rsid w:val="00622581"/>
    <w:rsid w:val="00622D49"/>
    <w:rsid w:val="0062359E"/>
    <w:rsid w:val="00625789"/>
    <w:rsid w:val="00630AB4"/>
    <w:rsid w:val="00631151"/>
    <w:rsid w:val="0063178A"/>
    <w:rsid w:val="00631C0F"/>
    <w:rsid w:val="00632BC9"/>
    <w:rsid w:val="00634158"/>
    <w:rsid w:val="00645A71"/>
    <w:rsid w:val="00645D8D"/>
    <w:rsid w:val="00647BF4"/>
    <w:rsid w:val="006505A0"/>
    <w:rsid w:val="00654786"/>
    <w:rsid w:val="0065641C"/>
    <w:rsid w:val="006566F6"/>
    <w:rsid w:val="006609E0"/>
    <w:rsid w:val="006625E4"/>
    <w:rsid w:val="00666F42"/>
    <w:rsid w:val="006701CC"/>
    <w:rsid w:val="0067086E"/>
    <w:rsid w:val="006724CB"/>
    <w:rsid w:val="00681434"/>
    <w:rsid w:val="00681FE9"/>
    <w:rsid w:val="00685D45"/>
    <w:rsid w:val="00691BF2"/>
    <w:rsid w:val="0069351B"/>
    <w:rsid w:val="0069664B"/>
    <w:rsid w:val="006A1D8D"/>
    <w:rsid w:val="006A5B23"/>
    <w:rsid w:val="006A6885"/>
    <w:rsid w:val="006B0623"/>
    <w:rsid w:val="006B0FEB"/>
    <w:rsid w:val="006B39E8"/>
    <w:rsid w:val="006B75F2"/>
    <w:rsid w:val="006C482A"/>
    <w:rsid w:val="006C6195"/>
    <w:rsid w:val="006D0F5E"/>
    <w:rsid w:val="006D1523"/>
    <w:rsid w:val="006D28B1"/>
    <w:rsid w:val="006D395C"/>
    <w:rsid w:val="006E4067"/>
    <w:rsid w:val="006E4108"/>
    <w:rsid w:val="006E4CC5"/>
    <w:rsid w:val="006E70A0"/>
    <w:rsid w:val="006F261A"/>
    <w:rsid w:val="006F4A87"/>
    <w:rsid w:val="006F6832"/>
    <w:rsid w:val="007067BF"/>
    <w:rsid w:val="00707609"/>
    <w:rsid w:val="007076EE"/>
    <w:rsid w:val="0071012F"/>
    <w:rsid w:val="0071090F"/>
    <w:rsid w:val="00713953"/>
    <w:rsid w:val="007140BD"/>
    <w:rsid w:val="007178A7"/>
    <w:rsid w:val="007204B6"/>
    <w:rsid w:val="0072785D"/>
    <w:rsid w:val="00727BB8"/>
    <w:rsid w:val="00730FEA"/>
    <w:rsid w:val="0073205F"/>
    <w:rsid w:val="00733B76"/>
    <w:rsid w:val="00734DA1"/>
    <w:rsid w:val="0074053D"/>
    <w:rsid w:val="0074328B"/>
    <w:rsid w:val="00746C21"/>
    <w:rsid w:val="00747654"/>
    <w:rsid w:val="00751F3F"/>
    <w:rsid w:val="00753BE5"/>
    <w:rsid w:val="00764C7F"/>
    <w:rsid w:val="007668F4"/>
    <w:rsid w:val="00766EE6"/>
    <w:rsid w:val="0076741C"/>
    <w:rsid w:val="00771F97"/>
    <w:rsid w:val="00772ADF"/>
    <w:rsid w:val="00773071"/>
    <w:rsid w:val="00780A66"/>
    <w:rsid w:val="00784892"/>
    <w:rsid w:val="007862FE"/>
    <w:rsid w:val="00786709"/>
    <w:rsid w:val="00792C0B"/>
    <w:rsid w:val="00793CCD"/>
    <w:rsid w:val="007979EC"/>
    <w:rsid w:val="007B1AEA"/>
    <w:rsid w:val="007B7588"/>
    <w:rsid w:val="007B79BE"/>
    <w:rsid w:val="007C00D3"/>
    <w:rsid w:val="007C1CB4"/>
    <w:rsid w:val="007C2646"/>
    <w:rsid w:val="007C6C6F"/>
    <w:rsid w:val="007D19C3"/>
    <w:rsid w:val="007D7652"/>
    <w:rsid w:val="007D7B6F"/>
    <w:rsid w:val="007E1689"/>
    <w:rsid w:val="007E1843"/>
    <w:rsid w:val="007E2DB6"/>
    <w:rsid w:val="007E370E"/>
    <w:rsid w:val="007E3AAE"/>
    <w:rsid w:val="007E3F2D"/>
    <w:rsid w:val="007E59DB"/>
    <w:rsid w:val="007E7A53"/>
    <w:rsid w:val="007F565D"/>
    <w:rsid w:val="007F5EDE"/>
    <w:rsid w:val="0080023A"/>
    <w:rsid w:val="00800B66"/>
    <w:rsid w:val="008026CA"/>
    <w:rsid w:val="00802EB9"/>
    <w:rsid w:val="00807D02"/>
    <w:rsid w:val="0081080D"/>
    <w:rsid w:val="00812927"/>
    <w:rsid w:val="00813BC8"/>
    <w:rsid w:val="00815CFA"/>
    <w:rsid w:val="00820966"/>
    <w:rsid w:val="00826446"/>
    <w:rsid w:val="00830398"/>
    <w:rsid w:val="0084110D"/>
    <w:rsid w:val="00844B9C"/>
    <w:rsid w:val="00845C53"/>
    <w:rsid w:val="008545C4"/>
    <w:rsid w:val="00862115"/>
    <w:rsid w:val="00866598"/>
    <w:rsid w:val="0086688D"/>
    <w:rsid w:val="00870187"/>
    <w:rsid w:val="00873712"/>
    <w:rsid w:val="00875699"/>
    <w:rsid w:val="00877A63"/>
    <w:rsid w:val="00880143"/>
    <w:rsid w:val="008815FD"/>
    <w:rsid w:val="008817FE"/>
    <w:rsid w:val="00882372"/>
    <w:rsid w:val="00884220"/>
    <w:rsid w:val="008843D1"/>
    <w:rsid w:val="00885D6C"/>
    <w:rsid w:val="0089282F"/>
    <w:rsid w:val="00893D6F"/>
    <w:rsid w:val="008A3138"/>
    <w:rsid w:val="008A6883"/>
    <w:rsid w:val="008A7DCB"/>
    <w:rsid w:val="008B0DBC"/>
    <w:rsid w:val="008C03FF"/>
    <w:rsid w:val="008C33D6"/>
    <w:rsid w:val="008C5CCC"/>
    <w:rsid w:val="008C7F98"/>
    <w:rsid w:val="008D72EA"/>
    <w:rsid w:val="008E0EFC"/>
    <w:rsid w:val="008E4FE0"/>
    <w:rsid w:val="008E5D8F"/>
    <w:rsid w:val="008E6A17"/>
    <w:rsid w:val="008F1F48"/>
    <w:rsid w:val="008F24C1"/>
    <w:rsid w:val="008F4311"/>
    <w:rsid w:val="00906746"/>
    <w:rsid w:val="00906B54"/>
    <w:rsid w:val="009075B5"/>
    <w:rsid w:val="009124CC"/>
    <w:rsid w:val="009203E7"/>
    <w:rsid w:val="0092052B"/>
    <w:rsid w:val="009206B0"/>
    <w:rsid w:val="00922B6B"/>
    <w:rsid w:val="0092384B"/>
    <w:rsid w:val="00924008"/>
    <w:rsid w:val="00925348"/>
    <w:rsid w:val="00932318"/>
    <w:rsid w:val="0094731B"/>
    <w:rsid w:val="009567D1"/>
    <w:rsid w:val="00961722"/>
    <w:rsid w:val="009628CE"/>
    <w:rsid w:val="00964EA0"/>
    <w:rsid w:val="00972164"/>
    <w:rsid w:val="00972681"/>
    <w:rsid w:val="00974C74"/>
    <w:rsid w:val="00974EFD"/>
    <w:rsid w:val="009759AF"/>
    <w:rsid w:val="009802DF"/>
    <w:rsid w:val="00984FE6"/>
    <w:rsid w:val="00990E30"/>
    <w:rsid w:val="0099444F"/>
    <w:rsid w:val="0099455A"/>
    <w:rsid w:val="009A0879"/>
    <w:rsid w:val="009A36CF"/>
    <w:rsid w:val="009A4FC2"/>
    <w:rsid w:val="009A604F"/>
    <w:rsid w:val="009B0E96"/>
    <w:rsid w:val="009B12D9"/>
    <w:rsid w:val="009B3A84"/>
    <w:rsid w:val="009B4F93"/>
    <w:rsid w:val="009B546D"/>
    <w:rsid w:val="009B721E"/>
    <w:rsid w:val="009C0B6A"/>
    <w:rsid w:val="009C131F"/>
    <w:rsid w:val="009C1EDA"/>
    <w:rsid w:val="009C64EE"/>
    <w:rsid w:val="009D3B35"/>
    <w:rsid w:val="009D3CFD"/>
    <w:rsid w:val="009E15B3"/>
    <w:rsid w:val="009E3538"/>
    <w:rsid w:val="009E4C10"/>
    <w:rsid w:val="009E5DFF"/>
    <w:rsid w:val="009E5E65"/>
    <w:rsid w:val="009F1D8A"/>
    <w:rsid w:val="009F724B"/>
    <w:rsid w:val="009F7621"/>
    <w:rsid w:val="009F7AF7"/>
    <w:rsid w:val="00A01981"/>
    <w:rsid w:val="00A04DD1"/>
    <w:rsid w:val="00A12B4B"/>
    <w:rsid w:val="00A24DDA"/>
    <w:rsid w:val="00A259CA"/>
    <w:rsid w:val="00A26776"/>
    <w:rsid w:val="00A27937"/>
    <w:rsid w:val="00A3049C"/>
    <w:rsid w:val="00A30D60"/>
    <w:rsid w:val="00A4097D"/>
    <w:rsid w:val="00A458F6"/>
    <w:rsid w:val="00A45D7D"/>
    <w:rsid w:val="00A46B61"/>
    <w:rsid w:val="00A5336E"/>
    <w:rsid w:val="00A55963"/>
    <w:rsid w:val="00A55F7D"/>
    <w:rsid w:val="00A57B5E"/>
    <w:rsid w:val="00A6249A"/>
    <w:rsid w:val="00A63B89"/>
    <w:rsid w:val="00A75702"/>
    <w:rsid w:val="00A75E37"/>
    <w:rsid w:val="00A8176E"/>
    <w:rsid w:val="00A9101C"/>
    <w:rsid w:val="00A926B6"/>
    <w:rsid w:val="00A931A2"/>
    <w:rsid w:val="00A93F1D"/>
    <w:rsid w:val="00A9438E"/>
    <w:rsid w:val="00A94DCA"/>
    <w:rsid w:val="00A96B48"/>
    <w:rsid w:val="00A97C77"/>
    <w:rsid w:val="00AA18A5"/>
    <w:rsid w:val="00AA1DFF"/>
    <w:rsid w:val="00AA33C9"/>
    <w:rsid w:val="00AA7D73"/>
    <w:rsid w:val="00AB16C3"/>
    <w:rsid w:val="00AB569D"/>
    <w:rsid w:val="00AD0022"/>
    <w:rsid w:val="00AD0DFC"/>
    <w:rsid w:val="00AD54E0"/>
    <w:rsid w:val="00AE18B2"/>
    <w:rsid w:val="00AF153C"/>
    <w:rsid w:val="00AF2B22"/>
    <w:rsid w:val="00AF2C39"/>
    <w:rsid w:val="00AF3BFD"/>
    <w:rsid w:val="00AF47C0"/>
    <w:rsid w:val="00AF52F9"/>
    <w:rsid w:val="00AF5458"/>
    <w:rsid w:val="00AF707B"/>
    <w:rsid w:val="00B014B8"/>
    <w:rsid w:val="00B031C4"/>
    <w:rsid w:val="00B04854"/>
    <w:rsid w:val="00B04CBD"/>
    <w:rsid w:val="00B07CAB"/>
    <w:rsid w:val="00B127EF"/>
    <w:rsid w:val="00B16FB8"/>
    <w:rsid w:val="00B2752B"/>
    <w:rsid w:val="00B27DC9"/>
    <w:rsid w:val="00B311A5"/>
    <w:rsid w:val="00B345C1"/>
    <w:rsid w:val="00B349B7"/>
    <w:rsid w:val="00B35CB9"/>
    <w:rsid w:val="00B36D52"/>
    <w:rsid w:val="00B3775A"/>
    <w:rsid w:val="00B45070"/>
    <w:rsid w:val="00B4527F"/>
    <w:rsid w:val="00B52A45"/>
    <w:rsid w:val="00B55C80"/>
    <w:rsid w:val="00B60184"/>
    <w:rsid w:val="00B603F7"/>
    <w:rsid w:val="00B6638C"/>
    <w:rsid w:val="00B73064"/>
    <w:rsid w:val="00B765DB"/>
    <w:rsid w:val="00B827CC"/>
    <w:rsid w:val="00B856F2"/>
    <w:rsid w:val="00B9384D"/>
    <w:rsid w:val="00B9557C"/>
    <w:rsid w:val="00B968A7"/>
    <w:rsid w:val="00B97C22"/>
    <w:rsid w:val="00BA02F8"/>
    <w:rsid w:val="00BA068A"/>
    <w:rsid w:val="00BA786A"/>
    <w:rsid w:val="00BB2516"/>
    <w:rsid w:val="00BB3EBD"/>
    <w:rsid w:val="00BB6487"/>
    <w:rsid w:val="00BD2617"/>
    <w:rsid w:val="00BD31EB"/>
    <w:rsid w:val="00BD3995"/>
    <w:rsid w:val="00BD78AC"/>
    <w:rsid w:val="00BE3762"/>
    <w:rsid w:val="00BE3929"/>
    <w:rsid w:val="00BE4CCD"/>
    <w:rsid w:val="00BE7D12"/>
    <w:rsid w:val="00BF12E7"/>
    <w:rsid w:val="00BF3602"/>
    <w:rsid w:val="00BF368B"/>
    <w:rsid w:val="00BF3987"/>
    <w:rsid w:val="00C0075D"/>
    <w:rsid w:val="00C1053B"/>
    <w:rsid w:val="00C113E6"/>
    <w:rsid w:val="00C11C9C"/>
    <w:rsid w:val="00C2258A"/>
    <w:rsid w:val="00C23875"/>
    <w:rsid w:val="00C25F1D"/>
    <w:rsid w:val="00C27DBC"/>
    <w:rsid w:val="00C31308"/>
    <w:rsid w:val="00C328B3"/>
    <w:rsid w:val="00C34B69"/>
    <w:rsid w:val="00C352EF"/>
    <w:rsid w:val="00C3545C"/>
    <w:rsid w:val="00C42336"/>
    <w:rsid w:val="00C42615"/>
    <w:rsid w:val="00C43B62"/>
    <w:rsid w:val="00C440E5"/>
    <w:rsid w:val="00C501BE"/>
    <w:rsid w:val="00C52D3C"/>
    <w:rsid w:val="00C54D02"/>
    <w:rsid w:val="00C60031"/>
    <w:rsid w:val="00C61674"/>
    <w:rsid w:val="00C65B4B"/>
    <w:rsid w:val="00C663D2"/>
    <w:rsid w:val="00C66CBF"/>
    <w:rsid w:val="00C72152"/>
    <w:rsid w:val="00C72547"/>
    <w:rsid w:val="00C80131"/>
    <w:rsid w:val="00C8552A"/>
    <w:rsid w:val="00C87292"/>
    <w:rsid w:val="00C90A2D"/>
    <w:rsid w:val="00C911FC"/>
    <w:rsid w:val="00C9205B"/>
    <w:rsid w:val="00CA0AAC"/>
    <w:rsid w:val="00CA22E9"/>
    <w:rsid w:val="00CA393F"/>
    <w:rsid w:val="00CA65D6"/>
    <w:rsid w:val="00CB4706"/>
    <w:rsid w:val="00CC5C5A"/>
    <w:rsid w:val="00CC6352"/>
    <w:rsid w:val="00CC7309"/>
    <w:rsid w:val="00CD05E9"/>
    <w:rsid w:val="00CD0B82"/>
    <w:rsid w:val="00CD1283"/>
    <w:rsid w:val="00CD640C"/>
    <w:rsid w:val="00CE4EA4"/>
    <w:rsid w:val="00CF079B"/>
    <w:rsid w:val="00D007E8"/>
    <w:rsid w:val="00D02F42"/>
    <w:rsid w:val="00D04723"/>
    <w:rsid w:val="00D0560C"/>
    <w:rsid w:val="00D11C85"/>
    <w:rsid w:val="00D16BD9"/>
    <w:rsid w:val="00D255BB"/>
    <w:rsid w:val="00D27614"/>
    <w:rsid w:val="00D33C37"/>
    <w:rsid w:val="00D5097B"/>
    <w:rsid w:val="00D51198"/>
    <w:rsid w:val="00D54314"/>
    <w:rsid w:val="00D60857"/>
    <w:rsid w:val="00D620E3"/>
    <w:rsid w:val="00D654AD"/>
    <w:rsid w:val="00D66633"/>
    <w:rsid w:val="00D718F1"/>
    <w:rsid w:val="00D726D3"/>
    <w:rsid w:val="00D82E47"/>
    <w:rsid w:val="00D835F0"/>
    <w:rsid w:val="00D879EC"/>
    <w:rsid w:val="00D90D49"/>
    <w:rsid w:val="00D96BAF"/>
    <w:rsid w:val="00DA145A"/>
    <w:rsid w:val="00DA29AF"/>
    <w:rsid w:val="00DA3C73"/>
    <w:rsid w:val="00DA42A9"/>
    <w:rsid w:val="00DA482F"/>
    <w:rsid w:val="00DA501B"/>
    <w:rsid w:val="00DA6705"/>
    <w:rsid w:val="00DB2288"/>
    <w:rsid w:val="00DB5DC6"/>
    <w:rsid w:val="00DC5EED"/>
    <w:rsid w:val="00DC60B1"/>
    <w:rsid w:val="00DD20F4"/>
    <w:rsid w:val="00DD36FE"/>
    <w:rsid w:val="00DD6626"/>
    <w:rsid w:val="00DE032C"/>
    <w:rsid w:val="00DE1D27"/>
    <w:rsid w:val="00DE20DB"/>
    <w:rsid w:val="00DE61AC"/>
    <w:rsid w:val="00E0183B"/>
    <w:rsid w:val="00E07653"/>
    <w:rsid w:val="00E13E6A"/>
    <w:rsid w:val="00E20878"/>
    <w:rsid w:val="00E23C72"/>
    <w:rsid w:val="00E24AA8"/>
    <w:rsid w:val="00E24E76"/>
    <w:rsid w:val="00E266AF"/>
    <w:rsid w:val="00E3608F"/>
    <w:rsid w:val="00E36C9B"/>
    <w:rsid w:val="00E412F6"/>
    <w:rsid w:val="00E42074"/>
    <w:rsid w:val="00E428C3"/>
    <w:rsid w:val="00E45B07"/>
    <w:rsid w:val="00E476FC"/>
    <w:rsid w:val="00E5100A"/>
    <w:rsid w:val="00E520EA"/>
    <w:rsid w:val="00E6171F"/>
    <w:rsid w:val="00E61DB6"/>
    <w:rsid w:val="00E61F14"/>
    <w:rsid w:val="00E718F7"/>
    <w:rsid w:val="00E71DF0"/>
    <w:rsid w:val="00E7422B"/>
    <w:rsid w:val="00E7634D"/>
    <w:rsid w:val="00E765A4"/>
    <w:rsid w:val="00E77D7C"/>
    <w:rsid w:val="00E83199"/>
    <w:rsid w:val="00E855E3"/>
    <w:rsid w:val="00E86E3A"/>
    <w:rsid w:val="00E910DF"/>
    <w:rsid w:val="00E92430"/>
    <w:rsid w:val="00E93CF6"/>
    <w:rsid w:val="00E95591"/>
    <w:rsid w:val="00E964AB"/>
    <w:rsid w:val="00EA47A0"/>
    <w:rsid w:val="00EA4F99"/>
    <w:rsid w:val="00EA6BD7"/>
    <w:rsid w:val="00EA7519"/>
    <w:rsid w:val="00EA76BE"/>
    <w:rsid w:val="00EB0406"/>
    <w:rsid w:val="00EB2A79"/>
    <w:rsid w:val="00EB2F03"/>
    <w:rsid w:val="00EB5F20"/>
    <w:rsid w:val="00EB6764"/>
    <w:rsid w:val="00EB7741"/>
    <w:rsid w:val="00EB7BF1"/>
    <w:rsid w:val="00EC29D8"/>
    <w:rsid w:val="00EC330A"/>
    <w:rsid w:val="00EC62DB"/>
    <w:rsid w:val="00ED3149"/>
    <w:rsid w:val="00EE1427"/>
    <w:rsid w:val="00EE1B1B"/>
    <w:rsid w:val="00EE1E66"/>
    <w:rsid w:val="00EE29E5"/>
    <w:rsid w:val="00EE2D7C"/>
    <w:rsid w:val="00EE4C7C"/>
    <w:rsid w:val="00EF2A9B"/>
    <w:rsid w:val="00EF2DB2"/>
    <w:rsid w:val="00EF4CAE"/>
    <w:rsid w:val="00F02B4F"/>
    <w:rsid w:val="00F153D1"/>
    <w:rsid w:val="00F17456"/>
    <w:rsid w:val="00F22139"/>
    <w:rsid w:val="00F24712"/>
    <w:rsid w:val="00F26A3B"/>
    <w:rsid w:val="00F3283F"/>
    <w:rsid w:val="00F332FB"/>
    <w:rsid w:val="00F3482D"/>
    <w:rsid w:val="00F35D54"/>
    <w:rsid w:val="00F378D8"/>
    <w:rsid w:val="00F42D7A"/>
    <w:rsid w:val="00F430B8"/>
    <w:rsid w:val="00F50519"/>
    <w:rsid w:val="00F50F15"/>
    <w:rsid w:val="00F5155E"/>
    <w:rsid w:val="00F54556"/>
    <w:rsid w:val="00F54680"/>
    <w:rsid w:val="00F55A1A"/>
    <w:rsid w:val="00F57AAB"/>
    <w:rsid w:val="00F61A3B"/>
    <w:rsid w:val="00F666AA"/>
    <w:rsid w:val="00F67A91"/>
    <w:rsid w:val="00F702D3"/>
    <w:rsid w:val="00F70812"/>
    <w:rsid w:val="00F70DCC"/>
    <w:rsid w:val="00F73E3F"/>
    <w:rsid w:val="00F73EE5"/>
    <w:rsid w:val="00F7603A"/>
    <w:rsid w:val="00F77CF0"/>
    <w:rsid w:val="00F81D04"/>
    <w:rsid w:val="00F82C77"/>
    <w:rsid w:val="00F83B40"/>
    <w:rsid w:val="00F86678"/>
    <w:rsid w:val="00F86E9E"/>
    <w:rsid w:val="00F87347"/>
    <w:rsid w:val="00F90DD9"/>
    <w:rsid w:val="00F92770"/>
    <w:rsid w:val="00F95F8C"/>
    <w:rsid w:val="00F9645A"/>
    <w:rsid w:val="00FA1AD9"/>
    <w:rsid w:val="00FA2B50"/>
    <w:rsid w:val="00FA3761"/>
    <w:rsid w:val="00FB156C"/>
    <w:rsid w:val="00FB1628"/>
    <w:rsid w:val="00FB24A1"/>
    <w:rsid w:val="00FB5ED8"/>
    <w:rsid w:val="00FB70B1"/>
    <w:rsid w:val="00FC289A"/>
    <w:rsid w:val="00FC322B"/>
    <w:rsid w:val="00FC536B"/>
    <w:rsid w:val="00FD1017"/>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gif"/><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72</Pages>
  <Words>13056</Words>
  <Characters>74425</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817</cp:revision>
  <dcterms:created xsi:type="dcterms:W3CDTF">2023-12-30T20:01:00Z</dcterms:created>
  <dcterms:modified xsi:type="dcterms:W3CDTF">2023-12-31T21:10:00Z</dcterms:modified>
</cp:coreProperties>
</file>