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DEE06" w14:textId="21A9B96F" w:rsidR="00833B4B" w:rsidRPr="00C51D1C" w:rsidRDefault="00C51D1C" w:rsidP="00833B4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C51D1C">
        <w:rPr>
          <w:rFonts w:ascii="Times New Roman" w:hAnsi="Times New Roman" w:cs="Times New Roman"/>
          <w:sz w:val="40"/>
          <w:szCs w:val="40"/>
          <w14:textOutline w14:w="9525" w14:cap="rnd" w14:cmpd="sng" w14:algn="ctr">
            <w14:solidFill>
              <w14:srgbClr w14:val="FF0000"/>
            </w14:solidFill>
            <w14:prstDash w14:val="solid"/>
            <w14:bevel/>
          </w14:textOutline>
        </w:rPr>
        <w:t>KEYBOARD</w:t>
      </w:r>
    </w:p>
    <w:p w14:paraId="3E814096" w14:textId="77777777"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 keyboard and mouse are the two primary means of user input in Microsoft Windows 98. While the </w:t>
      </w:r>
      <w:r w:rsidRPr="004A033E">
        <w:rPr>
          <w:rFonts w:ascii="Times New Roman" w:hAnsi="Times New Roman" w:cs="Times New Roman"/>
          <w:color w:val="7030A0"/>
          <w:sz w:val="24"/>
          <w:szCs w:val="24"/>
        </w:rPr>
        <w:t xml:space="preserve">mouse has become increasingly dominant </w:t>
      </w:r>
      <w:r w:rsidRPr="00C51D1C">
        <w:rPr>
          <w:rFonts w:ascii="Times New Roman" w:hAnsi="Times New Roman" w:cs="Times New Roman"/>
          <w:sz w:val="24"/>
          <w:szCs w:val="24"/>
        </w:rPr>
        <w:t>in modern applications, the keyboard remains an essential component of personal computers.</w:t>
      </w:r>
    </w:p>
    <w:p w14:paraId="7F977D40" w14:textId="03FB398A" w:rsidR="00833B4B" w:rsidRPr="00C51D1C" w:rsidRDefault="00360E68" w:rsidP="00833B4B">
      <w:pPr>
        <w:rPr>
          <w:rFonts w:ascii="Times New Roman" w:hAnsi="Times New Roman" w:cs="Times New Roman"/>
          <w:sz w:val="24"/>
          <w:szCs w:val="24"/>
        </w:rPr>
      </w:pPr>
      <w:r>
        <w:rPr>
          <w:noProof/>
        </w:rPr>
        <w:drawing>
          <wp:inline distT="0" distB="0" distL="0" distR="0" wp14:anchorId="6E3FF365" wp14:editId="2A8F1455">
            <wp:extent cx="3844343" cy="3844343"/>
            <wp:effectExtent l="0" t="0" r="3810" b="3810"/>
            <wp:docPr id="1" name="Picture 1" descr="Gaming Keyboard and Mouse Combo 88 Keys Rainbow Backlit Mechanical Feel for  PC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ing Keyboard and Mouse Combo 88 Keys Rainbow Backlit Mechanical Feel for  PC | eBa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46993" cy="3846993"/>
                    </a:xfrm>
                    <a:prstGeom prst="rect">
                      <a:avLst/>
                    </a:prstGeom>
                    <a:noFill/>
                    <a:ln>
                      <a:noFill/>
                    </a:ln>
                  </pic:spPr>
                </pic:pic>
              </a:graphicData>
            </a:graphic>
          </wp:inline>
        </w:drawing>
      </w:r>
    </w:p>
    <w:p w14:paraId="51CD9C55" w14:textId="77777777" w:rsidR="00AB66F6" w:rsidRDefault="00AB66F6" w:rsidP="00833B4B">
      <w:pPr>
        <w:rPr>
          <w:rFonts w:ascii="Times New Roman" w:hAnsi="Times New Roman" w:cs="Times New Roman"/>
          <w:sz w:val="24"/>
          <w:szCs w:val="24"/>
        </w:rPr>
      </w:pPr>
    </w:p>
    <w:p w14:paraId="2CC04295" w14:textId="77777777" w:rsidR="00AB66F6" w:rsidRDefault="00AB66F6" w:rsidP="00833B4B">
      <w:pPr>
        <w:rPr>
          <w:rFonts w:ascii="Times New Roman" w:hAnsi="Times New Roman" w:cs="Times New Roman"/>
          <w:sz w:val="24"/>
          <w:szCs w:val="24"/>
        </w:rPr>
      </w:pPr>
    </w:p>
    <w:p w14:paraId="0018F4FF" w14:textId="77777777" w:rsidR="00AB66F6" w:rsidRDefault="00AB66F6" w:rsidP="00833B4B">
      <w:pPr>
        <w:rPr>
          <w:rFonts w:ascii="Times New Roman" w:hAnsi="Times New Roman" w:cs="Times New Roman"/>
          <w:sz w:val="24"/>
          <w:szCs w:val="24"/>
        </w:rPr>
      </w:pPr>
    </w:p>
    <w:p w14:paraId="15E84D25" w14:textId="77777777" w:rsidR="00AB66F6" w:rsidRDefault="00AB66F6" w:rsidP="00833B4B">
      <w:pPr>
        <w:rPr>
          <w:rFonts w:ascii="Times New Roman" w:hAnsi="Times New Roman" w:cs="Times New Roman"/>
          <w:sz w:val="24"/>
          <w:szCs w:val="24"/>
        </w:rPr>
      </w:pPr>
    </w:p>
    <w:p w14:paraId="4DC07E5A" w14:textId="77777777" w:rsidR="00AB66F6" w:rsidRDefault="00AB66F6" w:rsidP="00833B4B">
      <w:pPr>
        <w:rPr>
          <w:rFonts w:ascii="Times New Roman" w:hAnsi="Times New Roman" w:cs="Times New Roman"/>
          <w:sz w:val="24"/>
          <w:szCs w:val="24"/>
        </w:rPr>
      </w:pPr>
    </w:p>
    <w:p w14:paraId="0920B41E" w14:textId="77777777" w:rsidR="00AB66F6" w:rsidRDefault="00AB66F6" w:rsidP="00833B4B">
      <w:pPr>
        <w:rPr>
          <w:rFonts w:ascii="Times New Roman" w:hAnsi="Times New Roman" w:cs="Times New Roman"/>
          <w:sz w:val="24"/>
          <w:szCs w:val="24"/>
        </w:rPr>
      </w:pPr>
    </w:p>
    <w:p w14:paraId="1701CD73" w14:textId="77777777" w:rsidR="00AB66F6" w:rsidRDefault="00AB66F6" w:rsidP="00833B4B">
      <w:pPr>
        <w:rPr>
          <w:rFonts w:ascii="Times New Roman" w:hAnsi="Times New Roman" w:cs="Times New Roman"/>
          <w:sz w:val="24"/>
          <w:szCs w:val="24"/>
        </w:rPr>
      </w:pPr>
    </w:p>
    <w:p w14:paraId="401C014D" w14:textId="77777777" w:rsidR="00AB66F6" w:rsidRDefault="00AB66F6" w:rsidP="00833B4B">
      <w:pPr>
        <w:rPr>
          <w:rFonts w:ascii="Times New Roman" w:hAnsi="Times New Roman" w:cs="Times New Roman"/>
          <w:sz w:val="24"/>
          <w:szCs w:val="24"/>
        </w:rPr>
      </w:pPr>
    </w:p>
    <w:p w14:paraId="51E14F57" w14:textId="77777777" w:rsidR="00AB66F6" w:rsidRDefault="00AB66F6" w:rsidP="00833B4B">
      <w:pPr>
        <w:rPr>
          <w:rFonts w:ascii="Times New Roman" w:hAnsi="Times New Roman" w:cs="Times New Roman"/>
          <w:sz w:val="24"/>
          <w:szCs w:val="24"/>
        </w:rPr>
      </w:pPr>
    </w:p>
    <w:p w14:paraId="5D99A346" w14:textId="77777777" w:rsidR="00AB66F6" w:rsidRDefault="00AB66F6" w:rsidP="00833B4B">
      <w:pPr>
        <w:rPr>
          <w:rFonts w:ascii="Times New Roman" w:hAnsi="Times New Roman" w:cs="Times New Roman"/>
          <w:sz w:val="24"/>
          <w:szCs w:val="24"/>
        </w:rPr>
      </w:pPr>
    </w:p>
    <w:p w14:paraId="743C9EAA" w14:textId="77777777" w:rsidR="00AB66F6" w:rsidRDefault="00AB66F6" w:rsidP="00833B4B">
      <w:pPr>
        <w:rPr>
          <w:rFonts w:ascii="Times New Roman" w:hAnsi="Times New Roman" w:cs="Times New Roman"/>
          <w:sz w:val="24"/>
          <w:szCs w:val="24"/>
        </w:rPr>
      </w:pPr>
    </w:p>
    <w:p w14:paraId="6684C648" w14:textId="549FC6EF" w:rsidR="00360E68" w:rsidRDefault="00833B4B" w:rsidP="00833B4B">
      <w:pPr>
        <w:rPr>
          <w:rFonts w:ascii="Times New Roman" w:hAnsi="Times New Roman" w:cs="Times New Roman"/>
          <w:sz w:val="24"/>
          <w:szCs w:val="24"/>
        </w:rPr>
      </w:pPr>
      <w:r w:rsidRPr="00C51D1C">
        <w:rPr>
          <w:rFonts w:ascii="Times New Roman" w:hAnsi="Times New Roman" w:cs="Times New Roman"/>
          <w:sz w:val="24"/>
          <w:szCs w:val="24"/>
        </w:rPr>
        <w:lastRenderedPageBreak/>
        <w:t xml:space="preserve">The keyboard's history traces back to the first Remington typewriter in 1874. </w:t>
      </w:r>
    </w:p>
    <w:p w14:paraId="35D2B981" w14:textId="08759F5C" w:rsidR="00360E68" w:rsidRDefault="00360E68" w:rsidP="00833B4B">
      <w:pPr>
        <w:rPr>
          <w:rFonts w:ascii="Times New Roman" w:hAnsi="Times New Roman" w:cs="Times New Roman"/>
          <w:sz w:val="24"/>
          <w:szCs w:val="24"/>
        </w:rPr>
      </w:pPr>
      <w:r>
        <w:rPr>
          <w:noProof/>
        </w:rPr>
        <w:drawing>
          <wp:inline distT="0" distB="0" distL="0" distR="0" wp14:anchorId="31F993B3" wp14:editId="0A0C71BF">
            <wp:extent cx="2951028" cy="2897746"/>
            <wp:effectExtent l="0" t="0" r="1905" b="0"/>
            <wp:docPr id="2" name="Picture 2" descr="Remington 2 Typewriter - Antique Typewri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ington 2 Typewriter - Antique Typewriter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65932" cy="2912381"/>
                    </a:xfrm>
                    <a:prstGeom prst="rect">
                      <a:avLst/>
                    </a:prstGeom>
                    <a:noFill/>
                    <a:ln>
                      <a:noFill/>
                    </a:ln>
                  </pic:spPr>
                </pic:pic>
              </a:graphicData>
            </a:graphic>
          </wp:inline>
        </w:drawing>
      </w:r>
    </w:p>
    <w:p w14:paraId="5199E3C9" w14:textId="77777777" w:rsidR="00C62BE2"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Early computer programmers interacted with mainframes using keyboards to punch holes in Hollerith cards or enter commands on dumb terminals. </w:t>
      </w:r>
    </w:p>
    <w:p w14:paraId="697F3480" w14:textId="0A920B04" w:rsidR="00C62BE2" w:rsidRDefault="00F92FB9" w:rsidP="00833B4B">
      <w:pPr>
        <w:rPr>
          <w:rFonts w:ascii="Times New Roman" w:hAnsi="Times New Roman" w:cs="Times New Roman"/>
          <w:sz w:val="24"/>
          <w:szCs w:val="24"/>
        </w:rPr>
      </w:pPr>
      <w:r>
        <w:rPr>
          <w:noProof/>
        </w:rPr>
        <w:drawing>
          <wp:inline distT="0" distB="0" distL="0" distR="0" wp14:anchorId="7109A7F8" wp14:editId="4EE0365A">
            <wp:extent cx="2098675" cy="1600200"/>
            <wp:effectExtent l="0" t="0" r="0" b="0"/>
            <wp:docPr id="3" name="Picture 3" descr="Punched c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nched card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8675" cy="1600200"/>
                    </a:xfrm>
                    <a:prstGeom prst="rect">
                      <a:avLst/>
                    </a:prstGeom>
                    <a:noFill/>
                    <a:ln>
                      <a:noFill/>
                    </a:ln>
                  </pic:spPr>
                </pic:pic>
              </a:graphicData>
            </a:graphic>
          </wp:inline>
        </w:drawing>
      </w:r>
    </w:p>
    <w:p w14:paraId="71ACFA61" w14:textId="17C48717"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Personal computers have expanded the keyboard's functionality with function keys, cursor positioning keys, and numeric keypads. However, the fundamental principles of typing remain unchanged.</w:t>
      </w:r>
    </w:p>
    <w:p w14:paraId="140E5E71" w14:textId="2B373689" w:rsidR="00833B4B" w:rsidRPr="00C51D1C" w:rsidRDefault="00406E43" w:rsidP="00833B4B">
      <w:pPr>
        <w:rPr>
          <w:rFonts w:ascii="Times New Roman" w:hAnsi="Times New Roman" w:cs="Times New Roman"/>
          <w:sz w:val="24"/>
          <w:szCs w:val="24"/>
        </w:rPr>
      </w:pPr>
      <w:r>
        <w:rPr>
          <w:noProof/>
        </w:rPr>
        <w:drawing>
          <wp:inline distT="0" distB="0" distL="0" distR="0" wp14:anchorId="0E6BCFB9" wp14:editId="2F856317">
            <wp:extent cx="3927475" cy="1828800"/>
            <wp:effectExtent l="0" t="0" r="0" b="0"/>
            <wp:docPr id="4" name="Picture 4" descr="Personal compu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sonal computer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7475" cy="1828800"/>
                    </a:xfrm>
                    <a:prstGeom prst="rect">
                      <a:avLst/>
                    </a:prstGeom>
                    <a:noFill/>
                    <a:ln>
                      <a:noFill/>
                    </a:ln>
                  </pic:spPr>
                </pic:pic>
              </a:graphicData>
            </a:graphic>
          </wp:inline>
        </w:drawing>
      </w:r>
    </w:p>
    <w:p w14:paraId="57EF3118" w14:textId="5F39F78E" w:rsidR="00833B4B" w:rsidRPr="000D704F" w:rsidRDefault="00833B4B" w:rsidP="00833B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0D704F">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Keyboard Basics</w:t>
      </w:r>
    </w:p>
    <w:p w14:paraId="2E83BF72"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Windows programs receive keyboard input through messages that convey information about keystrokes. </w:t>
      </w:r>
    </w:p>
    <w:p w14:paraId="2DEA9B8F" w14:textId="77E5EAA8"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While there are </w:t>
      </w:r>
      <w:r w:rsidRPr="0094738C">
        <w:rPr>
          <w:rFonts w:ascii="Times New Roman" w:hAnsi="Times New Roman" w:cs="Times New Roman"/>
          <w:color w:val="7030A0"/>
          <w:sz w:val="24"/>
          <w:szCs w:val="24"/>
        </w:rPr>
        <w:t>eight different keyboard messages</w:t>
      </w:r>
      <w:r w:rsidRPr="00C51D1C">
        <w:rPr>
          <w:rFonts w:ascii="Times New Roman" w:hAnsi="Times New Roman" w:cs="Times New Roman"/>
          <w:sz w:val="24"/>
          <w:szCs w:val="24"/>
        </w:rPr>
        <w:t xml:space="preserve">, your program can safely ignore most of them. </w:t>
      </w:r>
    </w:p>
    <w:p w14:paraId="4A68209F" w14:textId="513D6712" w:rsidR="00864DBC" w:rsidRDefault="00864DBC" w:rsidP="00833B4B">
      <w:pPr>
        <w:rPr>
          <w:rFonts w:ascii="Times New Roman" w:hAnsi="Times New Roman" w:cs="Times New Roman"/>
          <w:sz w:val="24"/>
          <w:szCs w:val="24"/>
        </w:rPr>
      </w:pPr>
      <w:r>
        <w:rPr>
          <w:noProof/>
        </w:rPr>
        <w:drawing>
          <wp:inline distT="0" distB="0" distL="0" distR="0" wp14:anchorId="4289CE53" wp14:editId="205B34FA">
            <wp:extent cx="4123227" cy="2320637"/>
            <wp:effectExtent l="0" t="0" r="0" b="3810"/>
            <wp:docPr id="14" name="Picture 14" descr="The Best Keyboards for 2023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Best Keyboards for 2023 | PCM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8746" cy="2329371"/>
                    </a:xfrm>
                    <a:prstGeom prst="rect">
                      <a:avLst/>
                    </a:prstGeom>
                    <a:noFill/>
                    <a:ln>
                      <a:noFill/>
                    </a:ln>
                  </pic:spPr>
                </pic:pic>
              </a:graphicData>
            </a:graphic>
          </wp:inline>
        </w:drawing>
      </w:r>
    </w:p>
    <w:p w14:paraId="70A99922"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Additionally, the information provided in these messages often exceeds what your program needs.</w:t>
      </w:r>
    </w:p>
    <w:p w14:paraId="0E3B3ED0" w14:textId="3564ABFB"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Therefore, effectively handling keyboard input involves identifying and processing only the relevant messages.</w:t>
      </w:r>
    </w:p>
    <w:p w14:paraId="11E563EB" w14:textId="77777777" w:rsidR="00833B4B" w:rsidRPr="00C51D1C" w:rsidRDefault="00833B4B" w:rsidP="00833B4B">
      <w:pPr>
        <w:rPr>
          <w:rFonts w:ascii="Times New Roman" w:hAnsi="Times New Roman" w:cs="Times New Roman"/>
          <w:sz w:val="24"/>
          <w:szCs w:val="24"/>
        </w:rPr>
      </w:pPr>
    </w:p>
    <w:p w14:paraId="5CDF0F5D" w14:textId="6E5EE60D" w:rsidR="00833B4B" w:rsidRPr="000D704F" w:rsidRDefault="00833B4B" w:rsidP="00833B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0D704F">
        <w:rPr>
          <w:rFonts w:ascii="Times New Roman" w:hAnsi="Times New Roman" w:cs="Times New Roman"/>
          <w:sz w:val="32"/>
          <w:szCs w:val="32"/>
          <w14:textOutline w14:w="9525" w14:cap="rnd" w14:cmpd="sng" w14:algn="ctr">
            <w14:solidFill>
              <w14:srgbClr w14:val="00B050"/>
            </w14:solidFill>
            <w14:prstDash w14:val="solid"/>
            <w14:bevel/>
          </w14:textOutline>
        </w:rPr>
        <w:t>Ignoring Keyboard Input</w:t>
      </w:r>
    </w:p>
    <w:p w14:paraId="7A61EFD6"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Your program doesn't need to respond to every keyboard message it receives, as Windows handles many keyboard functions by default. </w:t>
      </w:r>
    </w:p>
    <w:p w14:paraId="622B75B0"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These functions typically involve the Alt key and relate to system operations. </w:t>
      </w:r>
    </w:p>
    <w:p w14:paraId="3B163354" w14:textId="75AEE1A1"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Although </w:t>
      </w:r>
      <w:r w:rsidRPr="000D704F">
        <w:rPr>
          <w:rFonts w:ascii="Times New Roman" w:hAnsi="Times New Roman" w:cs="Times New Roman"/>
          <w:color w:val="0070C0"/>
          <w:sz w:val="24"/>
          <w:szCs w:val="24"/>
        </w:rPr>
        <w:t>your program can monitor these keystrokes</w:t>
      </w:r>
      <w:r w:rsidRPr="00C51D1C">
        <w:rPr>
          <w:rFonts w:ascii="Times New Roman" w:hAnsi="Times New Roman" w:cs="Times New Roman"/>
          <w:sz w:val="24"/>
          <w:szCs w:val="24"/>
        </w:rPr>
        <w:t>, it can also rely on Windows notifications to learn about their effects.</w:t>
      </w:r>
    </w:p>
    <w:p w14:paraId="47C737B6" w14:textId="77777777" w:rsidR="00A5285F" w:rsidRDefault="00A5285F" w:rsidP="00833B4B">
      <w:pPr>
        <w:rPr>
          <w:rFonts w:ascii="Times New Roman" w:hAnsi="Times New Roman" w:cs="Times New Roman"/>
          <w:color w:val="FF0000"/>
          <w:sz w:val="24"/>
          <w:szCs w:val="24"/>
        </w:rPr>
      </w:pPr>
    </w:p>
    <w:p w14:paraId="6486A4A2" w14:textId="77777777" w:rsidR="00A5285F" w:rsidRDefault="00A5285F" w:rsidP="00833B4B">
      <w:pPr>
        <w:rPr>
          <w:rFonts w:ascii="Times New Roman" w:hAnsi="Times New Roman" w:cs="Times New Roman"/>
          <w:color w:val="FF0000"/>
          <w:sz w:val="24"/>
          <w:szCs w:val="24"/>
        </w:rPr>
      </w:pPr>
    </w:p>
    <w:p w14:paraId="2CAD0AC6" w14:textId="77777777" w:rsidR="00A5285F" w:rsidRDefault="00A5285F" w:rsidP="00833B4B">
      <w:pPr>
        <w:rPr>
          <w:rFonts w:ascii="Times New Roman" w:hAnsi="Times New Roman" w:cs="Times New Roman"/>
          <w:color w:val="FF0000"/>
          <w:sz w:val="24"/>
          <w:szCs w:val="24"/>
        </w:rPr>
      </w:pPr>
    </w:p>
    <w:p w14:paraId="11E1B607" w14:textId="77777777" w:rsidR="00A5285F" w:rsidRDefault="00A5285F" w:rsidP="00833B4B">
      <w:pPr>
        <w:rPr>
          <w:rFonts w:ascii="Times New Roman" w:hAnsi="Times New Roman" w:cs="Times New Roman"/>
          <w:color w:val="FF0000"/>
          <w:sz w:val="24"/>
          <w:szCs w:val="24"/>
        </w:rPr>
      </w:pPr>
    </w:p>
    <w:p w14:paraId="7391FB6C" w14:textId="77777777" w:rsidR="00A5285F" w:rsidRDefault="00A5285F" w:rsidP="00833B4B">
      <w:pPr>
        <w:rPr>
          <w:rFonts w:ascii="Times New Roman" w:hAnsi="Times New Roman" w:cs="Times New Roman"/>
          <w:color w:val="FF0000"/>
          <w:sz w:val="24"/>
          <w:szCs w:val="24"/>
        </w:rPr>
      </w:pPr>
    </w:p>
    <w:p w14:paraId="10C475DA" w14:textId="77777777" w:rsidR="00A5285F" w:rsidRDefault="00A5285F" w:rsidP="00833B4B">
      <w:pPr>
        <w:rPr>
          <w:rFonts w:ascii="Times New Roman" w:hAnsi="Times New Roman" w:cs="Times New Roman"/>
          <w:color w:val="FF0000"/>
          <w:sz w:val="24"/>
          <w:szCs w:val="24"/>
        </w:rPr>
      </w:pPr>
    </w:p>
    <w:p w14:paraId="6C7EFF80" w14:textId="42675213" w:rsidR="008518A4" w:rsidRDefault="00833B4B" w:rsidP="00833B4B">
      <w:pPr>
        <w:rPr>
          <w:rFonts w:ascii="Times New Roman" w:hAnsi="Times New Roman" w:cs="Times New Roman"/>
          <w:sz w:val="24"/>
          <w:szCs w:val="24"/>
        </w:rPr>
      </w:pPr>
      <w:r w:rsidRPr="007119F8">
        <w:rPr>
          <w:rFonts w:ascii="Times New Roman" w:hAnsi="Times New Roman" w:cs="Times New Roman"/>
          <w:color w:val="FF0000"/>
          <w:sz w:val="24"/>
          <w:szCs w:val="24"/>
        </w:rPr>
        <w:lastRenderedPageBreak/>
        <w:t>Keyboard accelerators</w:t>
      </w:r>
      <w:r w:rsidRPr="00C51D1C">
        <w:rPr>
          <w:rFonts w:ascii="Times New Roman" w:hAnsi="Times New Roman" w:cs="Times New Roman"/>
          <w:sz w:val="24"/>
          <w:szCs w:val="24"/>
        </w:rPr>
        <w:t xml:space="preserve">, which combine the Ctrl key with a function or letter key, activate common menu items. </w:t>
      </w:r>
    </w:p>
    <w:p w14:paraId="6B852E94" w14:textId="79F69EE4" w:rsidR="00A5285F" w:rsidRDefault="00A5285F" w:rsidP="00833B4B">
      <w:pPr>
        <w:rPr>
          <w:rFonts w:ascii="Times New Roman" w:hAnsi="Times New Roman" w:cs="Times New Roman"/>
          <w:sz w:val="24"/>
          <w:szCs w:val="24"/>
        </w:rPr>
      </w:pPr>
      <w:r>
        <w:rPr>
          <w:noProof/>
        </w:rPr>
        <w:drawing>
          <wp:inline distT="0" distB="0" distL="0" distR="0" wp14:anchorId="7B7F4B03" wp14:editId="6CED3F4E">
            <wp:extent cx="3700594" cy="1385455"/>
            <wp:effectExtent l="0" t="0" r="0" b="5715"/>
            <wp:docPr id="15" name="Picture 15" descr="About Keyboard Accelerator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bout Keyboard Accelerators - Win32 apps | Microsoft Lea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6565" cy="1387690"/>
                    </a:xfrm>
                    <a:prstGeom prst="rect">
                      <a:avLst/>
                    </a:prstGeom>
                    <a:noFill/>
                    <a:ln>
                      <a:noFill/>
                    </a:ln>
                  </pic:spPr>
                </pic:pic>
              </a:graphicData>
            </a:graphic>
          </wp:inline>
        </w:drawing>
      </w:r>
    </w:p>
    <w:p w14:paraId="0D4CC3E9" w14:textId="6C24F096"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These </w:t>
      </w:r>
      <w:r w:rsidRPr="008518A4">
        <w:rPr>
          <w:rFonts w:ascii="Times New Roman" w:hAnsi="Times New Roman" w:cs="Times New Roman"/>
          <w:color w:val="00B050"/>
          <w:sz w:val="24"/>
          <w:szCs w:val="24"/>
        </w:rPr>
        <w:t xml:space="preserve">accelerators are defined in a program's resource script </w:t>
      </w:r>
      <w:r w:rsidRPr="00C51D1C">
        <w:rPr>
          <w:rFonts w:ascii="Times New Roman" w:hAnsi="Times New Roman" w:cs="Times New Roman"/>
          <w:sz w:val="24"/>
          <w:szCs w:val="24"/>
        </w:rPr>
        <w:t>and translated by Windows into menu command messages. Your program doesn't need to perform this translation itself.</w:t>
      </w:r>
    </w:p>
    <w:p w14:paraId="2183D088" w14:textId="77777777" w:rsidR="00BE66D3"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Windows manages the keyboard interface for dialog boxes and sends messages to your program regarding the outcome of keystrokes. </w:t>
      </w:r>
    </w:p>
    <w:p w14:paraId="259848BF" w14:textId="0A5C358E" w:rsidR="00833B4B" w:rsidRPr="00C51D1C" w:rsidRDefault="00833B4B" w:rsidP="00833B4B">
      <w:pPr>
        <w:rPr>
          <w:rFonts w:ascii="Times New Roman" w:hAnsi="Times New Roman" w:cs="Times New Roman"/>
          <w:sz w:val="24"/>
          <w:szCs w:val="24"/>
        </w:rPr>
      </w:pPr>
      <w:r w:rsidRPr="00E37955">
        <w:rPr>
          <w:rFonts w:ascii="Times New Roman" w:hAnsi="Times New Roman" w:cs="Times New Roman"/>
          <w:color w:val="FF0000"/>
          <w:sz w:val="24"/>
          <w:szCs w:val="24"/>
        </w:rPr>
        <w:t xml:space="preserve">Edit controls </w:t>
      </w:r>
      <w:r w:rsidRPr="00C51D1C">
        <w:rPr>
          <w:rFonts w:ascii="Times New Roman" w:hAnsi="Times New Roman" w:cs="Times New Roman"/>
          <w:sz w:val="24"/>
          <w:szCs w:val="24"/>
        </w:rPr>
        <w:t>within dialog boxes allow users to enter text, but Windows handles the logic for these controls and provides your program with the final contents once editing is complete.</w:t>
      </w:r>
    </w:p>
    <w:p w14:paraId="4A9002D8" w14:textId="7254CF3E" w:rsidR="00833B4B" w:rsidRPr="00C51D1C" w:rsidRDefault="00833B4B" w:rsidP="00833B4B">
      <w:pPr>
        <w:rPr>
          <w:rFonts w:ascii="Times New Roman" w:hAnsi="Times New Roman" w:cs="Times New Roman"/>
          <w:sz w:val="24"/>
          <w:szCs w:val="24"/>
        </w:rPr>
      </w:pPr>
      <w:r w:rsidRPr="00E37955">
        <w:rPr>
          <w:rFonts w:ascii="Times New Roman" w:hAnsi="Times New Roman" w:cs="Times New Roman"/>
          <w:color w:val="FF0000"/>
          <w:sz w:val="24"/>
          <w:szCs w:val="24"/>
        </w:rPr>
        <w:t xml:space="preserve">Multiline edit controls </w:t>
      </w:r>
      <w:r w:rsidRPr="00C51D1C">
        <w:rPr>
          <w:rFonts w:ascii="Times New Roman" w:hAnsi="Times New Roman" w:cs="Times New Roman"/>
          <w:sz w:val="24"/>
          <w:szCs w:val="24"/>
        </w:rPr>
        <w:t>can function as rudimentary text editors, and Windows provides a rich-text edit control for editing and displaying formatted text.</w:t>
      </w:r>
    </w:p>
    <w:p w14:paraId="18B792A0" w14:textId="36E4AE72" w:rsidR="00CA3BA0" w:rsidRPr="00B57BAD" w:rsidRDefault="00833B4B" w:rsidP="00B57BAD">
      <w:pPr>
        <w:rPr>
          <w:rFonts w:ascii="Times New Roman" w:hAnsi="Times New Roman" w:cs="Times New Roman"/>
          <w:sz w:val="24"/>
          <w:szCs w:val="24"/>
        </w:rPr>
      </w:pPr>
      <w:r w:rsidRPr="00B57BAD">
        <w:rPr>
          <w:rFonts w:ascii="Times New Roman" w:hAnsi="Times New Roman" w:cs="Times New Roman"/>
          <w:color w:val="FF0000"/>
          <w:sz w:val="24"/>
          <w:szCs w:val="24"/>
        </w:rPr>
        <w:t xml:space="preserve">Child window controls </w:t>
      </w:r>
      <w:r w:rsidRPr="00B57BAD">
        <w:rPr>
          <w:rFonts w:ascii="Times New Roman" w:hAnsi="Times New Roman" w:cs="Times New Roman"/>
          <w:sz w:val="24"/>
          <w:szCs w:val="24"/>
        </w:rPr>
        <w:t>can also be used to process keyboard and mouse input, sending higher-level information to the parent window. By utilizing child window controls, your program may not need to directly handle keyboard messages.</w:t>
      </w:r>
    </w:p>
    <w:p w14:paraId="5C489697" w14:textId="77777777" w:rsidR="00B57BAD" w:rsidRDefault="00B57BAD" w:rsidP="00DC454B">
      <w:pPr>
        <w:rPr>
          <w:rFonts w:ascii="Times New Roman" w:hAnsi="Times New Roman" w:cs="Times New Roman"/>
          <w:sz w:val="24"/>
          <w:szCs w:val="24"/>
        </w:rPr>
      </w:pPr>
    </w:p>
    <w:p w14:paraId="3055BCAD" w14:textId="77777777" w:rsidR="00B57BAD" w:rsidRDefault="00B57BAD" w:rsidP="00DC454B">
      <w:pPr>
        <w:rPr>
          <w:rFonts w:ascii="Times New Roman" w:hAnsi="Times New Roman" w:cs="Times New Roman"/>
          <w:sz w:val="24"/>
          <w:szCs w:val="24"/>
        </w:rPr>
      </w:pPr>
    </w:p>
    <w:p w14:paraId="3870CD24" w14:textId="77777777" w:rsidR="00B57BAD" w:rsidRDefault="00B57BAD" w:rsidP="00DC454B">
      <w:pPr>
        <w:rPr>
          <w:rFonts w:ascii="Times New Roman" w:hAnsi="Times New Roman" w:cs="Times New Roman"/>
          <w:sz w:val="24"/>
          <w:szCs w:val="24"/>
        </w:rPr>
      </w:pPr>
    </w:p>
    <w:p w14:paraId="31AF1B61" w14:textId="77777777" w:rsidR="00B57BAD" w:rsidRDefault="00B57BAD" w:rsidP="00DC454B">
      <w:pPr>
        <w:rPr>
          <w:rFonts w:ascii="Times New Roman" w:hAnsi="Times New Roman" w:cs="Times New Roman"/>
          <w:sz w:val="24"/>
          <w:szCs w:val="24"/>
        </w:rPr>
      </w:pPr>
    </w:p>
    <w:p w14:paraId="5C3BB900" w14:textId="25BA2A10" w:rsidR="00DC454B" w:rsidRPr="00B57BAD" w:rsidRDefault="00DC454B" w:rsidP="00DC45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B57BAD">
        <w:rPr>
          <w:rFonts w:ascii="Times New Roman" w:hAnsi="Times New Roman" w:cs="Times New Roman"/>
          <w:sz w:val="32"/>
          <w:szCs w:val="32"/>
          <w14:textOutline w14:w="9525" w14:cap="rnd" w14:cmpd="sng" w14:algn="ctr">
            <w14:solidFill>
              <w14:srgbClr w14:val="00B050"/>
            </w14:solidFill>
            <w14:prstDash w14:val="solid"/>
            <w14:bevel/>
          </w14:textOutline>
        </w:rPr>
        <w:t>Who's Got the Focus?</w:t>
      </w:r>
    </w:p>
    <w:p w14:paraId="63D439C1" w14:textId="6188F284" w:rsid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In the realm of personal computers, the keyboard is a shared resource among all running applications under Windows. This includes multiple windows within a single application.</w:t>
      </w:r>
    </w:p>
    <w:p w14:paraId="5DCC91B6" w14:textId="6E257278" w:rsidR="00A443E0" w:rsidRPr="00DC454B" w:rsidRDefault="00A443E0" w:rsidP="00DC454B">
      <w:pPr>
        <w:rPr>
          <w:rFonts w:ascii="Times New Roman" w:hAnsi="Times New Roman" w:cs="Times New Roman"/>
          <w:sz w:val="24"/>
          <w:szCs w:val="24"/>
        </w:rPr>
      </w:pPr>
      <w:r>
        <w:rPr>
          <w:noProof/>
        </w:rPr>
        <w:drawing>
          <wp:inline distT="0" distB="0" distL="0" distR="0" wp14:anchorId="3D3486DB" wp14:editId="39BAC6C4">
            <wp:extent cx="2843721" cy="1600200"/>
            <wp:effectExtent l="0" t="0" r="0" b="0"/>
            <wp:docPr id="16" name="Picture 16" descr="How to Build the Best PC for Photo Ed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Build the Best PC for Photo Edit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381" cy="1607887"/>
                    </a:xfrm>
                    <a:prstGeom prst="rect">
                      <a:avLst/>
                    </a:prstGeom>
                    <a:noFill/>
                    <a:ln>
                      <a:noFill/>
                    </a:ln>
                  </pic:spPr>
                </pic:pic>
              </a:graphicData>
            </a:graphic>
          </wp:inline>
        </w:drawing>
      </w:r>
    </w:p>
    <w:p w14:paraId="4C033AC2" w14:textId="3CE1A732"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Recall that the </w:t>
      </w:r>
      <w:r w:rsidRPr="00B57BAD">
        <w:rPr>
          <w:rFonts w:ascii="Times New Roman" w:hAnsi="Times New Roman" w:cs="Times New Roman"/>
          <w:color w:val="7030A0"/>
          <w:sz w:val="24"/>
          <w:szCs w:val="24"/>
        </w:rPr>
        <w:t xml:space="preserve">MSG structure employed by programs to retrieve messages </w:t>
      </w:r>
      <w:r w:rsidRPr="00DC454B">
        <w:rPr>
          <w:rFonts w:ascii="Times New Roman" w:hAnsi="Times New Roman" w:cs="Times New Roman"/>
          <w:sz w:val="24"/>
          <w:szCs w:val="24"/>
        </w:rPr>
        <w:t xml:space="preserve">from the message queue contains an hwnd field. </w:t>
      </w:r>
    </w:p>
    <w:p w14:paraId="37D80CAB" w14:textId="436254A1" w:rsidR="00ED44E8" w:rsidRDefault="00ED44E8" w:rsidP="00DC454B">
      <w:pPr>
        <w:rPr>
          <w:rFonts w:ascii="Times New Roman" w:hAnsi="Times New Roman" w:cs="Times New Roman"/>
          <w:sz w:val="24"/>
          <w:szCs w:val="24"/>
        </w:rPr>
      </w:pPr>
      <w:r>
        <w:rPr>
          <w:noProof/>
        </w:rPr>
        <w:drawing>
          <wp:inline distT="0" distB="0" distL="0" distR="0" wp14:anchorId="248F9D41" wp14:editId="0B8384AC">
            <wp:extent cx="3517551" cy="1759527"/>
            <wp:effectExtent l="0" t="0" r="6985" b="0"/>
            <wp:docPr id="5" name="Picture 5" descr="Communication and Message Structure | by Vugar Mehdiye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unication and Message Structure | by Vugar Mehdiyev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6751" cy="1769131"/>
                    </a:xfrm>
                    <a:prstGeom prst="rect">
                      <a:avLst/>
                    </a:prstGeom>
                    <a:noFill/>
                    <a:ln>
                      <a:noFill/>
                    </a:ln>
                  </pic:spPr>
                </pic:pic>
              </a:graphicData>
            </a:graphic>
          </wp:inline>
        </w:drawing>
      </w:r>
    </w:p>
    <w:p w14:paraId="43AB77D4" w14:textId="77777777"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This field identifies the handle of the window designated to receive the message. </w:t>
      </w:r>
    </w:p>
    <w:p w14:paraId="197B0D71" w14:textId="2A628250"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t>
      </w:r>
      <w:r w:rsidRPr="00BC3103">
        <w:rPr>
          <w:rFonts w:ascii="Times New Roman" w:hAnsi="Times New Roman" w:cs="Times New Roman"/>
          <w:color w:val="0000FF"/>
          <w:sz w:val="24"/>
          <w:szCs w:val="24"/>
        </w:rPr>
        <w:t xml:space="preserve">DispatchMessage function </w:t>
      </w:r>
      <w:r w:rsidRPr="00DC454B">
        <w:rPr>
          <w:rFonts w:ascii="Times New Roman" w:hAnsi="Times New Roman" w:cs="Times New Roman"/>
          <w:sz w:val="24"/>
          <w:szCs w:val="24"/>
        </w:rPr>
        <w:t xml:space="preserve">within the message loop routes the message to the window procedure associated with the intended recipient window. </w:t>
      </w:r>
    </w:p>
    <w:p w14:paraId="202E13C0" w14:textId="0AAFB69E" w:rsidR="00667AAE" w:rsidRDefault="00667AAE" w:rsidP="00DC454B">
      <w:pPr>
        <w:rPr>
          <w:rFonts w:ascii="Times New Roman" w:hAnsi="Times New Roman" w:cs="Times New Roman"/>
          <w:sz w:val="24"/>
          <w:szCs w:val="24"/>
        </w:rPr>
      </w:pPr>
      <w:r>
        <w:rPr>
          <w:noProof/>
        </w:rPr>
        <w:drawing>
          <wp:inline distT="0" distB="0" distL="0" distR="0" wp14:anchorId="005F6A06" wp14:editId="15C9F0CB">
            <wp:extent cx="3346946" cy="2230582"/>
            <wp:effectExtent l="0" t="0" r="6350" b="0"/>
            <wp:docPr id="6" name="Picture 6" descr="Hands On Keyboard Attack: Why Detection Just Became Critical - Liv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nds On Keyboard Attack: Why Detection Just Became Critical - LiveAc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7024" cy="2237298"/>
                    </a:xfrm>
                    <a:prstGeom prst="rect">
                      <a:avLst/>
                    </a:prstGeom>
                    <a:noFill/>
                    <a:ln>
                      <a:noFill/>
                    </a:ln>
                  </pic:spPr>
                </pic:pic>
              </a:graphicData>
            </a:graphic>
          </wp:inline>
        </w:drawing>
      </w:r>
    </w:p>
    <w:p w14:paraId="45A7996A" w14:textId="20BF72C2"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When a key is pressed, only one </w:t>
      </w:r>
      <w:r w:rsidRPr="00BC3103">
        <w:rPr>
          <w:rFonts w:ascii="Times New Roman" w:hAnsi="Times New Roman" w:cs="Times New Roman"/>
          <w:color w:val="FF0000"/>
          <w:sz w:val="24"/>
          <w:szCs w:val="24"/>
        </w:rPr>
        <w:t>window procedure receives the corresponding keyboard message</w:t>
      </w:r>
      <w:r w:rsidRPr="00DC454B">
        <w:rPr>
          <w:rFonts w:ascii="Times New Roman" w:hAnsi="Times New Roman" w:cs="Times New Roman"/>
          <w:sz w:val="24"/>
          <w:szCs w:val="24"/>
        </w:rPr>
        <w:t>, which includes a handle to the receiving window.</w:t>
      </w:r>
    </w:p>
    <w:p w14:paraId="48A34EFA" w14:textId="77777777"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window that receives a particular keyboard event is the one with </w:t>
      </w:r>
      <w:r w:rsidRPr="00B57BAD">
        <w:rPr>
          <w:rFonts w:ascii="Times New Roman" w:hAnsi="Times New Roman" w:cs="Times New Roman"/>
          <w:sz w:val="24"/>
          <w:szCs w:val="24"/>
        </w:rPr>
        <w:t>the</w:t>
      </w:r>
      <w:r w:rsidRPr="00B57BAD">
        <w:rPr>
          <w:rFonts w:ascii="Times New Roman" w:hAnsi="Times New Roman" w:cs="Times New Roman"/>
          <w:color w:val="FF0000"/>
          <w:sz w:val="24"/>
          <w:szCs w:val="24"/>
        </w:rPr>
        <w:t xml:space="preserve"> </w:t>
      </w:r>
      <w:r w:rsidRPr="00DC527D">
        <w:rPr>
          <w:rFonts w:ascii="Times New Roman" w:hAnsi="Times New Roman" w:cs="Times New Roman"/>
          <w:color w:val="0000FF"/>
          <w:sz w:val="24"/>
          <w:szCs w:val="24"/>
        </w:rPr>
        <w:t>input focus</w:t>
      </w:r>
      <w:r w:rsidRPr="00DC454B">
        <w:rPr>
          <w:rFonts w:ascii="Times New Roman" w:hAnsi="Times New Roman" w:cs="Times New Roman"/>
          <w:sz w:val="24"/>
          <w:szCs w:val="24"/>
        </w:rPr>
        <w:t xml:space="preserve">. Input focus is closely linked to the concept of the active window. </w:t>
      </w:r>
    </w:p>
    <w:p w14:paraId="49F36C8A" w14:textId="54318920"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t>
      </w:r>
      <w:r w:rsidRPr="00DC527D">
        <w:rPr>
          <w:rFonts w:ascii="Times New Roman" w:hAnsi="Times New Roman" w:cs="Times New Roman"/>
          <w:color w:val="CC00CC"/>
          <w:sz w:val="24"/>
          <w:szCs w:val="24"/>
        </w:rPr>
        <w:t xml:space="preserve">window with input focus is either </w:t>
      </w:r>
      <w:r w:rsidRPr="00DC454B">
        <w:rPr>
          <w:rFonts w:ascii="Times New Roman" w:hAnsi="Times New Roman" w:cs="Times New Roman"/>
          <w:sz w:val="24"/>
          <w:szCs w:val="24"/>
        </w:rPr>
        <w:t>the active window itself or a descendant of the active window. This encompasses child windows, grandchild windows, and so on.</w:t>
      </w:r>
    </w:p>
    <w:p w14:paraId="2C488744"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Identifying the active window is typically straightforward. It always falls under the category of a top-level window, meaning its parent window handle is NULL. </w:t>
      </w:r>
    </w:p>
    <w:p w14:paraId="6E81F7EA" w14:textId="77777777" w:rsidR="00E71260" w:rsidRDefault="00E71260" w:rsidP="00DC454B">
      <w:pPr>
        <w:rPr>
          <w:rFonts w:ascii="Times New Roman" w:hAnsi="Times New Roman" w:cs="Times New Roman"/>
          <w:sz w:val="24"/>
          <w:szCs w:val="24"/>
        </w:rPr>
      </w:pPr>
    </w:p>
    <w:p w14:paraId="1B802782" w14:textId="77777777" w:rsidR="00E71260" w:rsidRDefault="00E71260" w:rsidP="00DC454B">
      <w:pPr>
        <w:rPr>
          <w:rFonts w:ascii="Times New Roman" w:hAnsi="Times New Roman" w:cs="Times New Roman"/>
          <w:sz w:val="24"/>
          <w:szCs w:val="24"/>
        </w:rPr>
      </w:pPr>
    </w:p>
    <w:p w14:paraId="63213AA3" w14:textId="0B10B86F"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If the </w:t>
      </w:r>
      <w:r w:rsidRPr="00713F39">
        <w:rPr>
          <w:rFonts w:ascii="Times New Roman" w:hAnsi="Times New Roman" w:cs="Times New Roman"/>
          <w:color w:val="0000FF"/>
          <w:sz w:val="24"/>
          <w:szCs w:val="24"/>
        </w:rPr>
        <w:t xml:space="preserve">active window possesses </w:t>
      </w:r>
      <w:r w:rsidRPr="00DC454B">
        <w:rPr>
          <w:rFonts w:ascii="Times New Roman" w:hAnsi="Times New Roman" w:cs="Times New Roman"/>
          <w:sz w:val="24"/>
          <w:szCs w:val="24"/>
        </w:rPr>
        <w:t xml:space="preserve">a title bar, Windows highlights it. In the absence of a title bar, if the active window employs a dialog frame (commonly seen in dialog boxes), Windows highlights the frame instead. </w:t>
      </w:r>
    </w:p>
    <w:p w14:paraId="7D651827" w14:textId="1F46076A" w:rsidR="00EF25DC" w:rsidRDefault="00EF25DC" w:rsidP="00DC454B">
      <w:pPr>
        <w:rPr>
          <w:rFonts w:ascii="Times New Roman" w:hAnsi="Times New Roman" w:cs="Times New Roman"/>
          <w:sz w:val="24"/>
          <w:szCs w:val="24"/>
        </w:rPr>
      </w:pPr>
      <w:r>
        <w:rPr>
          <w:noProof/>
        </w:rPr>
        <w:drawing>
          <wp:inline distT="0" distB="0" distL="0" distR="0" wp14:anchorId="1E8B9DEA" wp14:editId="575F13E8">
            <wp:extent cx="3160714" cy="2382982"/>
            <wp:effectExtent l="0" t="0" r="1905" b="0"/>
            <wp:docPr id="7" name="Picture 7" descr="active window - Barrons Dictionary - AllBusines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e window - Barrons Dictionary - AllBusiness.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7723" cy="2388266"/>
                    </a:xfrm>
                    <a:prstGeom prst="rect">
                      <a:avLst/>
                    </a:prstGeom>
                    <a:noFill/>
                    <a:ln>
                      <a:noFill/>
                    </a:ln>
                  </pic:spPr>
                </pic:pic>
              </a:graphicData>
            </a:graphic>
          </wp:inline>
        </w:drawing>
      </w:r>
    </w:p>
    <w:p w14:paraId="4E5F556F" w14:textId="0CD37588"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If the active window happens to be minimized, Windows distinguishes it in the taskbar by presenting it as a sunken button.</w:t>
      </w:r>
    </w:p>
    <w:p w14:paraId="587BFD51"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When child windows exist within the active window, the input focus can reside either in the active window itself or one of its descendants. </w:t>
      </w:r>
    </w:p>
    <w:p w14:paraId="71345558" w14:textId="77777777" w:rsidR="00AD32EA" w:rsidRDefault="00DC454B" w:rsidP="00DC454B">
      <w:pPr>
        <w:rPr>
          <w:rFonts w:ascii="Times New Roman" w:hAnsi="Times New Roman" w:cs="Times New Roman"/>
          <w:sz w:val="24"/>
          <w:szCs w:val="24"/>
        </w:rPr>
      </w:pPr>
      <w:r w:rsidRPr="00BD7ED2">
        <w:rPr>
          <w:rFonts w:ascii="Times New Roman" w:hAnsi="Times New Roman" w:cs="Times New Roman"/>
          <w:color w:val="FF0000"/>
          <w:sz w:val="24"/>
          <w:szCs w:val="24"/>
        </w:rPr>
        <w:t xml:space="preserve">Common child windows </w:t>
      </w:r>
      <w:r w:rsidRPr="00DC454B">
        <w:rPr>
          <w:rFonts w:ascii="Times New Roman" w:hAnsi="Times New Roman" w:cs="Times New Roman"/>
          <w:sz w:val="24"/>
          <w:szCs w:val="24"/>
        </w:rPr>
        <w:t xml:space="preserve">include controls such as push buttons, radio buttons, checkboxes, scrollbars, edit boxes, and list boxes, often found in dialog boxes. </w:t>
      </w:r>
    </w:p>
    <w:p w14:paraId="43E55575" w14:textId="320F4D05"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Child windows </w:t>
      </w:r>
      <w:r w:rsidRPr="00EA18A5">
        <w:rPr>
          <w:rFonts w:ascii="Times New Roman" w:hAnsi="Times New Roman" w:cs="Times New Roman"/>
          <w:color w:val="CC00CC"/>
          <w:sz w:val="24"/>
          <w:szCs w:val="24"/>
        </w:rPr>
        <w:t>never assume the role of active windows</w:t>
      </w:r>
      <w:r w:rsidRPr="00DC454B">
        <w:rPr>
          <w:rFonts w:ascii="Times New Roman" w:hAnsi="Times New Roman" w:cs="Times New Roman"/>
          <w:sz w:val="24"/>
          <w:szCs w:val="24"/>
        </w:rPr>
        <w:t xml:space="preserve">. A child window can only acquire input focus if it belongs within the active window's lineage. </w:t>
      </w:r>
    </w:p>
    <w:p w14:paraId="100A920F" w14:textId="6A1BBF13" w:rsidR="007D3697" w:rsidRDefault="007D3697" w:rsidP="00DC454B">
      <w:pPr>
        <w:rPr>
          <w:rFonts w:ascii="Times New Roman" w:hAnsi="Times New Roman" w:cs="Times New Roman"/>
          <w:sz w:val="24"/>
          <w:szCs w:val="24"/>
        </w:rPr>
      </w:pPr>
      <w:r>
        <w:rPr>
          <w:noProof/>
        </w:rPr>
        <w:drawing>
          <wp:inline distT="0" distB="0" distL="0" distR="0" wp14:anchorId="4D7AE507" wp14:editId="57BF0C15">
            <wp:extent cx="2519130" cy="18842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2962" cy="1887084"/>
                    </a:xfrm>
                    <a:prstGeom prst="rect">
                      <a:avLst/>
                    </a:prstGeom>
                    <a:noFill/>
                    <a:ln>
                      <a:noFill/>
                    </a:ln>
                  </pic:spPr>
                </pic:pic>
              </a:graphicData>
            </a:graphic>
          </wp:inline>
        </w:drawing>
      </w:r>
    </w:p>
    <w:p w14:paraId="2CC00F6E" w14:textId="500C3C26"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Child window controls typically indicate their possession of input focus by displaying a blinking caret or a dotted line.</w:t>
      </w:r>
    </w:p>
    <w:p w14:paraId="596DAF76"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Occasionally, </w:t>
      </w:r>
      <w:r w:rsidRPr="00EA18A5">
        <w:rPr>
          <w:rFonts w:ascii="Times New Roman" w:hAnsi="Times New Roman" w:cs="Times New Roman"/>
          <w:color w:val="FF0000"/>
          <w:sz w:val="24"/>
          <w:szCs w:val="24"/>
        </w:rPr>
        <w:t>no window has the input focus</w:t>
      </w:r>
      <w:r w:rsidRPr="00DC454B">
        <w:rPr>
          <w:rFonts w:ascii="Times New Roman" w:hAnsi="Times New Roman" w:cs="Times New Roman"/>
          <w:sz w:val="24"/>
          <w:szCs w:val="24"/>
        </w:rPr>
        <w:t xml:space="preserve">. This occurs when all programs are minimized. </w:t>
      </w:r>
    </w:p>
    <w:p w14:paraId="0D211D05" w14:textId="77777777" w:rsidR="00E71260" w:rsidRDefault="00E71260" w:rsidP="00DC454B">
      <w:pPr>
        <w:rPr>
          <w:rFonts w:ascii="Times New Roman" w:hAnsi="Times New Roman" w:cs="Times New Roman"/>
          <w:sz w:val="24"/>
          <w:szCs w:val="24"/>
        </w:rPr>
      </w:pPr>
    </w:p>
    <w:p w14:paraId="5F1CADD3" w14:textId="1E786E03"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Despite this, </w:t>
      </w:r>
      <w:r w:rsidRPr="00EA18A5">
        <w:rPr>
          <w:rFonts w:ascii="Times New Roman" w:hAnsi="Times New Roman" w:cs="Times New Roman"/>
          <w:color w:val="0000FF"/>
          <w:sz w:val="24"/>
          <w:szCs w:val="24"/>
        </w:rPr>
        <w:t xml:space="preserve">Windows continues to send keyboard messages </w:t>
      </w:r>
      <w:r w:rsidRPr="00DC454B">
        <w:rPr>
          <w:rFonts w:ascii="Times New Roman" w:hAnsi="Times New Roman" w:cs="Times New Roman"/>
          <w:sz w:val="24"/>
          <w:szCs w:val="24"/>
        </w:rPr>
        <w:t>to the active window, but these messages differ in form from those sent to active windows in a non-minimized state.</w:t>
      </w:r>
    </w:p>
    <w:p w14:paraId="6A4560B3" w14:textId="38C25B72" w:rsidR="00DC454B" w:rsidRPr="00DC454B" w:rsidRDefault="00ED3464" w:rsidP="00DC454B">
      <w:pPr>
        <w:rPr>
          <w:rFonts w:ascii="Times New Roman" w:hAnsi="Times New Roman" w:cs="Times New Roman"/>
          <w:sz w:val="24"/>
          <w:szCs w:val="24"/>
        </w:rPr>
      </w:pPr>
      <w:r>
        <w:rPr>
          <w:noProof/>
        </w:rPr>
        <w:drawing>
          <wp:inline distT="0" distB="0" distL="0" distR="0" wp14:anchorId="725A07E7" wp14:editId="17C0E07A">
            <wp:extent cx="2825423" cy="1884219"/>
            <wp:effectExtent l="0" t="0" r="0" b="1905"/>
            <wp:docPr id="9" name="Picture 9" descr="500+ Computer Keyboard Pictures &amp; Images [HD] | Download Free Photo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00+ Computer Keyboard Pictures &amp; Images [HD] | Download Free Photos on  Unsplas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0668" cy="1887717"/>
                    </a:xfrm>
                    <a:prstGeom prst="rect">
                      <a:avLst/>
                    </a:prstGeom>
                    <a:noFill/>
                    <a:ln>
                      <a:noFill/>
                    </a:ln>
                  </pic:spPr>
                </pic:pic>
              </a:graphicData>
            </a:graphic>
          </wp:inline>
        </w:drawing>
      </w:r>
    </w:p>
    <w:p w14:paraId="037BA961" w14:textId="77777777" w:rsidR="005850C1"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A window procedure can determine whether it holds the input focus by </w:t>
      </w:r>
      <w:r w:rsidRPr="00EA18A5">
        <w:rPr>
          <w:rFonts w:ascii="Times New Roman" w:hAnsi="Times New Roman" w:cs="Times New Roman"/>
          <w:color w:val="0000FF"/>
          <w:sz w:val="24"/>
          <w:szCs w:val="24"/>
        </w:rPr>
        <w:t xml:space="preserve">intercepting </w:t>
      </w:r>
      <w:r w:rsidRPr="00DC454B">
        <w:rPr>
          <w:rFonts w:ascii="Times New Roman" w:hAnsi="Times New Roman" w:cs="Times New Roman"/>
          <w:sz w:val="24"/>
          <w:szCs w:val="24"/>
        </w:rPr>
        <w:t xml:space="preserve">WM_SETFOCUS and WM_KILLFOCUS messages. </w:t>
      </w:r>
    </w:p>
    <w:p w14:paraId="6144F220" w14:textId="77777777" w:rsidR="005850C1" w:rsidRDefault="00DC454B" w:rsidP="00DC454B">
      <w:pPr>
        <w:rPr>
          <w:rFonts w:ascii="Times New Roman" w:hAnsi="Times New Roman" w:cs="Times New Roman"/>
          <w:sz w:val="24"/>
          <w:szCs w:val="24"/>
        </w:rPr>
      </w:pPr>
      <w:r w:rsidRPr="00EA18A5">
        <w:rPr>
          <w:rFonts w:ascii="Times New Roman" w:hAnsi="Times New Roman" w:cs="Times New Roman"/>
          <w:color w:val="0000FF"/>
          <w:sz w:val="24"/>
          <w:szCs w:val="24"/>
        </w:rPr>
        <w:t xml:space="preserve">WM_SETFOCUS </w:t>
      </w:r>
      <w:r w:rsidRPr="00DC454B">
        <w:rPr>
          <w:rFonts w:ascii="Times New Roman" w:hAnsi="Times New Roman" w:cs="Times New Roman"/>
          <w:sz w:val="24"/>
          <w:szCs w:val="24"/>
        </w:rPr>
        <w:t xml:space="preserve">signifies that the window is receiving the input focus, while </w:t>
      </w:r>
      <w:r w:rsidRPr="00EA18A5">
        <w:rPr>
          <w:rFonts w:ascii="Times New Roman" w:hAnsi="Times New Roman" w:cs="Times New Roman"/>
          <w:color w:val="0000FF"/>
          <w:sz w:val="24"/>
          <w:szCs w:val="24"/>
        </w:rPr>
        <w:t xml:space="preserve">WM_KILLFOCUS </w:t>
      </w:r>
      <w:r w:rsidRPr="00DC454B">
        <w:rPr>
          <w:rFonts w:ascii="Times New Roman" w:hAnsi="Times New Roman" w:cs="Times New Roman"/>
          <w:sz w:val="24"/>
          <w:szCs w:val="24"/>
        </w:rPr>
        <w:t xml:space="preserve">indicates that the window is relinquishing the input focus. </w:t>
      </w:r>
    </w:p>
    <w:p w14:paraId="3FF95B23" w14:textId="2D099CE1" w:rsidR="00FF758D" w:rsidRPr="00FF758D" w:rsidRDefault="00DC454B" w:rsidP="00FF758D">
      <w:pPr>
        <w:rPr>
          <w:rFonts w:ascii="Times New Roman" w:hAnsi="Times New Roman" w:cs="Times New Roman"/>
          <w:sz w:val="24"/>
          <w:szCs w:val="24"/>
        </w:rPr>
      </w:pPr>
      <w:r w:rsidRPr="00DC454B">
        <w:rPr>
          <w:rFonts w:ascii="Times New Roman" w:hAnsi="Times New Roman" w:cs="Times New Roman"/>
          <w:sz w:val="24"/>
          <w:szCs w:val="24"/>
        </w:rPr>
        <w:t>These messages will be discussed in more detail later in this chapter.</w:t>
      </w:r>
    </w:p>
    <w:p w14:paraId="387D6C5D" w14:textId="77777777" w:rsidR="005850C1" w:rsidRDefault="005850C1" w:rsidP="00FF758D">
      <w:pP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pPr>
    </w:p>
    <w:p w14:paraId="569E56E1" w14:textId="6600CD27" w:rsidR="00FF758D" w:rsidRPr="005850C1" w:rsidRDefault="00155DBC" w:rsidP="00FF758D">
      <w:pP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pPr>
      <w: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Here </w:t>
      </w:r>
      <w:r w:rsidR="00FF758D" w:rsidRP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is a more detailed explanation of the system message queue and its rol</w:t>
      </w:r>
      <w:r w:rsid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e </w:t>
      </w:r>
      <w:r w:rsidR="00FF758D" w:rsidRP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in synchronizing keyboard input:</w:t>
      </w:r>
    </w:p>
    <w:p w14:paraId="49C46ABD" w14:textId="67FA37EA" w:rsidR="0077487A"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Imagine Windows as a </w:t>
      </w:r>
      <w:r w:rsidRPr="00F25124">
        <w:rPr>
          <w:rFonts w:ascii="Times New Roman" w:hAnsi="Times New Roman" w:cs="Times New Roman"/>
          <w:color w:val="C00000"/>
          <w:sz w:val="24"/>
          <w:szCs w:val="24"/>
        </w:rPr>
        <w:t xml:space="preserve">bustling city with a complex network of roads </w:t>
      </w:r>
      <w:r w:rsidRPr="00FF758D">
        <w:rPr>
          <w:rFonts w:ascii="Times New Roman" w:hAnsi="Times New Roman" w:cs="Times New Roman"/>
          <w:sz w:val="24"/>
          <w:szCs w:val="24"/>
        </w:rPr>
        <w:t xml:space="preserve">and a multitude of vehicles vying for space. When you type on your keyboard, it's akin to a sudden influx of cars entering the city, each with a specific destination. </w:t>
      </w:r>
    </w:p>
    <w:p w14:paraId="05400459" w14:textId="1B96C909" w:rsidR="00197D0A" w:rsidRDefault="00197D0A" w:rsidP="00FF758D">
      <w:pPr>
        <w:rPr>
          <w:rFonts w:ascii="Times New Roman" w:hAnsi="Times New Roman" w:cs="Times New Roman"/>
          <w:sz w:val="24"/>
          <w:szCs w:val="24"/>
        </w:rPr>
      </w:pPr>
      <w:r>
        <w:rPr>
          <w:noProof/>
        </w:rPr>
        <w:drawing>
          <wp:inline distT="0" distB="0" distL="0" distR="0" wp14:anchorId="0387EAEA" wp14:editId="7CC64E07">
            <wp:extent cx="3198863" cy="2133600"/>
            <wp:effectExtent l="0" t="0" r="1905" b="0"/>
            <wp:docPr id="11" name="Picture 11" descr="6 Types of Road Patterns - The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 Types of Road Patterns - The Construct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2053" cy="2142397"/>
                    </a:xfrm>
                    <a:prstGeom prst="rect">
                      <a:avLst/>
                    </a:prstGeom>
                    <a:noFill/>
                    <a:ln>
                      <a:noFill/>
                    </a:ln>
                  </pic:spPr>
                </pic:pic>
              </a:graphicData>
            </a:graphic>
          </wp:inline>
        </w:drawing>
      </w:r>
    </w:p>
    <w:p w14:paraId="51C08311" w14:textId="77777777" w:rsidR="00E71260" w:rsidRDefault="00E71260" w:rsidP="00FF758D">
      <w:pPr>
        <w:rPr>
          <w:rFonts w:ascii="Times New Roman" w:hAnsi="Times New Roman" w:cs="Times New Roman"/>
          <w:sz w:val="24"/>
          <w:szCs w:val="24"/>
        </w:rPr>
      </w:pPr>
    </w:p>
    <w:p w14:paraId="4540044A" w14:textId="77777777" w:rsidR="00E71260" w:rsidRDefault="00E71260" w:rsidP="00FF758D">
      <w:pPr>
        <w:rPr>
          <w:rFonts w:ascii="Times New Roman" w:hAnsi="Times New Roman" w:cs="Times New Roman"/>
          <w:sz w:val="24"/>
          <w:szCs w:val="24"/>
        </w:rPr>
      </w:pPr>
    </w:p>
    <w:p w14:paraId="7903D42C" w14:textId="6170F3A6"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lastRenderedPageBreak/>
        <w:t xml:space="preserve">Windows, </w:t>
      </w:r>
      <w:r w:rsidRPr="000F730C">
        <w:rPr>
          <w:rFonts w:ascii="Times New Roman" w:hAnsi="Times New Roman" w:cs="Times New Roman"/>
          <w:color w:val="CC00CC"/>
          <w:sz w:val="24"/>
          <w:szCs w:val="24"/>
        </w:rPr>
        <w:t>acting as the city's traffic management system</w:t>
      </w:r>
      <w:r w:rsidRPr="00FF758D">
        <w:rPr>
          <w:rFonts w:ascii="Times New Roman" w:hAnsi="Times New Roman" w:cs="Times New Roman"/>
          <w:sz w:val="24"/>
          <w:szCs w:val="24"/>
        </w:rPr>
        <w:t>, doesn't simply let all these vehicles flood the streets at once. Instead, it employs a designated holding area, analogous to the system message queue, to temporarily park the incoming vehicles until the traffic flow is smooth and organized.</w:t>
      </w:r>
    </w:p>
    <w:p w14:paraId="40B0FBBB" w14:textId="637EEB15" w:rsidR="0097169E" w:rsidRPr="00FF758D" w:rsidRDefault="0097169E" w:rsidP="00FF758D">
      <w:pPr>
        <w:rPr>
          <w:rFonts w:ascii="Times New Roman" w:hAnsi="Times New Roman" w:cs="Times New Roman"/>
          <w:sz w:val="24"/>
          <w:szCs w:val="24"/>
        </w:rPr>
      </w:pPr>
      <w:r>
        <w:rPr>
          <w:noProof/>
        </w:rPr>
        <w:drawing>
          <wp:inline distT="0" distB="0" distL="0" distR="0" wp14:anchorId="1B3F1C6B" wp14:editId="10942710">
            <wp:extent cx="1981200" cy="1981200"/>
            <wp:effectExtent l="0" t="0" r="0" b="0"/>
            <wp:docPr id="12" name="Picture 12" descr="How Traffic Lights Work - Everything You Need to Know About Traffic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raffic Lights Work - Everything You Need to Know About Traffic Ligh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6959" cy="1986959"/>
                    </a:xfrm>
                    <a:prstGeom prst="rect">
                      <a:avLst/>
                    </a:prstGeom>
                    <a:noFill/>
                    <a:ln>
                      <a:noFill/>
                    </a:ln>
                  </pic:spPr>
                </pic:pic>
              </a:graphicData>
            </a:graphic>
          </wp:inline>
        </w:drawing>
      </w:r>
    </w:p>
    <w:p w14:paraId="10196522" w14:textId="77777777" w:rsidR="00102B0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The </w:t>
      </w:r>
      <w:r w:rsidRPr="000F730C">
        <w:rPr>
          <w:rFonts w:ascii="Times New Roman" w:hAnsi="Times New Roman" w:cs="Times New Roman"/>
          <w:color w:val="0000FF"/>
          <w:sz w:val="24"/>
          <w:szCs w:val="24"/>
        </w:rPr>
        <w:t>system message queue serves as a crucial intermediary between the keyboard device driver and your applications.</w:t>
      </w:r>
      <w:r w:rsidRPr="00FF758D">
        <w:rPr>
          <w:rFonts w:ascii="Times New Roman" w:hAnsi="Times New Roman" w:cs="Times New Roman"/>
          <w:sz w:val="24"/>
          <w:szCs w:val="24"/>
        </w:rPr>
        <w:t xml:space="preserve"> It acts as a buffer, preventing a surge of keyboard messages from overwhelming your applications and causing chaos. </w:t>
      </w:r>
    </w:p>
    <w:p w14:paraId="2D90FB5C" w14:textId="6155BFA5" w:rsidR="0015027B" w:rsidRDefault="009108D7" w:rsidP="00FF758D">
      <w:pPr>
        <w:rPr>
          <w:rFonts w:ascii="Times New Roman" w:hAnsi="Times New Roman" w:cs="Times New Roman"/>
          <w:sz w:val="24"/>
          <w:szCs w:val="24"/>
        </w:rPr>
      </w:pPr>
      <w:r>
        <w:rPr>
          <w:noProof/>
        </w:rPr>
        <w:drawing>
          <wp:inline distT="0" distB="0" distL="0" distR="0" wp14:anchorId="1E03D88C" wp14:editId="3A36C447">
            <wp:extent cx="2687781" cy="2015836"/>
            <wp:effectExtent l="0" t="0" r="0" b="3810"/>
            <wp:docPr id="13" name="Picture 13" descr="Reinstall Keyboard Driver Windows 11 - Update Keyboard Driver Windows 11 -  Keyboard Not Working Fi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install Keyboard Driver Windows 11 - Update Keyboard Driver Windows 11 -  Keyboard Not Working Fix - YouTub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7911" cy="2023433"/>
                    </a:xfrm>
                    <a:prstGeom prst="rect">
                      <a:avLst/>
                    </a:prstGeom>
                    <a:noFill/>
                    <a:ln>
                      <a:noFill/>
                    </a:ln>
                  </pic:spPr>
                </pic:pic>
              </a:graphicData>
            </a:graphic>
          </wp:inline>
        </w:drawing>
      </w:r>
    </w:p>
    <w:p w14:paraId="5C6D3903" w14:textId="338A8890"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Windows </w:t>
      </w:r>
      <w:r w:rsidRPr="00102B0D">
        <w:rPr>
          <w:rFonts w:ascii="Times New Roman" w:hAnsi="Times New Roman" w:cs="Times New Roman"/>
          <w:color w:val="FF0000"/>
          <w:sz w:val="24"/>
          <w:szCs w:val="24"/>
        </w:rPr>
        <w:t>meticulously manages this queue</w:t>
      </w:r>
      <w:r w:rsidRPr="00FF758D">
        <w:rPr>
          <w:rFonts w:ascii="Times New Roman" w:hAnsi="Times New Roman" w:cs="Times New Roman"/>
          <w:sz w:val="24"/>
          <w:szCs w:val="24"/>
        </w:rPr>
        <w:t>, ensuring that each message is processed sequentially and routed to the appropriate application only when the previous message has been handled.</w:t>
      </w:r>
    </w:p>
    <w:p w14:paraId="64A5C78A" w14:textId="2FBCCAD3" w:rsidR="0015027B" w:rsidRPr="00FF758D" w:rsidRDefault="0015027B" w:rsidP="00FF758D">
      <w:pPr>
        <w:rPr>
          <w:rFonts w:ascii="Times New Roman" w:hAnsi="Times New Roman" w:cs="Times New Roman"/>
          <w:sz w:val="24"/>
          <w:szCs w:val="24"/>
        </w:rPr>
      </w:pPr>
      <w:r>
        <w:rPr>
          <w:noProof/>
        </w:rPr>
        <w:drawing>
          <wp:inline distT="0" distB="0" distL="0" distR="0" wp14:anchorId="78BDC895" wp14:editId="23C4E45B">
            <wp:extent cx="3997325" cy="1316355"/>
            <wp:effectExtent l="0" t="0" r="3175" b="0"/>
            <wp:docPr id="10" name="Picture 10" descr="Keyboard Input Overview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yboard Input Overview - Win32 apps | Microsoft Lea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7325" cy="1316355"/>
                    </a:xfrm>
                    <a:prstGeom prst="rect">
                      <a:avLst/>
                    </a:prstGeom>
                    <a:noFill/>
                    <a:ln>
                      <a:noFill/>
                    </a:ln>
                  </pic:spPr>
                </pic:pic>
              </a:graphicData>
            </a:graphic>
          </wp:inline>
        </w:drawing>
      </w:r>
    </w:p>
    <w:p w14:paraId="70AE8C71" w14:textId="77777777" w:rsidR="00102B0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This </w:t>
      </w:r>
      <w:r w:rsidRPr="00102B0D">
        <w:rPr>
          <w:rFonts w:ascii="Times New Roman" w:hAnsi="Times New Roman" w:cs="Times New Roman"/>
          <w:color w:val="0070C0"/>
          <w:sz w:val="24"/>
          <w:szCs w:val="24"/>
        </w:rPr>
        <w:t xml:space="preserve">synchronized approach </w:t>
      </w:r>
      <w:r w:rsidRPr="00FF758D">
        <w:rPr>
          <w:rFonts w:ascii="Times New Roman" w:hAnsi="Times New Roman" w:cs="Times New Roman"/>
          <w:sz w:val="24"/>
          <w:szCs w:val="24"/>
        </w:rPr>
        <w:t xml:space="preserve">is essential for several reasons. Firstly, it prevents keystrokes from being lost or misdirected. </w:t>
      </w:r>
    </w:p>
    <w:p w14:paraId="260F6305" w14:textId="1C6DCC2A" w:rsidR="00FF758D" w:rsidRP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lastRenderedPageBreak/>
        <w:t xml:space="preserve">If </w:t>
      </w:r>
      <w:r w:rsidRPr="00102B0D">
        <w:rPr>
          <w:rFonts w:ascii="Times New Roman" w:hAnsi="Times New Roman" w:cs="Times New Roman"/>
          <w:color w:val="7030A0"/>
          <w:sz w:val="24"/>
          <w:szCs w:val="24"/>
        </w:rPr>
        <w:t xml:space="preserve">Windows were to send all keyboard messages directly to applications </w:t>
      </w:r>
      <w:r w:rsidRPr="00FF758D">
        <w:rPr>
          <w:rFonts w:ascii="Times New Roman" w:hAnsi="Times New Roman" w:cs="Times New Roman"/>
          <w:sz w:val="24"/>
          <w:szCs w:val="24"/>
        </w:rPr>
        <w:t>without any control, keystrokes could potentially end up in the wrong window, leading to confusion and frustration.</w:t>
      </w:r>
    </w:p>
    <w:p w14:paraId="0CC7C7ED" w14:textId="07612A55"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Secondly, the </w:t>
      </w:r>
      <w:r w:rsidRPr="00D14ADC">
        <w:rPr>
          <w:rFonts w:ascii="Times New Roman" w:hAnsi="Times New Roman" w:cs="Times New Roman"/>
          <w:color w:val="0000FF"/>
          <w:sz w:val="24"/>
          <w:szCs w:val="24"/>
        </w:rPr>
        <w:t xml:space="preserve">system message queue maintains the integrity of the input focus. </w:t>
      </w:r>
      <w:r w:rsidRPr="00FF758D">
        <w:rPr>
          <w:rFonts w:ascii="Times New Roman" w:hAnsi="Times New Roman" w:cs="Times New Roman"/>
          <w:sz w:val="24"/>
          <w:szCs w:val="24"/>
        </w:rPr>
        <w:t>When you switch focus between windows, the queue ensures that subsequent keystrokes are directed to the newly active window, preventing them from lingering in the queue and being processed by the previously focused window.</w:t>
      </w:r>
    </w:p>
    <w:p w14:paraId="35A1BB59" w14:textId="167B92FF" w:rsidR="00552F8E" w:rsidRPr="00FF758D" w:rsidRDefault="00552F8E" w:rsidP="00FF758D">
      <w:pPr>
        <w:rPr>
          <w:rFonts w:ascii="Times New Roman" w:hAnsi="Times New Roman" w:cs="Times New Roman"/>
          <w:sz w:val="24"/>
          <w:szCs w:val="24"/>
        </w:rPr>
      </w:pPr>
      <w:r>
        <w:rPr>
          <w:noProof/>
        </w:rPr>
        <w:drawing>
          <wp:inline distT="0" distB="0" distL="0" distR="0" wp14:anchorId="09676F66" wp14:editId="2AE92791">
            <wp:extent cx="4273649" cy="2216727"/>
            <wp:effectExtent l="0" t="0" r="0" b="0"/>
            <wp:docPr id="17" name="Picture 17" descr="Everything You Need to Know About Message Queues: A Complete Guide | by  Sunil Kumar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verything You Need to Know About Message Queues: A Complete Guide | by  Sunil Kumar | The Startup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5489" cy="2222869"/>
                    </a:xfrm>
                    <a:prstGeom prst="rect">
                      <a:avLst/>
                    </a:prstGeom>
                    <a:noFill/>
                    <a:ln>
                      <a:noFill/>
                    </a:ln>
                  </pic:spPr>
                </pic:pic>
              </a:graphicData>
            </a:graphic>
          </wp:inline>
        </w:drawing>
      </w:r>
    </w:p>
    <w:p w14:paraId="23383758" w14:textId="45CB07DB"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Thirdly, </w:t>
      </w:r>
      <w:r w:rsidRPr="00D14ADC">
        <w:rPr>
          <w:rFonts w:ascii="Times New Roman" w:hAnsi="Times New Roman" w:cs="Times New Roman"/>
          <w:color w:val="CC00CC"/>
          <w:sz w:val="24"/>
          <w:szCs w:val="24"/>
        </w:rPr>
        <w:t>the queue allows Windows to prioritize certain types of keyboard messages</w:t>
      </w:r>
      <w:r w:rsidRPr="00FF758D">
        <w:rPr>
          <w:rFonts w:ascii="Times New Roman" w:hAnsi="Times New Roman" w:cs="Times New Roman"/>
          <w:sz w:val="24"/>
          <w:szCs w:val="24"/>
        </w:rPr>
        <w:t>. For instance, system-level hotkeys, such as those used to control volume or open the Start menu, are processed immediately, ensuring that these critical actions are not delayed by the regular flow of keyboard input.</w:t>
      </w:r>
    </w:p>
    <w:p w14:paraId="18F933DA" w14:textId="79BE361F" w:rsidR="0015027B" w:rsidRPr="00FF758D" w:rsidRDefault="0088667B" w:rsidP="00FF758D">
      <w:pPr>
        <w:rPr>
          <w:rFonts w:ascii="Times New Roman" w:hAnsi="Times New Roman" w:cs="Times New Roman"/>
          <w:sz w:val="24"/>
          <w:szCs w:val="24"/>
        </w:rPr>
      </w:pPr>
      <w:r>
        <w:rPr>
          <w:noProof/>
        </w:rPr>
        <w:drawing>
          <wp:inline distT="0" distB="0" distL="0" distR="0" wp14:anchorId="3FA108C7" wp14:editId="796BB1FE">
            <wp:extent cx="3212337" cy="2140528"/>
            <wp:effectExtent l="0" t="0" r="7620" b="0"/>
            <wp:docPr id="18" name="Picture 18" descr="How to Prioritize Product Features: Guide to Product Priori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to Prioritize Product Features: Guide to Product Prioritiz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21516" cy="2146645"/>
                    </a:xfrm>
                    <a:prstGeom prst="rect">
                      <a:avLst/>
                    </a:prstGeom>
                    <a:noFill/>
                    <a:ln>
                      <a:noFill/>
                    </a:ln>
                  </pic:spPr>
                </pic:pic>
              </a:graphicData>
            </a:graphic>
          </wp:inline>
        </w:drawing>
      </w:r>
    </w:p>
    <w:p w14:paraId="177A99C0" w14:textId="3EAFF2E6" w:rsidR="00FF758D" w:rsidRPr="00C51D1C"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In essence, the </w:t>
      </w:r>
      <w:r w:rsidRPr="00D14ADC">
        <w:rPr>
          <w:rFonts w:ascii="Times New Roman" w:hAnsi="Times New Roman" w:cs="Times New Roman"/>
          <w:color w:val="C00000"/>
          <w:sz w:val="24"/>
          <w:szCs w:val="24"/>
        </w:rPr>
        <w:t xml:space="preserve">system message queue functions as a diligent traffic controller, </w:t>
      </w:r>
      <w:r w:rsidRPr="00FF758D">
        <w:rPr>
          <w:rFonts w:ascii="Times New Roman" w:hAnsi="Times New Roman" w:cs="Times New Roman"/>
          <w:sz w:val="24"/>
          <w:szCs w:val="24"/>
        </w:rPr>
        <w:t>regulating the flow of keyboard input and ensuring that your keystrokes reach their intended destinations in a timely and orderly manner. It's an unsung hero of the Windows operating system, quietly maintaining order amidst the chaos of user input.</w:t>
      </w:r>
    </w:p>
    <w:p w14:paraId="4CAFADB3" w14:textId="77777777" w:rsidR="00360E68" w:rsidRPr="00C51D1C" w:rsidRDefault="00360E68">
      <w:pPr>
        <w:rPr>
          <w:rFonts w:ascii="Times New Roman" w:hAnsi="Times New Roman" w:cs="Times New Roman"/>
          <w:sz w:val="24"/>
          <w:szCs w:val="24"/>
        </w:rPr>
      </w:pPr>
    </w:p>
    <w:sectPr w:rsidR="00360E68" w:rsidRPr="00C51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8B00C5"/>
    <w:multiLevelType w:val="hybridMultilevel"/>
    <w:tmpl w:val="7826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B4B"/>
    <w:rsid w:val="000D704F"/>
    <w:rsid w:val="000F730C"/>
    <w:rsid w:val="00102B0D"/>
    <w:rsid w:val="0015027B"/>
    <w:rsid w:val="00155DBC"/>
    <w:rsid w:val="00197D0A"/>
    <w:rsid w:val="00285E3F"/>
    <w:rsid w:val="00360E68"/>
    <w:rsid w:val="00406E43"/>
    <w:rsid w:val="004A033E"/>
    <w:rsid w:val="00552F8E"/>
    <w:rsid w:val="005850C1"/>
    <w:rsid w:val="00667AAE"/>
    <w:rsid w:val="007119F8"/>
    <w:rsid w:val="00713F39"/>
    <w:rsid w:val="0077487A"/>
    <w:rsid w:val="007D3697"/>
    <w:rsid w:val="00833B4B"/>
    <w:rsid w:val="008518A4"/>
    <w:rsid w:val="00864DBC"/>
    <w:rsid w:val="0088667B"/>
    <w:rsid w:val="009108D7"/>
    <w:rsid w:val="0094738C"/>
    <w:rsid w:val="0097169E"/>
    <w:rsid w:val="00A443E0"/>
    <w:rsid w:val="00A5285F"/>
    <w:rsid w:val="00AB66F6"/>
    <w:rsid w:val="00AD32EA"/>
    <w:rsid w:val="00AF1811"/>
    <w:rsid w:val="00B57BAD"/>
    <w:rsid w:val="00B96359"/>
    <w:rsid w:val="00BC3103"/>
    <w:rsid w:val="00BD7ED2"/>
    <w:rsid w:val="00BE66D3"/>
    <w:rsid w:val="00C51D1C"/>
    <w:rsid w:val="00C62BE2"/>
    <w:rsid w:val="00C62F6D"/>
    <w:rsid w:val="00C95E8B"/>
    <w:rsid w:val="00CA3BA0"/>
    <w:rsid w:val="00D14ADC"/>
    <w:rsid w:val="00DC454B"/>
    <w:rsid w:val="00DC527D"/>
    <w:rsid w:val="00E37955"/>
    <w:rsid w:val="00E629E2"/>
    <w:rsid w:val="00E71260"/>
    <w:rsid w:val="00EA18A5"/>
    <w:rsid w:val="00ED3464"/>
    <w:rsid w:val="00ED44E8"/>
    <w:rsid w:val="00EF25DC"/>
    <w:rsid w:val="00F25124"/>
    <w:rsid w:val="00F92FB9"/>
    <w:rsid w:val="00FF7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15339"/>
  <w15:chartTrackingRefBased/>
  <w15:docId w15:val="{459C3A45-D716-4BEE-A2B8-33E9308C1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B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91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gif"/><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9</Pages>
  <Words>1114</Words>
  <Characters>6355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50</cp:revision>
  <dcterms:created xsi:type="dcterms:W3CDTF">2023-11-25T07:31:00Z</dcterms:created>
  <dcterms:modified xsi:type="dcterms:W3CDTF">2023-11-25T17:34:00Z</dcterms:modified>
</cp:coreProperties>
</file>