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Описание к блок-схеме приложения rip3p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Rip3p предназначена для ухода с непереносимой платформы Borland. Название было сохранено, но дополненно. Цифра 3 указывает на работу в трех измерениях, а буква p указывает на возможнось написания плагинов, компилируемых отдельно и без необходимости менять основную программу.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Приложение написано с использованием среды разработки Qt5. Эта среда подразумевает только фиксированную точку входа, но с изменяемыми параметрами. В отличии от предыдущей программы, каждый файл является именем класса, описанного в нем, переведенный в нижний регистр.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 main.cpp - точка входа в графическое приложение. В нем описаны пользовательские типы, учавствующие в обмене между потоками и указана версия OpenGL. Так же в нем запускается основной класс GWindow(2) и инициализируется потокобезопасное хранилище данных(4 и 5)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2. gwindow.cpp - основное окно программы. В нем реализован функционал MDI приложений и подгрузка и запуск плагинов. Так же в нем инициализируется класс управления проектом MControl(3) и передается ему управление mdi окнами.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3. mcontrol.cpp - класс управления. Это центральный узел проекта. Он инициирует и распределяет сигналы и слоты между классами, учавствующими в работе. Так же в нем заложен функционал управления настройками - сохранения в файл, в случае внесения изменений и загрузка при инициализации. Параметры после инициализации переносятся в потокобезопасное хранилище данных(4 и 5) и при сохранении берутся от туда. Так же класс при подаче команды от GWindow(2) создает mdi окна и присоеденяет его сигналы к основным массивам сигналов. При запуске он создает только DebugDialog (16) и Worker(6). Остальные, только по команде от MControl(3)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4. Memory.cpp - статический класс хранения данных. Функционирует как статический интерфейс к классу Rdata(5). Реализован в связи с большим объемом обращений к конфигурационным элементам. Сигнал-слотовая модель слишком объемен для подобного, а статический класс посностью избавляет от избыточности.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5. rdata.cpp - потокобезопасный класс хранения данных. Потокобезопасность реализована на мьютексах. Отдельные блокировщики для больших массивов данных (хранилище сырых данных, хранилище обработанных данных и массив для вывода на графики) и для большого количества переменных простых типов (float. int, string, bool).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6. worker.cpp - класс, производящий основные вычисления. Работает в отдельно потоке. Реализует основную математику программы. Создает в отдельных потоках сетевые воркеры (7 и 8).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7. tcpwork.cpp - класс - tcp клиент. Отправляет команды управления на РЛС и получает данные с него. Выделяет отдельные пачки сигналов и передает поблочно в Worker(6).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8. udpwork.cpp - класс - udp клиент. Отправляет команды управления на РЛС (по старому протоколу) и получает данные с него. Выделяет отдельные пачки сигналов и передает поблочно в Worker(6).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9. formSettings.cpp - класс - окно с настройками для РЛС.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10. gr3d.cpp - класс - окно для 3d графика.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11. scobject.cpp - класс для хранения данных для передачи в виджет OpenGL графика. Инициализирует дополнительный класс ScWorker(13) в отдельном потоке.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12. plotgl.cpp - класс - OpenGL виджет. Реализует вывод на экрана 3d графика.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13. scworker.cpp - класс, преобразующий данные из Rdata(5), а именно массива для вывода на графики, в примитивы и объекты, родные OpenGL виджету. Для улучшение отклика программы реализован в отдельном потоке.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14. plotpolarization.cpp - класс, реализующий вывод растрового изображения Амплитудно-фазовой характеристики.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15. ppworker.cpp - класс, преобразующий данные из Rdata(5), а именно массива для вывода на графики, в массив, который требуется для отображения битовой карты PlotPolarization(14).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16. debugdialog.cpp форма для вывода отладочной информации.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17. plugwin.cpp - класс для загрузки и включения/отключения отдельно написанных и скомпилированных плагинов.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18. pluginterface.h содержит интерфейс, реализация которого позволяет написать совместимый с программой плагин.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19 и 20. Пример реализации стороннего плагина.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