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36E4" w:rsidRDefault="000436E4" w:rsidP="006C5A56">
      <w:pPr>
        <w:pStyle w:val="ByLine"/>
        <w:jc w:val="center"/>
      </w:pPr>
      <w:bookmarkStart w:id="0" w:name="_GoBack"/>
      <w:bookmarkEnd w:id="0"/>
    </w:p>
    <w:p w:rsidR="006C5A56" w:rsidRDefault="006C5A56" w:rsidP="006C5A56">
      <w:pPr>
        <w:pStyle w:val="ByLine"/>
        <w:jc w:val="center"/>
      </w:pPr>
      <w:r w:rsidRPr="006C5A56">
        <w:rPr>
          <w:noProof/>
        </w:rPr>
        <w:drawing>
          <wp:inline distT="0" distB="0" distL="0" distR="0">
            <wp:extent cx="3990975" cy="16002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975" cy="1600200"/>
                    </a:xfrm>
                    <a:prstGeom prst="rect">
                      <a:avLst/>
                    </a:prstGeom>
                  </pic:spPr>
                </pic:pic>
              </a:graphicData>
            </a:graphic>
          </wp:inline>
        </w:drawing>
      </w:r>
    </w:p>
    <w:p w:rsidR="006C5A56" w:rsidRPr="00891523" w:rsidRDefault="006C5A56" w:rsidP="006C5A56">
      <w:pPr>
        <w:pStyle w:val="Doctitle"/>
      </w:pPr>
      <w:proofErr w:type="spellStart"/>
      <w:r>
        <w:t>OpenHazus</w:t>
      </w:r>
      <w:proofErr w:type="spellEnd"/>
      <w:r w:rsidR="00A61DAC">
        <w:t xml:space="preserve"> Research and Analysis</w:t>
      </w:r>
    </w:p>
    <w:p w:rsidR="00A61DAC" w:rsidRDefault="00A61DAC" w:rsidP="006C5A56">
      <w:pPr>
        <w:pStyle w:val="CoverVersion"/>
      </w:pPr>
    </w:p>
    <w:p w:rsidR="00A61DAC" w:rsidRDefault="006C5A56" w:rsidP="006C5A56">
      <w:pPr>
        <w:pStyle w:val="CoverVersion"/>
      </w:pPr>
      <w:r>
        <w:t>Version 1.0</w:t>
      </w:r>
    </w:p>
    <w:p w:rsidR="006C5A56" w:rsidRDefault="006C5A56" w:rsidP="00A61DAC">
      <w:pPr>
        <w:pStyle w:val="CoverVersion"/>
        <w:spacing w:before="0"/>
      </w:pPr>
      <w:r>
        <w:t>March 12th, 2019</w:t>
      </w:r>
    </w:p>
    <w:p w:rsidR="006C5A56" w:rsidRDefault="006C5A56" w:rsidP="006C5A56">
      <w:pPr>
        <w:pStyle w:val="ByLine"/>
        <w:jc w:val="center"/>
      </w:pPr>
      <w:r w:rsidRPr="006C5A56">
        <w:rPr>
          <w:noProof/>
        </w:rPr>
        <w:drawing>
          <wp:anchor distT="0" distB="0" distL="114300" distR="114300" simplePos="0" relativeHeight="251659264" behindDoc="0" locked="0" layoutInCell="1" allowOverlap="1">
            <wp:simplePos x="0" y="0"/>
            <wp:positionH relativeFrom="page">
              <wp:posOffset>-28451</wp:posOffset>
            </wp:positionH>
            <wp:positionV relativeFrom="page">
              <wp:posOffset>8882743</wp:posOffset>
            </wp:positionV>
            <wp:extent cx="7818664" cy="1175024"/>
            <wp:effectExtent l="19050" t="0" r="0" b="0"/>
            <wp:wrapNone/>
            <wp:docPr id="8" name="Picture 7" descr="RiskMap_PPT_013015.jpg">
              <a:extLst xmlns:a="http://schemas.openxmlformats.org/drawingml/2006/main">
                <a:ext uri="{FF2B5EF4-FFF2-40B4-BE49-F238E27FC236}">
                  <a16:creationId xmlns:a16="http://schemas.microsoft.com/office/drawing/2014/main" id="{E3999D69-6381-4A2A-8D5F-D4E5F47C6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RiskMap_PPT_013015.jpg">
                      <a:extLst>
                        <a:ext uri="{FF2B5EF4-FFF2-40B4-BE49-F238E27FC236}">
                          <a16:creationId xmlns:a16="http://schemas.microsoft.com/office/drawing/2014/main" id="{E3999D69-6381-4A2A-8D5F-D4E5F47C6249}"/>
                        </a:ext>
                      </a:extLst>
                    </pic:cNvPr>
                    <pic:cNvPicPr>
                      <a:picLocks noChangeAspect="1"/>
                    </pic:cNvPicPr>
                  </pic:nvPicPr>
                  <pic:blipFill rotWithShape="1">
                    <a:blip r:embed="rId10" cstate="email">
                      <a:extLst>
                        <a:ext uri="{28A0092B-C50C-407E-A947-70E740481C1C}">
                          <a14:useLocalDpi xmlns:a14="http://schemas.microsoft.com/office/drawing/2010/main"/>
                        </a:ext>
                      </a:extLst>
                    </a:blip>
                    <a:srcRect t="14091" b="54412"/>
                    <a:stretch/>
                  </pic:blipFill>
                  <pic:spPr>
                    <a:xfrm>
                      <a:off x="0" y="0"/>
                      <a:ext cx="7822875" cy="1175657"/>
                    </a:xfrm>
                    <a:prstGeom prst="rect">
                      <a:avLst/>
                    </a:prstGeom>
                  </pic:spPr>
                </pic:pic>
              </a:graphicData>
            </a:graphic>
          </wp:anchor>
        </w:drawing>
      </w:r>
    </w:p>
    <w:p w:rsidR="00EC1069" w:rsidRDefault="00EC1069">
      <w:pPr>
        <w:pStyle w:val="ChangeHistoryTitle"/>
        <w:rPr>
          <w:sz w:val="32"/>
        </w:rPr>
      </w:pPr>
    </w:p>
    <w:p w:rsidR="00A61DAC" w:rsidRDefault="00A61DAC">
      <w:pPr>
        <w:pStyle w:val="ChangeHistoryTitle"/>
        <w:rPr>
          <w:sz w:val="32"/>
        </w:rPr>
      </w:pPr>
    </w:p>
    <w:p w:rsidR="00A61DAC" w:rsidRDefault="00A61DAC">
      <w:pPr>
        <w:pStyle w:val="ChangeHistoryTitle"/>
        <w:rPr>
          <w:sz w:val="32"/>
        </w:rPr>
      </w:pPr>
    </w:p>
    <w:p w:rsidR="00A61DAC" w:rsidRDefault="00A61DAC">
      <w:pPr>
        <w:pStyle w:val="ChangeHistoryTitle"/>
        <w:rPr>
          <w:sz w:val="32"/>
        </w:rPr>
      </w:pPr>
    </w:p>
    <w:p w:rsidR="00A61DAC" w:rsidRPr="005349BE" w:rsidRDefault="00A61DAC" w:rsidP="00A61DAC">
      <w:pPr>
        <w:pStyle w:val="CoverVersion"/>
        <w:rPr>
          <w:sz w:val="24"/>
        </w:rPr>
      </w:pPr>
      <w:r w:rsidRPr="005349BE">
        <w:rPr>
          <w:sz w:val="24"/>
        </w:rPr>
        <w:t xml:space="preserve">Prepared by the IBM Risk MAP CDS Team </w:t>
      </w:r>
      <w:r w:rsidRPr="005349BE">
        <w:rPr>
          <w:noProof/>
          <w:sz w:val="24"/>
        </w:rPr>
        <w:drawing>
          <wp:anchor distT="0" distB="0" distL="114300" distR="114300" simplePos="0" relativeHeight="251661312" behindDoc="0" locked="0" layoutInCell="1" allowOverlap="1">
            <wp:simplePos x="0" y="0"/>
            <wp:positionH relativeFrom="page">
              <wp:align>right</wp:align>
            </wp:positionH>
            <wp:positionV relativeFrom="page">
              <wp:posOffset>8724900</wp:posOffset>
            </wp:positionV>
            <wp:extent cx="7767879" cy="1169035"/>
            <wp:effectExtent l="0" t="0" r="5080" b="0"/>
            <wp:wrapNone/>
            <wp:docPr id="9" name="Picture 7" descr="RiskMap_PPT_013015.jpg">
              <a:extLst xmlns:a="http://schemas.openxmlformats.org/drawingml/2006/main">
                <a:ext uri="{FF2B5EF4-FFF2-40B4-BE49-F238E27FC236}">
                  <a16:creationId xmlns:a16="http://schemas.microsoft.com/office/drawing/2014/main" id="{E3999D69-6381-4A2A-8D5F-D4E5F47C6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RiskMap_PPT_013015.jpg">
                      <a:extLst>
                        <a:ext uri="{FF2B5EF4-FFF2-40B4-BE49-F238E27FC236}">
                          <a16:creationId xmlns:a16="http://schemas.microsoft.com/office/drawing/2014/main" id="{E3999D69-6381-4A2A-8D5F-D4E5F47C6249}"/>
                        </a:ext>
                      </a:extLst>
                    </pic:cNvPr>
                    <pic:cNvPicPr>
                      <a:picLocks noChangeAspect="1"/>
                    </pic:cNvPicPr>
                  </pic:nvPicPr>
                  <pic:blipFill rotWithShape="1">
                    <a:blip r:embed="rId10" cstate="email">
                      <a:extLst>
                        <a:ext uri="{28A0092B-C50C-407E-A947-70E740481C1C}">
                          <a14:useLocalDpi xmlns:a14="http://schemas.microsoft.com/office/drawing/2010/main"/>
                        </a:ext>
                      </a:extLst>
                    </a:blip>
                    <a:srcRect t="14091" b="54412"/>
                    <a:stretch/>
                  </pic:blipFill>
                  <pic:spPr>
                    <a:xfrm>
                      <a:off x="0" y="0"/>
                      <a:ext cx="7767879" cy="1169035"/>
                    </a:xfrm>
                    <a:prstGeom prst="rect">
                      <a:avLst/>
                    </a:prstGeom>
                  </pic:spPr>
                </pic:pic>
              </a:graphicData>
            </a:graphic>
          </wp:anchor>
        </w:drawing>
      </w:r>
    </w:p>
    <w:p w:rsidR="00A61DAC" w:rsidRDefault="00A61DAC">
      <w:pPr>
        <w:pStyle w:val="ChangeHistoryTitle"/>
        <w:rPr>
          <w:sz w:val="32"/>
        </w:rPr>
        <w:sectPr w:rsidR="00A61DAC">
          <w:pgSz w:w="12240" w:h="15840" w:code="1"/>
          <w:pgMar w:top="1440" w:right="1440" w:bottom="1440" w:left="1440" w:header="720" w:footer="720" w:gutter="0"/>
          <w:pgNumType w:fmt="lowerRoman" w:start="1"/>
          <w:cols w:space="720"/>
        </w:sectPr>
      </w:pPr>
    </w:p>
    <w:p w:rsidR="00EC1069" w:rsidRDefault="009264C5">
      <w:pPr>
        <w:pStyle w:val="TOCEntry"/>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lastRenderedPageBreak/>
        <w:t>Table of Contents</w:t>
      </w:r>
    </w:p>
    <w:p w:rsidR="00475BC8" w:rsidRDefault="00B37259">
      <w:pPr>
        <w:pStyle w:val="TOC1"/>
        <w:rPr>
          <w:rFonts w:asciiTheme="minorHAnsi" w:eastAsiaTheme="minorEastAsia" w:hAnsiTheme="minorHAnsi" w:cstheme="minorBidi"/>
          <w:b w:val="0"/>
          <w:sz w:val="22"/>
          <w:szCs w:val="22"/>
        </w:rPr>
      </w:pPr>
      <w:r>
        <w:rPr>
          <w:rFonts w:ascii="Times New Roman" w:hAnsi="Times New Roman"/>
        </w:rPr>
        <w:fldChar w:fldCharType="begin"/>
      </w:r>
      <w:r w:rsidR="004D7C68">
        <w:rPr>
          <w:rFonts w:ascii="Times New Roman" w:hAnsi="Times New Roman"/>
        </w:rPr>
        <w:instrText xml:space="preserve"> TOC \o "1-2" \h \z \u </w:instrText>
      </w:r>
      <w:r>
        <w:rPr>
          <w:rFonts w:ascii="Times New Roman" w:hAnsi="Times New Roman"/>
        </w:rPr>
        <w:fldChar w:fldCharType="separate"/>
      </w:r>
      <w:hyperlink w:anchor="_Toc3301502" w:history="1">
        <w:r w:rsidR="00475BC8" w:rsidRPr="00A33359">
          <w:rPr>
            <w:rStyle w:val="Hyperlink"/>
          </w:rPr>
          <w:t>1</w:t>
        </w:r>
        <w:r w:rsidR="00475BC8">
          <w:rPr>
            <w:rFonts w:asciiTheme="minorHAnsi" w:eastAsiaTheme="minorEastAsia" w:hAnsiTheme="minorHAnsi" w:cstheme="minorBidi"/>
            <w:b w:val="0"/>
            <w:sz w:val="22"/>
            <w:szCs w:val="22"/>
          </w:rPr>
          <w:tab/>
        </w:r>
        <w:r w:rsidR="00475BC8" w:rsidRPr="00A33359">
          <w:rPr>
            <w:rStyle w:val="Hyperlink"/>
          </w:rPr>
          <w:t>Executive Summary</w:t>
        </w:r>
        <w:r w:rsidR="00475BC8">
          <w:rPr>
            <w:webHidden/>
          </w:rPr>
          <w:tab/>
        </w:r>
        <w:r>
          <w:rPr>
            <w:webHidden/>
          </w:rPr>
          <w:fldChar w:fldCharType="begin"/>
        </w:r>
        <w:r w:rsidR="00475BC8">
          <w:rPr>
            <w:webHidden/>
          </w:rPr>
          <w:instrText xml:space="preserve"> PAGEREF _Toc3301502 \h </w:instrText>
        </w:r>
        <w:r>
          <w:rPr>
            <w:webHidden/>
          </w:rPr>
        </w:r>
        <w:r>
          <w:rPr>
            <w:webHidden/>
          </w:rPr>
          <w:fldChar w:fldCharType="separate"/>
        </w:r>
        <w:r w:rsidR="00C45B11">
          <w:rPr>
            <w:webHidden/>
          </w:rPr>
          <w:t>1</w:t>
        </w:r>
        <w:r>
          <w:rPr>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03" w:history="1">
        <w:r w:rsidR="00475BC8" w:rsidRPr="00A33359">
          <w:rPr>
            <w:rStyle w:val="Hyperlink"/>
          </w:rPr>
          <w:t>2</w:t>
        </w:r>
        <w:r w:rsidR="00475BC8">
          <w:rPr>
            <w:rFonts w:asciiTheme="minorHAnsi" w:eastAsiaTheme="minorEastAsia" w:hAnsiTheme="minorHAnsi" w:cstheme="minorBidi"/>
            <w:b w:val="0"/>
            <w:sz w:val="22"/>
            <w:szCs w:val="22"/>
          </w:rPr>
          <w:tab/>
        </w:r>
        <w:r w:rsidR="00475BC8" w:rsidRPr="00A33359">
          <w:rPr>
            <w:rStyle w:val="Hyperlink"/>
          </w:rPr>
          <w:t>Introduction</w:t>
        </w:r>
        <w:r w:rsidR="00475BC8">
          <w:rPr>
            <w:webHidden/>
          </w:rPr>
          <w:tab/>
        </w:r>
        <w:r w:rsidR="00B37259">
          <w:rPr>
            <w:webHidden/>
          </w:rPr>
          <w:fldChar w:fldCharType="begin"/>
        </w:r>
        <w:r w:rsidR="00475BC8">
          <w:rPr>
            <w:webHidden/>
          </w:rPr>
          <w:instrText xml:space="preserve"> PAGEREF _Toc3301503 \h </w:instrText>
        </w:r>
        <w:r w:rsidR="00B37259">
          <w:rPr>
            <w:webHidden/>
          </w:rPr>
        </w:r>
        <w:r w:rsidR="00B37259">
          <w:rPr>
            <w:webHidden/>
          </w:rPr>
          <w:fldChar w:fldCharType="separate"/>
        </w:r>
        <w:r w:rsidR="00C45B11">
          <w:rPr>
            <w:webHidden/>
          </w:rPr>
          <w:t>3</w:t>
        </w:r>
        <w:r w:rsidR="00B37259">
          <w:rPr>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04" w:history="1">
        <w:r w:rsidR="00475BC8" w:rsidRPr="00A33359">
          <w:rPr>
            <w:rStyle w:val="Hyperlink"/>
            <w:noProof/>
          </w:rPr>
          <w:t>2.1</w:t>
        </w:r>
        <w:r w:rsidR="00475BC8">
          <w:rPr>
            <w:rFonts w:asciiTheme="minorHAnsi" w:eastAsiaTheme="minorEastAsia" w:hAnsiTheme="minorHAnsi" w:cstheme="minorBidi"/>
            <w:noProof/>
            <w:szCs w:val="22"/>
          </w:rPr>
          <w:tab/>
        </w:r>
        <w:r w:rsidR="00475BC8" w:rsidRPr="00A33359">
          <w:rPr>
            <w:rStyle w:val="Hyperlink"/>
            <w:noProof/>
          </w:rPr>
          <w:t>Purpose</w:t>
        </w:r>
        <w:r w:rsidR="00475BC8">
          <w:rPr>
            <w:noProof/>
            <w:webHidden/>
          </w:rPr>
          <w:tab/>
        </w:r>
        <w:r w:rsidR="00B37259">
          <w:rPr>
            <w:noProof/>
            <w:webHidden/>
          </w:rPr>
          <w:fldChar w:fldCharType="begin"/>
        </w:r>
        <w:r w:rsidR="00475BC8">
          <w:rPr>
            <w:noProof/>
            <w:webHidden/>
          </w:rPr>
          <w:instrText xml:space="preserve"> PAGEREF _Toc3301504 \h </w:instrText>
        </w:r>
        <w:r w:rsidR="00B37259">
          <w:rPr>
            <w:noProof/>
            <w:webHidden/>
          </w:rPr>
        </w:r>
        <w:r w:rsidR="00B37259">
          <w:rPr>
            <w:noProof/>
            <w:webHidden/>
          </w:rPr>
          <w:fldChar w:fldCharType="separate"/>
        </w:r>
        <w:r w:rsidR="00C45B11">
          <w:rPr>
            <w:noProof/>
            <w:webHidden/>
          </w:rPr>
          <w:t>3</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05" w:history="1">
        <w:r w:rsidR="00475BC8" w:rsidRPr="00A33359">
          <w:rPr>
            <w:rStyle w:val="Hyperlink"/>
            <w:noProof/>
          </w:rPr>
          <w:t>2.2</w:t>
        </w:r>
        <w:r w:rsidR="00475BC8">
          <w:rPr>
            <w:rFonts w:asciiTheme="minorHAnsi" w:eastAsiaTheme="minorEastAsia" w:hAnsiTheme="minorHAnsi" w:cstheme="minorBidi"/>
            <w:noProof/>
            <w:szCs w:val="22"/>
          </w:rPr>
          <w:tab/>
        </w:r>
        <w:r w:rsidR="00475BC8" w:rsidRPr="00A33359">
          <w:rPr>
            <w:rStyle w:val="Hyperlink"/>
            <w:noProof/>
          </w:rPr>
          <w:t>Scope</w:t>
        </w:r>
        <w:r w:rsidR="00475BC8">
          <w:rPr>
            <w:noProof/>
            <w:webHidden/>
          </w:rPr>
          <w:tab/>
        </w:r>
        <w:r w:rsidR="00B37259">
          <w:rPr>
            <w:noProof/>
            <w:webHidden/>
          </w:rPr>
          <w:fldChar w:fldCharType="begin"/>
        </w:r>
        <w:r w:rsidR="00475BC8">
          <w:rPr>
            <w:noProof/>
            <w:webHidden/>
          </w:rPr>
          <w:instrText xml:space="preserve"> PAGEREF _Toc3301505 \h </w:instrText>
        </w:r>
        <w:r w:rsidR="00B37259">
          <w:rPr>
            <w:noProof/>
            <w:webHidden/>
          </w:rPr>
        </w:r>
        <w:r w:rsidR="00B37259">
          <w:rPr>
            <w:noProof/>
            <w:webHidden/>
          </w:rPr>
          <w:fldChar w:fldCharType="separate"/>
        </w:r>
        <w:r w:rsidR="00C45B11">
          <w:rPr>
            <w:noProof/>
            <w:webHidden/>
          </w:rPr>
          <w:t>5</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06" w:history="1">
        <w:r w:rsidR="00475BC8" w:rsidRPr="00A33359">
          <w:rPr>
            <w:rStyle w:val="Hyperlink"/>
            <w:noProof/>
          </w:rPr>
          <w:t>2.3</w:t>
        </w:r>
        <w:r w:rsidR="00475BC8">
          <w:rPr>
            <w:rFonts w:asciiTheme="minorHAnsi" w:eastAsiaTheme="minorEastAsia" w:hAnsiTheme="minorHAnsi" w:cstheme="minorBidi"/>
            <w:noProof/>
            <w:szCs w:val="22"/>
          </w:rPr>
          <w:tab/>
        </w:r>
        <w:r w:rsidR="00475BC8" w:rsidRPr="00A33359">
          <w:rPr>
            <w:rStyle w:val="Hyperlink"/>
            <w:noProof/>
          </w:rPr>
          <w:t>Background</w:t>
        </w:r>
        <w:r w:rsidR="00475BC8">
          <w:rPr>
            <w:noProof/>
            <w:webHidden/>
          </w:rPr>
          <w:tab/>
        </w:r>
        <w:r w:rsidR="00B37259">
          <w:rPr>
            <w:noProof/>
            <w:webHidden/>
          </w:rPr>
          <w:fldChar w:fldCharType="begin"/>
        </w:r>
        <w:r w:rsidR="00475BC8">
          <w:rPr>
            <w:noProof/>
            <w:webHidden/>
          </w:rPr>
          <w:instrText xml:space="preserve"> PAGEREF _Toc3301506 \h </w:instrText>
        </w:r>
        <w:r w:rsidR="00B37259">
          <w:rPr>
            <w:noProof/>
            <w:webHidden/>
          </w:rPr>
        </w:r>
        <w:r w:rsidR="00B37259">
          <w:rPr>
            <w:noProof/>
            <w:webHidden/>
          </w:rPr>
          <w:fldChar w:fldCharType="separate"/>
        </w:r>
        <w:r w:rsidR="00C45B11">
          <w:rPr>
            <w:noProof/>
            <w:webHidden/>
          </w:rPr>
          <w:t>5</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07" w:history="1">
        <w:r w:rsidR="00475BC8" w:rsidRPr="00A33359">
          <w:rPr>
            <w:rStyle w:val="Hyperlink"/>
            <w:noProof/>
          </w:rPr>
          <w:t>2.4</w:t>
        </w:r>
        <w:r w:rsidR="00475BC8">
          <w:rPr>
            <w:rFonts w:asciiTheme="minorHAnsi" w:eastAsiaTheme="minorEastAsia" w:hAnsiTheme="minorHAnsi" w:cstheme="minorBidi"/>
            <w:noProof/>
            <w:szCs w:val="22"/>
          </w:rPr>
          <w:tab/>
        </w:r>
        <w:r w:rsidR="00475BC8" w:rsidRPr="00A33359">
          <w:rPr>
            <w:rStyle w:val="Hyperlink"/>
            <w:noProof/>
          </w:rPr>
          <w:t>Document Conventions</w:t>
        </w:r>
        <w:r w:rsidR="00475BC8">
          <w:rPr>
            <w:noProof/>
            <w:webHidden/>
          </w:rPr>
          <w:tab/>
        </w:r>
        <w:r w:rsidR="00B37259">
          <w:rPr>
            <w:noProof/>
            <w:webHidden/>
          </w:rPr>
          <w:fldChar w:fldCharType="begin"/>
        </w:r>
        <w:r w:rsidR="00475BC8">
          <w:rPr>
            <w:noProof/>
            <w:webHidden/>
          </w:rPr>
          <w:instrText xml:space="preserve"> PAGEREF _Toc3301507 \h </w:instrText>
        </w:r>
        <w:r w:rsidR="00B37259">
          <w:rPr>
            <w:noProof/>
            <w:webHidden/>
          </w:rPr>
        </w:r>
        <w:r w:rsidR="00B37259">
          <w:rPr>
            <w:noProof/>
            <w:webHidden/>
          </w:rPr>
          <w:fldChar w:fldCharType="separate"/>
        </w:r>
        <w:r w:rsidR="00C45B11">
          <w:rPr>
            <w:noProof/>
            <w:webHidden/>
          </w:rPr>
          <w:t>10</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08" w:history="1">
        <w:r w:rsidR="00475BC8" w:rsidRPr="00A33359">
          <w:rPr>
            <w:rStyle w:val="Hyperlink"/>
            <w:noProof/>
          </w:rPr>
          <w:t>2.5</w:t>
        </w:r>
        <w:r w:rsidR="00475BC8">
          <w:rPr>
            <w:rFonts w:asciiTheme="minorHAnsi" w:eastAsiaTheme="minorEastAsia" w:hAnsiTheme="minorHAnsi" w:cstheme="minorBidi"/>
            <w:noProof/>
            <w:szCs w:val="22"/>
          </w:rPr>
          <w:tab/>
        </w:r>
        <w:r w:rsidR="00475BC8" w:rsidRPr="00A33359">
          <w:rPr>
            <w:rStyle w:val="Hyperlink"/>
            <w:noProof/>
          </w:rPr>
          <w:t>Intended Audience and Reading Suggestions</w:t>
        </w:r>
        <w:r w:rsidR="00475BC8">
          <w:rPr>
            <w:noProof/>
            <w:webHidden/>
          </w:rPr>
          <w:tab/>
        </w:r>
        <w:r w:rsidR="00B37259">
          <w:rPr>
            <w:noProof/>
            <w:webHidden/>
          </w:rPr>
          <w:fldChar w:fldCharType="begin"/>
        </w:r>
        <w:r w:rsidR="00475BC8">
          <w:rPr>
            <w:noProof/>
            <w:webHidden/>
          </w:rPr>
          <w:instrText xml:space="preserve"> PAGEREF _Toc3301508 \h </w:instrText>
        </w:r>
        <w:r w:rsidR="00B37259">
          <w:rPr>
            <w:noProof/>
            <w:webHidden/>
          </w:rPr>
        </w:r>
        <w:r w:rsidR="00B37259">
          <w:rPr>
            <w:noProof/>
            <w:webHidden/>
          </w:rPr>
          <w:fldChar w:fldCharType="separate"/>
        </w:r>
        <w:r w:rsidR="00C45B11">
          <w:rPr>
            <w:noProof/>
            <w:webHidden/>
          </w:rPr>
          <w:t>10</w:t>
        </w:r>
        <w:r w:rsidR="00B37259">
          <w:rPr>
            <w:noProof/>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09" w:history="1">
        <w:r w:rsidR="00475BC8" w:rsidRPr="00A33359">
          <w:rPr>
            <w:rStyle w:val="Hyperlink"/>
          </w:rPr>
          <w:t>3</w:t>
        </w:r>
        <w:r w:rsidR="00475BC8">
          <w:rPr>
            <w:rFonts w:asciiTheme="minorHAnsi" w:eastAsiaTheme="minorEastAsia" w:hAnsiTheme="minorHAnsi" w:cstheme="minorBidi"/>
            <w:b w:val="0"/>
            <w:sz w:val="22"/>
            <w:szCs w:val="22"/>
          </w:rPr>
          <w:tab/>
        </w:r>
        <w:r w:rsidR="00475BC8" w:rsidRPr="00A33359">
          <w:rPr>
            <w:rStyle w:val="Hyperlink"/>
          </w:rPr>
          <w:t>Overall Description</w:t>
        </w:r>
        <w:r w:rsidR="00475BC8">
          <w:rPr>
            <w:webHidden/>
          </w:rPr>
          <w:tab/>
        </w:r>
        <w:r w:rsidR="00B37259">
          <w:rPr>
            <w:webHidden/>
          </w:rPr>
          <w:fldChar w:fldCharType="begin"/>
        </w:r>
        <w:r w:rsidR="00475BC8">
          <w:rPr>
            <w:webHidden/>
          </w:rPr>
          <w:instrText xml:space="preserve"> PAGEREF _Toc3301509 \h </w:instrText>
        </w:r>
        <w:r w:rsidR="00B37259">
          <w:rPr>
            <w:webHidden/>
          </w:rPr>
        </w:r>
        <w:r w:rsidR="00B37259">
          <w:rPr>
            <w:webHidden/>
          </w:rPr>
          <w:fldChar w:fldCharType="separate"/>
        </w:r>
        <w:r w:rsidR="00C45B11">
          <w:rPr>
            <w:webHidden/>
          </w:rPr>
          <w:t>11</w:t>
        </w:r>
        <w:r w:rsidR="00B37259">
          <w:rPr>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0" w:history="1">
        <w:r w:rsidR="00475BC8" w:rsidRPr="00A33359">
          <w:rPr>
            <w:rStyle w:val="Hyperlink"/>
            <w:noProof/>
          </w:rPr>
          <w:t>3.1</w:t>
        </w:r>
        <w:r w:rsidR="00475BC8">
          <w:rPr>
            <w:rFonts w:asciiTheme="minorHAnsi" w:eastAsiaTheme="minorEastAsia" w:hAnsiTheme="minorHAnsi" w:cstheme="minorBidi"/>
            <w:noProof/>
            <w:szCs w:val="22"/>
          </w:rPr>
          <w:tab/>
        </w:r>
        <w:r w:rsidR="00475BC8" w:rsidRPr="00A33359">
          <w:rPr>
            <w:rStyle w:val="Hyperlink"/>
            <w:noProof/>
          </w:rPr>
          <w:t>Product Perspective</w:t>
        </w:r>
        <w:r w:rsidR="00475BC8">
          <w:rPr>
            <w:noProof/>
            <w:webHidden/>
          </w:rPr>
          <w:tab/>
        </w:r>
        <w:r w:rsidR="00B37259">
          <w:rPr>
            <w:noProof/>
            <w:webHidden/>
          </w:rPr>
          <w:fldChar w:fldCharType="begin"/>
        </w:r>
        <w:r w:rsidR="00475BC8">
          <w:rPr>
            <w:noProof/>
            <w:webHidden/>
          </w:rPr>
          <w:instrText xml:space="preserve"> PAGEREF _Toc3301510 \h </w:instrText>
        </w:r>
        <w:r w:rsidR="00B37259">
          <w:rPr>
            <w:noProof/>
            <w:webHidden/>
          </w:rPr>
        </w:r>
        <w:r w:rsidR="00B37259">
          <w:rPr>
            <w:noProof/>
            <w:webHidden/>
          </w:rPr>
          <w:fldChar w:fldCharType="separate"/>
        </w:r>
        <w:r w:rsidR="00C45B11">
          <w:rPr>
            <w:noProof/>
            <w:webHidden/>
          </w:rPr>
          <w:t>11</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1" w:history="1">
        <w:r w:rsidR="00475BC8" w:rsidRPr="00A33359">
          <w:rPr>
            <w:rStyle w:val="Hyperlink"/>
            <w:noProof/>
          </w:rPr>
          <w:t>3.2</w:t>
        </w:r>
        <w:r w:rsidR="00475BC8">
          <w:rPr>
            <w:rFonts w:asciiTheme="minorHAnsi" w:eastAsiaTheme="minorEastAsia" w:hAnsiTheme="minorHAnsi" w:cstheme="minorBidi"/>
            <w:noProof/>
            <w:szCs w:val="22"/>
          </w:rPr>
          <w:tab/>
        </w:r>
        <w:r w:rsidR="00475BC8" w:rsidRPr="00A33359">
          <w:rPr>
            <w:rStyle w:val="Hyperlink"/>
            <w:noProof/>
          </w:rPr>
          <w:t>Product Features</w:t>
        </w:r>
        <w:r w:rsidR="00475BC8">
          <w:rPr>
            <w:noProof/>
            <w:webHidden/>
          </w:rPr>
          <w:tab/>
        </w:r>
        <w:r w:rsidR="00B37259">
          <w:rPr>
            <w:noProof/>
            <w:webHidden/>
          </w:rPr>
          <w:fldChar w:fldCharType="begin"/>
        </w:r>
        <w:r w:rsidR="00475BC8">
          <w:rPr>
            <w:noProof/>
            <w:webHidden/>
          </w:rPr>
          <w:instrText xml:space="preserve"> PAGEREF _Toc3301511 \h </w:instrText>
        </w:r>
        <w:r w:rsidR="00B37259">
          <w:rPr>
            <w:noProof/>
            <w:webHidden/>
          </w:rPr>
        </w:r>
        <w:r w:rsidR="00B37259">
          <w:rPr>
            <w:noProof/>
            <w:webHidden/>
          </w:rPr>
          <w:fldChar w:fldCharType="separate"/>
        </w:r>
        <w:r w:rsidR="00C45B11">
          <w:rPr>
            <w:noProof/>
            <w:webHidden/>
          </w:rPr>
          <w:t>13</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2" w:history="1">
        <w:r w:rsidR="00475BC8" w:rsidRPr="00A33359">
          <w:rPr>
            <w:rStyle w:val="Hyperlink"/>
            <w:noProof/>
          </w:rPr>
          <w:t>3.3</w:t>
        </w:r>
        <w:r w:rsidR="00475BC8">
          <w:rPr>
            <w:rFonts w:asciiTheme="minorHAnsi" w:eastAsiaTheme="minorEastAsia" w:hAnsiTheme="minorHAnsi" w:cstheme="minorBidi"/>
            <w:noProof/>
            <w:szCs w:val="22"/>
          </w:rPr>
          <w:tab/>
        </w:r>
        <w:r w:rsidR="00475BC8" w:rsidRPr="00A33359">
          <w:rPr>
            <w:rStyle w:val="Hyperlink"/>
            <w:noProof/>
          </w:rPr>
          <w:t>Product Challenges</w:t>
        </w:r>
        <w:r w:rsidR="00475BC8">
          <w:rPr>
            <w:noProof/>
            <w:webHidden/>
          </w:rPr>
          <w:tab/>
        </w:r>
        <w:r w:rsidR="00B37259">
          <w:rPr>
            <w:noProof/>
            <w:webHidden/>
          </w:rPr>
          <w:fldChar w:fldCharType="begin"/>
        </w:r>
        <w:r w:rsidR="00475BC8">
          <w:rPr>
            <w:noProof/>
            <w:webHidden/>
          </w:rPr>
          <w:instrText xml:space="preserve"> PAGEREF _Toc3301512 \h </w:instrText>
        </w:r>
        <w:r w:rsidR="00B37259">
          <w:rPr>
            <w:noProof/>
            <w:webHidden/>
          </w:rPr>
        </w:r>
        <w:r w:rsidR="00B37259">
          <w:rPr>
            <w:noProof/>
            <w:webHidden/>
          </w:rPr>
          <w:fldChar w:fldCharType="separate"/>
        </w:r>
        <w:r w:rsidR="00C45B11">
          <w:rPr>
            <w:noProof/>
            <w:webHidden/>
          </w:rPr>
          <w:t>14</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3" w:history="1">
        <w:r w:rsidR="00475BC8" w:rsidRPr="00A33359">
          <w:rPr>
            <w:rStyle w:val="Hyperlink"/>
            <w:noProof/>
          </w:rPr>
          <w:t>3.4</w:t>
        </w:r>
        <w:r w:rsidR="00475BC8">
          <w:rPr>
            <w:rFonts w:asciiTheme="minorHAnsi" w:eastAsiaTheme="minorEastAsia" w:hAnsiTheme="minorHAnsi" w:cstheme="minorBidi"/>
            <w:noProof/>
            <w:szCs w:val="22"/>
          </w:rPr>
          <w:tab/>
        </w:r>
        <w:r w:rsidR="00475BC8" w:rsidRPr="00A33359">
          <w:rPr>
            <w:rStyle w:val="Hyperlink"/>
            <w:noProof/>
          </w:rPr>
          <w:t>User Classes and Characteristics</w:t>
        </w:r>
        <w:r w:rsidR="00475BC8">
          <w:rPr>
            <w:noProof/>
            <w:webHidden/>
          </w:rPr>
          <w:tab/>
        </w:r>
        <w:r w:rsidR="00B37259">
          <w:rPr>
            <w:noProof/>
            <w:webHidden/>
          </w:rPr>
          <w:fldChar w:fldCharType="begin"/>
        </w:r>
        <w:r w:rsidR="00475BC8">
          <w:rPr>
            <w:noProof/>
            <w:webHidden/>
          </w:rPr>
          <w:instrText xml:space="preserve"> PAGEREF _Toc3301513 \h </w:instrText>
        </w:r>
        <w:r w:rsidR="00B37259">
          <w:rPr>
            <w:noProof/>
            <w:webHidden/>
          </w:rPr>
        </w:r>
        <w:r w:rsidR="00B37259">
          <w:rPr>
            <w:noProof/>
            <w:webHidden/>
          </w:rPr>
          <w:fldChar w:fldCharType="separate"/>
        </w:r>
        <w:r w:rsidR="00C45B11">
          <w:rPr>
            <w:noProof/>
            <w:webHidden/>
          </w:rPr>
          <w:t>19</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4" w:history="1">
        <w:r w:rsidR="00475BC8" w:rsidRPr="00A33359">
          <w:rPr>
            <w:rStyle w:val="Hyperlink"/>
            <w:noProof/>
          </w:rPr>
          <w:t>3.5</w:t>
        </w:r>
        <w:r w:rsidR="00475BC8">
          <w:rPr>
            <w:rFonts w:asciiTheme="minorHAnsi" w:eastAsiaTheme="minorEastAsia" w:hAnsiTheme="minorHAnsi" w:cstheme="minorBidi"/>
            <w:noProof/>
            <w:szCs w:val="22"/>
          </w:rPr>
          <w:tab/>
        </w:r>
        <w:r w:rsidR="00475BC8" w:rsidRPr="00A33359">
          <w:rPr>
            <w:rStyle w:val="Hyperlink"/>
            <w:noProof/>
          </w:rPr>
          <w:t>User Documentation</w:t>
        </w:r>
        <w:r w:rsidR="00475BC8">
          <w:rPr>
            <w:noProof/>
            <w:webHidden/>
          </w:rPr>
          <w:tab/>
        </w:r>
        <w:r w:rsidR="00B37259">
          <w:rPr>
            <w:noProof/>
            <w:webHidden/>
          </w:rPr>
          <w:fldChar w:fldCharType="begin"/>
        </w:r>
        <w:r w:rsidR="00475BC8">
          <w:rPr>
            <w:noProof/>
            <w:webHidden/>
          </w:rPr>
          <w:instrText xml:space="preserve"> PAGEREF _Toc3301514 \h </w:instrText>
        </w:r>
        <w:r w:rsidR="00B37259">
          <w:rPr>
            <w:noProof/>
            <w:webHidden/>
          </w:rPr>
        </w:r>
        <w:r w:rsidR="00B37259">
          <w:rPr>
            <w:noProof/>
            <w:webHidden/>
          </w:rPr>
          <w:fldChar w:fldCharType="separate"/>
        </w:r>
        <w:r w:rsidR="00C45B11">
          <w:rPr>
            <w:noProof/>
            <w:webHidden/>
          </w:rPr>
          <w:t>20</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5" w:history="1">
        <w:r w:rsidR="00475BC8" w:rsidRPr="00A33359">
          <w:rPr>
            <w:rStyle w:val="Hyperlink"/>
            <w:noProof/>
          </w:rPr>
          <w:t>3.6</w:t>
        </w:r>
        <w:r w:rsidR="00475BC8">
          <w:rPr>
            <w:rFonts w:asciiTheme="minorHAnsi" w:eastAsiaTheme="minorEastAsia" w:hAnsiTheme="minorHAnsi" w:cstheme="minorBidi"/>
            <w:noProof/>
            <w:szCs w:val="22"/>
          </w:rPr>
          <w:tab/>
        </w:r>
        <w:r w:rsidR="00475BC8" w:rsidRPr="00A33359">
          <w:rPr>
            <w:rStyle w:val="Hyperlink"/>
            <w:noProof/>
          </w:rPr>
          <w:t>Assumptions and Dependencies</w:t>
        </w:r>
        <w:r w:rsidR="00475BC8">
          <w:rPr>
            <w:noProof/>
            <w:webHidden/>
          </w:rPr>
          <w:tab/>
        </w:r>
        <w:r w:rsidR="00B37259">
          <w:rPr>
            <w:noProof/>
            <w:webHidden/>
          </w:rPr>
          <w:fldChar w:fldCharType="begin"/>
        </w:r>
        <w:r w:rsidR="00475BC8">
          <w:rPr>
            <w:noProof/>
            <w:webHidden/>
          </w:rPr>
          <w:instrText xml:space="preserve"> PAGEREF _Toc3301515 \h </w:instrText>
        </w:r>
        <w:r w:rsidR="00B37259">
          <w:rPr>
            <w:noProof/>
            <w:webHidden/>
          </w:rPr>
        </w:r>
        <w:r w:rsidR="00B37259">
          <w:rPr>
            <w:noProof/>
            <w:webHidden/>
          </w:rPr>
          <w:fldChar w:fldCharType="separate"/>
        </w:r>
        <w:r w:rsidR="00C45B11">
          <w:rPr>
            <w:noProof/>
            <w:webHidden/>
          </w:rPr>
          <w:t>20</w:t>
        </w:r>
        <w:r w:rsidR="00B37259">
          <w:rPr>
            <w:noProof/>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16" w:history="1">
        <w:r w:rsidR="00475BC8" w:rsidRPr="00A33359">
          <w:rPr>
            <w:rStyle w:val="Hyperlink"/>
          </w:rPr>
          <w:t>4</w:t>
        </w:r>
        <w:r w:rsidR="00475BC8">
          <w:rPr>
            <w:rFonts w:asciiTheme="minorHAnsi" w:eastAsiaTheme="minorEastAsia" w:hAnsiTheme="minorHAnsi" w:cstheme="minorBidi"/>
            <w:b w:val="0"/>
            <w:sz w:val="22"/>
            <w:szCs w:val="22"/>
          </w:rPr>
          <w:tab/>
        </w:r>
        <w:r w:rsidR="00475BC8" w:rsidRPr="00A33359">
          <w:rPr>
            <w:rStyle w:val="Hyperlink"/>
          </w:rPr>
          <w:t>System Features</w:t>
        </w:r>
        <w:r w:rsidR="00475BC8">
          <w:rPr>
            <w:webHidden/>
          </w:rPr>
          <w:tab/>
        </w:r>
        <w:r w:rsidR="00B37259">
          <w:rPr>
            <w:webHidden/>
          </w:rPr>
          <w:fldChar w:fldCharType="begin"/>
        </w:r>
        <w:r w:rsidR="00475BC8">
          <w:rPr>
            <w:webHidden/>
          </w:rPr>
          <w:instrText xml:space="preserve"> PAGEREF _Toc3301516 \h </w:instrText>
        </w:r>
        <w:r w:rsidR="00B37259">
          <w:rPr>
            <w:webHidden/>
          </w:rPr>
        </w:r>
        <w:r w:rsidR="00B37259">
          <w:rPr>
            <w:webHidden/>
          </w:rPr>
          <w:fldChar w:fldCharType="separate"/>
        </w:r>
        <w:r w:rsidR="00C45B11">
          <w:rPr>
            <w:webHidden/>
          </w:rPr>
          <w:t>22</w:t>
        </w:r>
        <w:r w:rsidR="00B37259">
          <w:rPr>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7" w:history="1">
        <w:r w:rsidR="00475BC8" w:rsidRPr="00A33359">
          <w:rPr>
            <w:rStyle w:val="Hyperlink"/>
            <w:noProof/>
          </w:rPr>
          <w:t>4.1</w:t>
        </w:r>
        <w:r w:rsidR="00475BC8">
          <w:rPr>
            <w:rFonts w:asciiTheme="minorHAnsi" w:eastAsiaTheme="minorEastAsia" w:hAnsiTheme="minorHAnsi" w:cstheme="minorBidi"/>
            <w:noProof/>
            <w:szCs w:val="22"/>
          </w:rPr>
          <w:tab/>
        </w:r>
        <w:r w:rsidR="00475BC8" w:rsidRPr="00A33359">
          <w:rPr>
            <w:rStyle w:val="Hyperlink"/>
            <w:noProof/>
          </w:rPr>
          <w:t>Boulder Features</w:t>
        </w:r>
        <w:r w:rsidR="00475BC8">
          <w:rPr>
            <w:noProof/>
            <w:webHidden/>
          </w:rPr>
          <w:tab/>
        </w:r>
        <w:r w:rsidR="00B37259">
          <w:rPr>
            <w:noProof/>
            <w:webHidden/>
          </w:rPr>
          <w:fldChar w:fldCharType="begin"/>
        </w:r>
        <w:r w:rsidR="00475BC8">
          <w:rPr>
            <w:noProof/>
            <w:webHidden/>
          </w:rPr>
          <w:instrText xml:space="preserve"> PAGEREF _Toc3301517 \h </w:instrText>
        </w:r>
        <w:r w:rsidR="00B37259">
          <w:rPr>
            <w:noProof/>
            <w:webHidden/>
          </w:rPr>
        </w:r>
        <w:r w:rsidR="00B37259">
          <w:rPr>
            <w:noProof/>
            <w:webHidden/>
          </w:rPr>
          <w:fldChar w:fldCharType="separate"/>
        </w:r>
        <w:r w:rsidR="00C45B11">
          <w:rPr>
            <w:noProof/>
            <w:webHidden/>
          </w:rPr>
          <w:t>22</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8" w:history="1">
        <w:r w:rsidR="00475BC8" w:rsidRPr="00A33359">
          <w:rPr>
            <w:rStyle w:val="Hyperlink"/>
            <w:noProof/>
          </w:rPr>
          <w:t>4.2</w:t>
        </w:r>
        <w:r w:rsidR="00475BC8">
          <w:rPr>
            <w:rFonts w:asciiTheme="minorHAnsi" w:eastAsiaTheme="minorEastAsia" w:hAnsiTheme="minorHAnsi" w:cstheme="minorBidi"/>
            <w:noProof/>
            <w:szCs w:val="22"/>
          </w:rPr>
          <w:tab/>
        </w:r>
        <w:r w:rsidR="00475BC8" w:rsidRPr="00A33359">
          <w:rPr>
            <w:rStyle w:val="Hyperlink"/>
            <w:noProof/>
          </w:rPr>
          <w:t>Desktop Independence</w:t>
        </w:r>
        <w:r w:rsidR="00475BC8">
          <w:rPr>
            <w:noProof/>
            <w:webHidden/>
          </w:rPr>
          <w:tab/>
        </w:r>
        <w:r w:rsidR="00B37259">
          <w:rPr>
            <w:noProof/>
            <w:webHidden/>
          </w:rPr>
          <w:fldChar w:fldCharType="begin"/>
        </w:r>
        <w:r w:rsidR="00475BC8">
          <w:rPr>
            <w:noProof/>
            <w:webHidden/>
          </w:rPr>
          <w:instrText xml:space="preserve"> PAGEREF _Toc3301518 \h </w:instrText>
        </w:r>
        <w:r w:rsidR="00B37259">
          <w:rPr>
            <w:noProof/>
            <w:webHidden/>
          </w:rPr>
        </w:r>
        <w:r w:rsidR="00B37259">
          <w:rPr>
            <w:noProof/>
            <w:webHidden/>
          </w:rPr>
          <w:fldChar w:fldCharType="separate"/>
        </w:r>
        <w:r w:rsidR="00C45B11">
          <w:rPr>
            <w:noProof/>
            <w:webHidden/>
          </w:rPr>
          <w:t>24</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19" w:history="1">
        <w:r w:rsidR="00475BC8" w:rsidRPr="00A33359">
          <w:rPr>
            <w:rStyle w:val="Hyperlink"/>
            <w:noProof/>
          </w:rPr>
          <w:t>4.3</w:t>
        </w:r>
        <w:r w:rsidR="00475BC8">
          <w:rPr>
            <w:rFonts w:asciiTheme="minorHAnsi" w:eastAsiaTheme="minorEastAsia" w:hAnsiTheme="minorHAnsi" w:cstheme="minorBidi"/>
            <w:noProof/>
            <w:szCs w:val="22"/>
          </w:rPr>
          <w:tab/>
        </w:r>
        <w:r w:rsidR="00475BC8" w:rsidRPr="00A33359">
          <w:rPr>
            <w:rStyle w:val="Hyperlink"/>
            <w:noProof/>
          </w:rPr>
          <w:t>GIS Independence</w:t>
        </w:r>
        <w:r w:rsidR="00475BC8">
          <w:rPr>
            <w:noProof/>
            <w:webHidden/>
          </w:rPr>
          <w:tab/>
        </w:r>
        <w:r w:rsidR="00B37259">
          <w:rPr>
            <w:noProof/>
            <w:webHidden/>
          </w:rPr>
          <w:fldChar w:fldCharType="begin"/>
        </w:r>
        <w:r w:rsidR="00475BC8">
          <w:rPr>
            <w:noProof/>
            <w:webHidden/>
          </w:rPr>
          <w:instrText xml:space="preserve"> PAGEREF _Toc3301519 \h </w:instrText>
        </w:r>
        <w:r w:rsidR="00B37259">
          <w:rPr>
            <w:noProof/>
            <w:webHidden/>
          </w:rPr>
        </w:r>
        <w:r w:rsidR="00B37259">
          <w:rPr>
            <w:noProof/>
            <w:webHidden/>
          </w:rPr>
          <w:fldChar w:fldCharType="separate"/>
        </w:r>
        <w:r w:rsidR="00C45B11">
          <w:rPr>
            <w:noProof/>
            <w:webHidden/>
          </w:rPr>
          <w:t>26</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0" w:history="1">
        <w:r w:rsidR="00475BC8" w:rsidRPr="00A33359">
          <w:rPr>
            <w:rStyle w:val="Hyperlink"/>
            <w:noProof/>
          </w:rPr>
          <w:t>4.4</w:t>
        </w:r>
        <w:r w:rsidR="00475BC8">
          <w:rPr>
            <w:rFonts w:asciiTheme="minorHAnsi" w:eastAsiaTheme="minorEastAsia" w:hAnsiTheme="minorHAnsi" w:cstheme="minorBidi"/>
            <w:noProof/>
            <w:szCs w:val="22"/>
          </w:rPr>
          <w:tab/>
        </w:r>
        <w:r w:rsidR="00475BC8" w:rsidRPr="00A33359">
          <w:rPr>
            <w:rStyle w:val="Hyperlink"/>
            <w:noProof/>
          </w:rPr>
          <w:t>Modularization</w:t>
        </w:r>
        <w:r w:rsidR="00475BC8">
          <w:rPr>
            <w:noProof/>
            <w:webHidden/>
          </w:rPr>
          <w:tab/>
        </w:r>
        <w:r w:rsidR="00B37259">
          <w:rPr>
            <w:noProof/>
            <w:webHidden/>
          </w:rPr>
          <w:fldChar w:fldCharType="begin"/>
        </w:r>
        <w:r w:rsidR="00475BC8">
          <w:rPr>
            <w:noProof/>
            <w:webHidden/>
          </w:rPr>
          <w:instrText xml:space="preserve"> PAGEREF _Toc3301520 \h </w:instrText>
        </w:r>
        <w:r w:rsidR="00B37259">
          <w:rPr>
            <w:noProof/>
            <w:webHidden/>
          </w:rPr>
        </w:r>
        <w:r w:rsidR="00B37259">
          <w:rPr>
            <w:noProof/>
            <w:webHidden/>
          </w:rPr>
          <w:fldChar w:fldCharType="separate"/>
        </w:r>
        <w:r w:rsidR="00C45B11">
          <w:rPr>
            <w:noProof/>
            <w:webHidden/>
          </w:rPr>
          <w:t>27</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1" w:history="1">
        <w:r w:rsidR="00475BC8" w:rsidRPr="00A33359">
          <w:rPr>
            <w:rStyle w:val="Hyperlink"/>
            <w:noProof/>
          </w:rPr>
          <w:t>4.5</w:t>
        </w:r>
        <w:r w:rsidR="00475BC8">
          <w:rPr>
            <w:rFonts w:asciiTheme="minorHAnsi" w:eastAsiaTheme="minorEastAsia" w:hAnsiTheme="minorHAnsi" w:cstheme="minorBidi"/>
            <w:noProof/>
            <w:szCs w:val="22"/>
          </w:rPr>
          <w:tab/>
        </w:r>
        <w:r w:rsidR="00475BC8" w:rsidRPr="00A33359">
          <w:rPr>
            <w:rStyle w:val="Hyperlink"/>
            <w:noProof/>
          </w:rPr>
          <w:t>Data Sharing</w:t>
        </w:r>
        <w:r w:rsidR="00475BC8">
          <w:rPr>
            <w:noProof/>
            <w:webHidden/>
          </w:rPr>
          <w:tab/>
        </w:r>
        <w:r w:rsidR="00B37259">
          <w:rPr>
            <w:noProof/>
            <w:webHidden/>
          </w:rPr>
          <w:fldChar w:fldCharType="begin"/>
        </w:r>
        <w:r w:rsidR="00475BC8">
          <w:rPr>
            <w:noProof/>
            <w:webHidden/>
          </w:rPr>
          <w:instrText xml:space="preserve"> PAGEREF _Toc3301521 \h </w:instrText>
        </w:r>
        <w:r w:rsidR="00B37259">
          <w:rPr>
            <w:noProof/>
            <w:webHidden/>
          </w:rPr>
        </w:r>
        <w:r w:rsidR="00B37259">
          <w:rPr>
            <w:noProof/>
            <w:webHidden/>
          </w:rPr>
          <w:fldChar w:fldCharType="separate"/>
        </w:r>
        <w:r w:rsidR="00C45B11">
          <w:rPr>
            <w:noProof/>
            <w:webHidden/>
          </w:rPr>
          <w:t>29</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2" w:history="1">
        <w:r w:rsidR="00475BC8" w:rsidRPr="00A33359">
          <w:rPr>
            <w:rStyle w:val="Hyperlink"/>
            <w:noProof/>
          </w:rPr>
          <w:t>4.6</w:t>
        </w:r>
        <w:r w:rsidR="00475BC8">
          <w:rPr>
            <w:rFonts w:asciiTheme="minorHAnsi" w:eastAsiaTheme="minorEastAsia" w:hAnsiTheme="minorHAnsi" w:cstheme="minorBidi"/>
            <w:noProof/>
            <w:szCs w:val="22"/>
          </w:rPr>
          <w:tab/>
        </w:r>
        <w:r w:rsidR="00475BC8" w:rsidRPr="00A33359">
          <w:rPr>
            <w:rStyle w:val="Hyperlink"/>
            <w:noProof/>
          </w:rPr>
          <w:t>Automation</w:t>
        </w:r>
        <w:r w:rsidR="00475BC8">
          <w:rPr>
            <w:noProof/>
            <w:webHidden/>
          </w:rPr>
          <w:tab/>
        </w:r>
        <w:r w:rsidR="00B37259">
          <w:rPr>
            <w:noProof/>
            <w:webHidden/>
          </w:rPr>
          <w:fldChar w:fldCharType="begin"/>
        </w:r>
        <w:r w:rsidR="00475BC8">
          <w:rPr>
            <w:noProof/>
            <w:webHidden/>
          </w:rPr>
          <w:instrText xml:space="preserve"> PAGEREF _Toc3301522 \h </w:instrText>
        </w:r>
        <w:r w:rsidR="00B37259">
          <w:rPr>
            <w:noProof/>
            <w:webHidden/>
          </w:rPr>
        </w:r>
        <w:r w:rsidR="00B37259">
          <w:rPr>
            <w:noProof/>
            <w:webHidden/>
          </w:rPr>
          <w:fldChar w:fldCharType="separate"/>
        </w:r>
        <w:r w:rsidR="00C45B11">
          <w:rPr>
            <w:noProof/>
            <w:webHidden/>
          </w:rPr>
          <w:t>32</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3" w:history="1">
        <w:r w:rsidR="00475BC8" w:rsidRPr="00A33359">
          <w:rPr>
            <w:rStyle w:val="Hyperlink"/>
            <w:noProof/>
          </w:rPr>
          <w:t>4.7</w:t>
        </w:r>
        <w:r w:rsidR="00475BC8">
          <w:rPr>
            <w:rFonts w:asciiTheme="minorHAnsi" w:eastAsiaTheme="minorEastAsia" w:hAnsiTheme="minorHAnsi" w:cstheme="minorBidi"/>
            <w:noProof/>
            <w:szCs w:val="22"/>
          </w:rPr>
          <w:tab/>
        </w:r>
        <w:r w:rsidR="00475BC8" w:rsidRPr="00A33359">
          <w:rPr>
            <w:rStyle w:val="Hyperlink"/>
            <w:noProof/>
          </w:rPr>
          <w:t>Challenges Addressed by Requirements</w:t>
        </w:r>
        <w:r w:rsidR="00475BC8">
          <w:rPr>
            <w:noProof/>
            <w:webHidden/>
          </w:rPr>
          <w:tab/>
        </w:r>
        <w:r w:rsidR="00B37259">
          <w:rPr>
            <w:noProof/>
            <w:webHidden/>
          </w:rPr>
          <w:fldChar w:fldCharType="begin"/>
        </w:r>
        <w:r w:rsidR="00475BC8">
          <w:rPr>
            <w:noProof/>
            <w:webHidden/>
          </w:rPr>
          <w:instrText xml:space="preserve"> PAGEREF _Toc3301523 \h </w:instrText>
        </w:r>
        <w:r w:rsidR="00B37259">
          <w:rPr>
            <w:noProof/>
            <w:webHidden/>
          </w:rPr>
        </w:r>
        <w:r w:rsidR="00B37259">
          <w:rPr>
            <w:noProof/>
            <w:webHidden/>
          </w:rPr>
          <w:fldChar w:fldCharType="separate"/>
        </w:r>
        <w:r w:rsidR="00C45B11">
          <w:rPr>
            <w:noProof/>
            <w:webHidden/>
          </w:rPr>
          <w:t>35</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4" w:history="1">
        <w:r w:rsidR="00475BC8" w:rsidRPr="00A33359">
          <w:rPr>
            <w:rStyle w:val="Hyperlink"/>
            <w:noProof/>
          </w:rPr>
          <w:t>4.8</w:t>
        </w:r>
        <w:r w:rsidR="00475BC8">
          <w:rPr>
            <w:rFonts w:asciiTheme="minorHAnsi" w:eastAsiaTheme="minorEastAsia" w:hAnsiTheme="minorHAnsi" w:cstheme="minorBidi"/>
            <w:noProof/>
            <w:szCs w:val="22"/>
          </w:rPr>
          <w:tab/>
        </w:r>
        <w:r w:rsidR="00475BC8" w:rsidRPr="00A33359">
          <w:rPr>
            <w:rStyle w:val="Hyperlink"/>
            <w:noProof/>
          </w:rPr>
          <w:t>Software Quality Attributes</w:t>
        </w:r>
        <w:r w:rsidR="00475BC8">
          <w:rPr>
            <w:noProof/>
            <w:webHidden/>
          </w:rPr>
          <w:tab/>
        </w:r>
        <w:r w:rsidR="00B37259">
          <w:rPr>
            <w:noProof/>
            <w:webHidden/>
          </w:rPr>
          <w:fldChar w:fldCharType="begin"/>
        </w:r>
        <w:r w:rsidR="00475BC8">
          <w:rPr>
            <w:noProof/>
            <w:webHidden/>
          </w:rPr>
          <w:instrText xml:space="preserve"> PAGEREF _Toc3301524 \h </w:instrText>
        </w:r>
        <w:r w:rsidR="00B37259">
          <w:rPr>
            <w:noProof/>
            <w:webHidden/>
          </w:rPr>
        </w:r>
        <w:r w:rsidR="00B37259">
          <w:rPr>
            <w:noProof/>
            <w:webHidden/>
          </w:rPr>
          <w:fldChar w:fldCharType="separate"/>
        </w:r>
        <w:r w:rsidR="00C45B11">
          <w:rPr>
            <w:noProof/>
            <w:webHidden/>
          </w:rPr>
          <w:t>36</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5" w:history="1">
        <w:r w:rsidR="00475BC8" w:rsidRPr="00A33359">
          <w:rPr>
            <w:rStyle w:val="Hyperlink"/>
            <w:noProof/>
          </w:rPr>
          <w:t>4.9</w:t>
        </w:r>
        <w:r w:rsidR="00475BC8">
          <w:rPr>
            <w:rFonts w:asciiTheme="minorHAnsi" w:eastAsiaTheme="minorEastAsia" w:hAnsiTheme="minorHAnsi" w:cstheme="minorBidi"/>
            <w:noProof/>
            <w:szCs w:val="22"/>
          </w:rPr>
          <w:tab/>
        </w:r>
        <w:r w:rsidR="00475BC8" w:rsidRPr="00A33359">
          <w:rPr>
            <w:rStyle w:val="Hyperlink"/>
            <w:noProof/>
          </w:rPr>
          <w:t>Other Requirements</w:t>
        </w:r>
        <w:r w:rsidR="00475BC8">
          <w:rPr>
            <w:noProof/>
            <w:webHidden/>
          </w:rPr>
          <w:tab/>
        </w:r>
        <w:r w:rsidR="00B37259">
          <w:rPr>
            <w:noProof/>
            <w:webHidden/>
          </w:rPr>
          <w:fldChar w:fldCharType="begin"/>
        </w:r>
        <w:r w:rsidR="00475BC8">
          <w:rPr>
            <w:noProof/>
            <w:webHidden/>
          </w:rPr>
          <w:instrText xml:space="preserve"> PAGEREF _Toc3301525 \h </w:instrText>
        </w:r>
        <w:r w:rsidR="00B37259">
          <w:rPr>
            <w:noProof/>
            <w:webHidden/>
          </w:rPr>
        </w:r>
        <w:r w:rsidR="00B37259">
          <w:rPr>
            <w:noProof/>
            <w:webHidden/>
          </w:rPr>
          <w:fldChar w:fldCharType="separate"/>
        </w:r>
        <w:r w:rsidR="00C45B11">
          <w:rPr>
            <w:noProof/>
            <w:webHidden/>
          </w:rPr>
          <w:t>36</w:t>
        </w:r>
        <w:r w:rsidR="00B37259">
          <w:rPr>
            <w:noProof/>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26" w:history="1">
        <w:r w:rsidR="00475BC8" w:rsidRPr="00A33359">
          <w:rPr>
            <w:rStyle w:val="Hyperlink"/>
          </w:rPr>
          <w:t>5</w:t>
        </w:r>
        <w:r w:rsidR="00475BC8">
          <w:rPr>
            <w:rFonts w:asciiTheme="minorHAnsi" w:eastAsiaTheme="minorEastAsia" w:hAnsiTheme="minorHAnsi" w:cstheme="minorBidi"/>
            <w:b w:val="0"/>
            <w:sz w:val="22"/>
            <w:szCs w:val="22"/>
          </w:rPr>
          <w:tab/>
        </w:r>
        <w:r w:rsidR="00475BC8" w:rsidRPr="00A33359">
          <w:rPr>
            <w:rStyle w:val="Hyperlink"/>
          </w:rPr>
          <w:t>Analysis &amp; Discussion</w:t>
        </w:r>
        <w:r w:rsidR="00475BC8">
          <w:rPr>
            <w:webHidden/>
          </w:rPr>
          <w:tab/>
        </w:r>
        <w:r w:rsidR="00B37259">
          <w:rPr>
            <w:webHidden/>
          </w:rPr>
          <w:fldChar w:fldCharType="begin"/>
        </w:r>
        <w:r w:rsidR="00475BC8">
          <w:rPr>
            <w:webHidden/>
          </w:rPr>
          <w:instrText xml:space="preserve"> PAGEREF _Toc3301526 \h </w:instrText>
        </w:r>
        <w:r w:rsidR="00B37259">
          <w:rPr>
            <w:webHidden/>
          </w:rPr>
        </w:r>
        <w:r w:rsidR="00B37259">
          <w:rPr>
            <w:webHidden/>
          </w:rPr>
          <w:fldChar w:fldCharType="separate"/>
        </w:r>
        <w:r w:rsidR="00C45B11">
          <w:rPr>
            <w:webHidden/>
          </w:rPr>
          <w:t>39</w:t>
        </w:r>
        <w:r w:rsidR="00B37259">
          <w:rPr>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7" w:history="1">
        <w:r w:rsidR="00475BC8" w:rsidRPr="00A33359">
          <w:rPr>
            <w:rStyle w:val="Hyperlink"/>
            <w:rFonts w:cs="Times"/>
            <w:noProof/>
          </w:rPr>
          <w:t>5.1</w:t>
        </w:r>
        <w:r w:rsidR="00475BC8">
          <w:rPr>
            <w:rFonts w:asciiTheme="minorHAnsi" w:eastAsiaTheme="minorEastAsia" w:hAnsiTheme="minorHAnsi" w:cstheme="minorBidi"/>
            <w:noProof/>
            <w:szCs w:val="22"/>
          </w:rPr>
          <w:tab/>
        </w:r>
        <w:r w:rsidR="00475BC8" w:rsidRPr="00A33359">
          <w:rPr>
            <w:rStyle w:val="Hyperlink"/>
            <w:rFonts w:cs="Times"/>
            <w:noProof/>
          </w:rPr>
          <w:t>Recommended Solution Architecture</w:t>
        </w:r>
        <w:r w:rsidR="00475BC8">
          <w:rPr>
            <w:noProof/>
            <w:webHidden/>
          </w:rPr>
          <w:tab/>
        </w:r>
        <w:r w:rsidR="00B37259">
          <w:rPr>
            <w:noProof/>
            <w:webHidden/>
          </w:rPr>
          <w:fldChar w:fldCharType="begin"/>
        </w:r>
        <w:r w:rsidR="00475BC8">
          <w:rPr>
            <w:noProof/>
            <w:webHidden/>
          </w:rPr>
          <w:instrText xml:space="preserve"> PAGEREF _Toc3301527 \h </w:instrText>
        </w:r>
        <w:r w:rsidR="00B37259">
          <w:rPr>
            <w:noProof/>
            <w:webHidden/>
          </w:rPr>
        </w:r>
        <w:r w:rsidR="00B37259">
          <w:rPr>
            <w:noProof/>
            <w:webHidden/>
          </w:rPr>
          <w:fldChar w:fldCharType="separate"/>
        </w:r>
        <w:r w:rsidR="00C45B11">
          <w:rPr>
            <w:noProof/>
            <w:webHidden/>
          </w:rPr>
          <w:t>39</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8" w:history="1">
        <w:r w:rsidR="00475BC8" w:rsidRPr="00A33359">
          <w:rPr>
            <w:rStyle w:val="Hyperlink"/>
            <w:noProof/>
          </w:rPr>
          <w:t>5.2</w:t>
        </w:r>
        <w:r w:rsidR="00475BC8">
          <w:rPr>
            <w:rFonts w:asciiTheme="minorHAnsi" w:eastAsiaTheme="minorEastAsia" w:hAnsiTheme="minorHAnsi" w:cstheme="minorBidi"/>
            <w:noProof/>
            <w:szCs w:val="22"/>
          </w:rPr>
          <w:tab/>
        </w:r>
        <w:r w:rsidR="00475BC8" w:rsidRPr="00A33359">
          <w:rPr>
            <w:rStyle w:val="Hyperlink"/>
            <w:noProof/>
          </w:rPr>
          <w:t>Discussion of Web and Open Source Alternatives</w:t>
        </w:r>
        <w:r w:rsidR="00475BC8">
          <w:rPr>
            <w:noProof/>
            <w:webHidden/>
          </w:rPr>
          <w:tab/>
        </w:r>
        <w:r w:rsidR="00B37259">
          <w:rPr>
            <w:noProof/>
            <w:webHidden/>
          </w:rPr>
          <w:fldChar w:fldCharType="begin"/>
        </w:r>
        <w:r w:rsidR="00475BC8">
          <w:rPr>
            <w:noProof/>
            <w:webHidden/>
          </w:rPr>
          <w:instrText xml:space="preserve"> PAGEREF _Toc3301528 \h </w:instrText>
        </w:r>
        <w:r w:rsidR="00B37259">
          <w:rPr>
            <w:noProof/>
            <w:webHidden/>
          </w:rPr>
        </w:r>
        <w:r w:rsidR="00B37259">
          <w:rPr>
            <w:noProof/>
            <w:webHidden/>
          </w:rPr>
          <w:fldChar w:fldCharType="separate"/>
        </w:r>
        <w:r w:rsidR="00C45B11">
          <w:rPr>
            <w:noProof/>
            <w:webHidden/>
          </w:rPr>
          <w:t>45</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29" w:history="1">
        <w:r w:rsidR="00475BC8" w:rsidRPr="00A33359">
          <w:rPr>
            <w:rStyle w:val="Hyperlink"/>
            <w:rFonts w:cs="Times"/>
            <w:noProof/>
          </w:rPr>
          <w:t>5.3</w:t>
        </w:r>
        <w:r w:rsidR="00475BC8">
          <w:rPr>
            <w:rFonts w:asciiTheme="minorHAnsi" w:eastAsiaTheme="minorEastAsia" w:hAnsiTheme="minorHAnsi" w:cstheme="minorBidi"/>
            <w:noProof/>
            <w:szCs w:val="22"/>
          </w:rPr>
          <w:tab/>
        </w:r>
        <w:r w:rsidR="00475BC8" w:rsidRPr="00A33359">
          <w:rPr>
            <w:rStyle w:val="Hyperlink"/>
            <w:rFonts w:cs="Times"/>
            <w:noProof/>
          </w:rPr>
          <w:t>Desktop GIS</w:t>
        </w:r>
        <w:r w:rsidR="00475BC8">
          <w:rPr>
            <w:noProof/>
            <w:webHidden/>
          </w:rPr>
          <w:tab/>
        </w:r>
        <w:r w:rsidR="00B37259">
          <w:rPr>
            <w:noProof/>
            <w:webHidden/>
          </w:rPr>
          <w:fldChar w:fldCharType="begin"/>
        </w:r>
        <w:r w:rsidR="00475BC8">
          <w:rPr>
            <w:noProof/>
            <w:webHidden/>
          </w:rPr>
          <w:instrText xml:space="preserve"> PAGEREF _Toc3301529 \h </w:instrText>
        </w:r>
        <w:r w:rsidR="00B37259">
          <w:rPr>
            <w:noProof/>
            <w:webHidden/>
          </w:rPr>
        </w:r>
        <w:r w:rsidR="00B37259">
          <w:rPr>
            <w:noProof/>
            <w:webHidden/>
          </w:rPr>
          <w:fldChar w:fldCharType="separate"/>
        </w:r>
        <w:r w:rsidR="00C45B11">
          <w:rPr>
            <w:noProof/>
            <w:webHidden/>
          </w:rPr>
          <w:t>46</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0" w:history="1">
        <w:r w:rsidR="00475BC8" w:rsidRPr="00A33359">
          <w:rPr>
            <w:rStyle w:val="Hyperlink"/>
            <w:noProof/>
          </w:rPr>
          <w:t>5.4</w:t>
        </w:r>
        <w:r w:rsidR="00475BC8">
          <w:rPr>
            <w:rFonts w:asciiTheme="minorHAnsi" w:eastAsiaTheme="minorEastAsia" w:hAnsiTheme="minorHAnsi" w:cstheme="minorBidi"/>
            <w:noProof/>
            <w:szCs w:val="22"/>
          </w:rPr>
          <w:tab/>
        </w:r>
        <w:r w:rsidR="00475BC8" w:rsidRPr="00A33359">
          <w:rPr>
            <w:rStyle w:val="Hyperlink"/>
            <w:noProof/>
          </w:rPr>
          <w:t>Web GIS</w:t>
        </w:r>
        <w:r w:rsidR="00475BC8">
          <w:rPr>
            <w:noProof/>
            <w:webHidden/>
          </w:rPr>
          <w:tab/>
        </w:r>
        <w:r w:rsidR="00B37259">
          <w:rPr>
            <w:noProof/>
            <w:webHidden/>
          </w:rPr>
          <w:fldChar w:fldCharType="begin"/>
        </w:r>
        <w:r w:rsidR="00475BC8">
          <w:rPr>
            <w:noProof/>
            <w:webHidden/>
          </w:rPr>
          <w:instrText xml:space="preserve"> PAGEREF _Toc3301530 \h </w:instrText>
        </w:r>
        <w:r w:rsidR="00B37259">
          <w:rPr>
            <w:noProof/>
            <w:webHidden/>
          </w:rPr>
        </w:r>
        <w:r w:rsidR="00B37259">
          <w:rPr>
            <w:noProof/>
            <w:webHidden/>
          </w:rPr>
          <w:fldChar w:fldCharType="separate"/>
        </w:r>
        <w:r w:rsidR="00C45B11">
          <w:rPr>
            <w:noProof/>
            <w:webHidden/>
          </w:rPr>
          <w:t>47</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1" w:history="1">
        <w:r w:rsidR="00475BC8" w:rsidRPr="00A33359">
          <w:rPr>
            <w:rStyle w:val="Hyperlink"/>
            <w:noProof/>
          </w:rPr>
          <w:t>5.5</w:t>
        </w:r>
        <w:r w:rsidR="00475BC8">
          <w:rPr>
            <w:rFonts w:asciiTheme="minorHAnsi" w:eastAsiaTheme="minorEastAsia" w:hAnsiTheme="minorHAnsi" w:cstheme="minorBidi"/>
            <w:noProof/>
            <w:szCs w:val="22"/>
          </w:rPr>
          <w:tab/>
        </w:r>
        <w:r w:rsidR="00475BC8" w:rsidRPr="00A33359">
          <w:rPr>
            <w:rStyle w:val="Hyperlink"/>
            <w:noProof/>
          </w:rPr>
          <w:t>JavaScript Libraries</w:t>
        </w:r>
        <w:r w:rsidR="00475BC8">
          <w:rPr>
            <w:noProof/>
            <w:webHidden/>
          </w:rPr>
          <w:tab/>
        </w:r>
        <w:r w:rsidR="00B37259">
          <w:rPr>
            <w:noProof/>
            <w:webHidden/>
          </w:rPr>
          <w:fldChar w:fldCharType="begin"/>
        </w:r>
        <w:r w:rsidR="00475BC8">
          <w:rPr>
            <w:noProof/>
            <w:webHidden/>
          </w:rPr>
          <w:instrText xml:space="preserve"> PAGEREF _Toc3301531 \h </w:instrText>
        </w:r>
        <w:r w:rsidR="00B37259">
          <w:rPr>
            <w:noProof/>
            <w:webHidden/>
          </w:rPr>
        </w:r>
        <w:r w:rsidR="00B37259">
          <w:rPr>
            <w:noProof/>
            <w:webHidden/>
          </w:rPr>
          <w:fldChar w:fldCharType="separate"/>
        </w:r>
        <w:r w:rsidR="00C45B11">
          <w:rPr>
            <w:noProof/>
            <w:webHidden/>
          </w:rPr>
          <w:t>47</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2" w:history="1">
        <w:r w:rsidR="00475BC8" w:rsidRPr="00A33359">
          <w:rPr>
            <w:rStyle w:val="Hyperlink"/>
            <w:noProof/>
          </w:rPr>
          <w:t>5.6</w:t>
        </w:r>
        <w:r w:rsidR="00475BC8">
          <w:rPr>
            <w:rFonts w:asciiTheme="minorHAnsi" w:eastAsiaTheme="minorEastAsia" w:hAnsiTheme="minorHAnsi" w:cstheme="minorBidi"/>
            <w:noProof/>
            <w:szCs w:val="22"/>
          </w:rPr>
          <w:tab/>
        </w:r>
        <w:r w:rsidR="00475BC8" w:rsidRPr="00A33359">
          <w:rPr>
            <w:rStyle w:val="Hyperlink"/>
            <w:noProof/>
          </w:rPr>
          <w:t>Geospatial Libraries</w:t>
        </w:r>
        <w:r w:rsidR="00475BC8">
          <w:rPr>
            <w:noProof/>
            <w:webHidden/>
          </w:rPr>
          <w:tab/>
        </w:r>
        <w:r w:rsidR="00B37259">
          <w:rPr>
            <w:noProof/>
            <w:webHidden/>
          </w:rPr>
          <w:fldChar w:fldCharType="begin"/>
        </w:r>
        <w:r w:rsidR="00475BC8">
          <w:rPr>
            <w:noProof/>
            <w:webHidden/>
          </w:rPr>
          <w:instrText xml:space="preserve"> PAGEREF _Toc3301532 \h </w:instrText>
        </w:r>
        <w:r w:rsidR="00B37259">
          <w:rPr>
            <w:noProof/>
            <w:webHidden/>
          </w:rPr>
        </w:r>
        <w:r w:rsidR="00B37259">
          <w:rPr>
            <w:noProof/>
            <w:webHidden/>
          </w:rPr>
          <w:fldChar w:fldCharType="separate"/>
        </w:r>
        <w:r w:rsidR="00C45B11">
          <w:rPr>
            <w:noProof/>
            <w:webHidden/>
          </w:rPr>
          <w:t>48</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3" w:history="1">
        <w:r w:rsidR="00475BC8" w:rsidRPr="00A33359">
          <w:rPr>
            <w:rStyle w:val="Hyperlink"/>
            <w:noProof/>
          </w:rPr>
          <w:t>5.7</w:t>
        </w:r>
        <w:r w:rsidR="00475BC8">
          <w:rPr>
            <w:rFonts w:asciiTheme="minorHAnsi" w:eastAsiaTheme="minorEastAsia" w:hAnsiTheme="minorHAnsi" w:cstheme="minorBidi"/>
            <w:noProof/>
            <w:szCs w:val="22"/>
          </w:rPr>
          <w:tab/>
        </w:r>
        <w:r w:rsidR="00475BC8" w:rsidRPr="00A33359">
          <w:rPr>
            <w:rStyle w:val="Hyperlink"/>
            <w:noProof/>
          </w:rPr>
          <w:t>Spatially Enabled Platforms</w:t>
        </w:r>
        <w:r w:rsidR="00475BC8">
          <w:rPr>
            <w:noProof/>
            <w:webHidden/>
          </w:rPr>
          <w:tab/>
        </w:r>
        <w:r w:rsidR="00B37259">
          <w:rPr>
            <w:noProof/>
            <w:webHidden/>
          </w:rPr>
          <w:fldChar w:fldCharType="begin"/>
        </w:r>
        <w:r w:rsidR="00475BC8">
          <w:rPr>
            <w:noProof/>
            <w:webHidden/>
          </w:rPr>
          <w:instrText xml:space="preserve"> PAGEREF _Toc3301533 \h </w:instrText>
        </w:r>
        <w:r w:rsidR="00B37259">
          <w:rPr>
            <w:noProof/>
            <w:webHidden/>
          </w:rPr>
        </w:r>
        <w:r w:rsidR="00B37259">
          <w:rPr>
            <w:noProof/>
            <w:webHidden/>
          </w:rPr>
          <w:fldChar w:fldCharType="separate"/>
        </w:r>
        <w:r w:rsidR="00C45B11">
          <w:rPr>
            <w:noProof/>
            <w:webHidden/>
          </w:rPr>
          <w:t>48</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4" w:history="1">
        <w:r w:rsidR="00475BC8" w:rsidRPr="00A33359">
          <w:rPr>
            <w:rStyle w:val="Hyperlink"/>
            <w:noProof/>
          </w:rPr>
          <w:t>5.8</w:t>
        </w:r>
        <w:r w:rsidR="00475BC8">
          <w:rPr>
            <w:rFonts w:asciiTheme="minorHAnsi" w:eastAsiaTheme="minorEastAsia" w:hAnsiTheme="minorHAnsi" w:cstheme="minorBidi"/>
            <w:noProof/>
            <w:szCs w:val="22"/>
          </w:rPr>
          <w:tab/>
        </w:r>
        <w:r w:rsidR="00475BC8" w:rsidRPr="00A33359">
          <w:rPr>
            <w:rStyle w:val="Hyperlink"/>
            <w:noProof/>
          </w:rPr>
          <w:t>Geospatial Databases</w:t>
        </w:r>
        <w:r w:rsidR="00475BC8">
          <w:rPr>
            <w:noProof/>
            <w:webHidden/>
          </w:rPr>
          <w:tab/>
        </w:r>
        <w:r w:rsidR="00B37259">
          <w:rPr>
            <w:noProof/>
            <w:webHidden/>
          </w:rPr>
          <w:fldChar w:fldCharType="begin"/>
        </w:r>
        <w:r w:rsidR="00475BC8">
          <w:rPr>
            <w:noProof/>
            <w:webHidden/>
          </w:rPr>
          <w:instrText xml:space="preserve"> PAGEREF _Toc3301534 \h </w:instrText>
        </w:r>
        <w:r w:rsidR="00B37259">
          <w:rPr>
            <w:noProof/>
            <w:webHidden/>
          </w:rPr>
        </w:r>
        <w:r w:rsidR="00B37259">
          <w:rPr>
            <w:noProof/>
            <w:webHidden/>
          </w:rPr>
          <w:fldChar w:fldCharType="separate"/>
        </w:r>
        <w:r w:rsidR="00C45B11">
          <w:rPr>
            <w:noProof/>
            <w:webHidden/>
          </w:rPr>
          <w:t>49</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5" w:history="1">
        <w:r w:rsidR="00475BC8" w:rsidRPr="00A33359">
          <w:rPr>
            <w:rStyle w:val="Hyperlink"/>
            <w:noProof/>
          </w:rPr>
          <w:t>5.9</w:t>
        </w:r>
        <w:r w:rsidR="00475BC8">
          <w:rPr>
            <w:rFonts w:asciiTheme="minorHAnsi" w:eastAsiaTheme="minorEastAsia" w:hAnsiTheme="minorHAnsi" w:cstheme="minorBidi"/>
            <w:noProof/>
            <w:szCs w:val="22"/>
          </w:rPr>
          <w:tab/>
        </w:r>
        <w:r w:rsidR="00475BC8" w:rsidRPr="00A33359">
          <w:rPr>
            <w:rStyle w:val="Hyperlink"/>
            <w:noProof/>
          </w:rPr>
          <w:t>OLAP Databases</w:t>
        </w:r>
        <w:r w:rsidR="00475BC8">
          <w:rPr>
            <w:noProof/>
            <w:webHidden/>
          </w:rPr>
          <w:tab/>
        </w:r>
        <w:r w:rsidR="00B37259">
          <w:rPr>
            <w:noProof/>
            <w:webHidden/>
          </w:rPr>
          <w:fldChar w:fldCharType="begin"/>
        </w:r>
        <w:r w:rsidR="00475BC8">
          <w:rPr>
            <w:noProof/>
            <w:webHidden/>
          </w:rPr>
          <w:instrText xml:space="preserve"> PAGEREF _Toc3301535 \h </w:instrText>
        </w:r>
        <w:r w:rsidR="00B37259">
          <w:rPr>
            <w:noProof/>
            <w:webHidden/>
          </w:rPr>
        </w:r>
        <w:r w:rsidR="00B37259">
          <w:rPr>
            <w:noProof/>
            <w:webHidden/>
          </w:rPr>
          <w:fldChar w:fldCharType="separate"/>
        </w:r>
        <w:r w:rsidR="00C45B11">
          <w:rPr>
            <w:noProof/>
            <w:webHidden/>
          </w:rPr>
          <w:t>49</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6" w:history="1">
        <w:r w:rsidR="00475BC8" w:rsidRPr="00A33359">
          <w:rPr>
            <w:rStyle w:val="Hyperlink"/>
            <w:noProof/>
          </w:rPr>
          <w:t>5.10</w:t>
        </w:r>
        <w:r w:rsidR="00475BC8">
          <w:rPr>
            <w:rFonts w:asciiTheme="minorHAnsi" w:eastAsiaTheme="minorEastAsia" w:hAnsiTheme="minorHAnsi" w:cstheme="minorBidi"/>
            <w:noProof/>
            <w:szCs w:val="22"/>
          </w:rPr>
          <w:tab/>
        </w:r>
        <w:r w:rsidR="00475BC8" w:rsidRPr="00A33359">
          <w:rPr>
            <w:rStyle w:val="Hyperlink"/>
            <w:noProof/>
          </w:rPr>
          <w:t>No-SQL Databases</w:t>
        </w:r>
        <w:r w:rsidR="00475BC8">
          <w:rPr>
            <w:noProof/>
            <w:webHidden/>
          </w:rPr>
          <w:tab/>
        </w:r>
        <w:r w:rsidR="00B37259">
          <w:rPr>
            <w:noProof/>
            <w:webHidden/>
          </w:rPr>
          <w:fldChar w:fldCharType="begin"/>
        </w:r>
        <w:r w:rsidR="00475BC8">
          <w:rPr>
            <w:noProof/>
            <w:webHidden/>
          </w:rPr>
          <w:instrText xml:space="preserve"> PAGEREF _Toc3301536 \h </w:instrText>
        </w:r>
        <w:r w:rsidR="00B37259">
          <w:rPr>
            <w:noProof/>
            <w:webHidden/>
          </w:rPr>
        </w:r>
        <w:r w:rsidR="00B37259">
          <w:rPr>
            <w:noProof/>
            <w:webHidden/>
          </w:rPr>
          <w:fldChar w:fldCharType="separate"/>
        </w:r>
        <w:r w:rsidR="00C45B11">
          <w:rPr>
            <w:noProof/>
            <w:webHidden/>
          </w:rPr>
          <w:t>50</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7" w:history="1">
        <w:r w:rsidR="00475BC8" w:rsidRPr="00A33359">
          <w:rPr>
            <w:rStyle w:val="Hyperlink"/>
            <w:noProof/>
          </w:rPr>
          <w:t>5.11</w:t>
        </w:r>
        <w:r w:rsidR="00475BC8">
          <w:rPr>
            <w:rFonts w:asciiTheme="minorHAnsi" w:eastAsiaTheme="minorEastAsia" w:hAnsiTheme="minorHAnsi" w:cstheme="minorBidi"/>
            <w:noProof/>
            <w:szCs w:val="22"/>
          </w:rPr>
          <w:tab/>
        </w:r>
        <w:r w:rsidR="00475BC8" w:rsidRPr="00A33359">
          <w:rPr>
            <w:rStyle w:val="Hyperlink"/>
            <w:noProof/>
          </w:rPr>
          <w:t>Recommended Software Architecture Conclusions</w:t>
        </w:r>
        <w:r w:rsidR="00475BC8">
          <w:rPr>
            <w:noProof/>
            <w:webHidden/>
          </w:rPr>
          <w:tab/>
        </w:r>
        <w:r w:rsidR="00B37259">
          <w:rPr>
            <w:noProof/>
            <w:webHidden/>
          </w:rPr>
          <w:fldChar w:fldCharType="begin"/>
        </w:r>
        <w:r w:rsidR="00475BC8">
          <w:rPr>
            <w:noProof/>
            <w:webHidden/>
          </w:rPr>
          <w:instrText xml:space="preserve"> PAGEREF _Toc3301537 \h </w:instrText>
        </w:r>
        <w:r w:rsidR="00B37259">
          <w:rPr>
            <w:noProof/>
            <w:webHidden/>
          </w:rPr>
        </w:r>
        <w:r w:rsidR="00B37259">
          <w:rPr>
            <w:noProof/>
            <w:webHidden/>
          </w:rPr>
          <w:fldChar w:fldCharType="separate"/>
        </w:r>
        <w:r w:rsidR="00C45B11">
          <w:rPr>
            <w:noProof/>
            <w:webHidden/>
          </w:rPr>
          <w:t>50</w:t>
        </w:r>
        <w:r w:rsidR="00B37259">
          <w:rPr>
            <w:noProof/>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38" w:history="1">
        <w:r w:rsidR="00475BC8" w:rsidRPr="00A33359">
          <w:rPr>
            <w:rStyle w:val="Hyperlink"/>
          </w:rPr>
          <w:t>6</w:t>
        </w:r>
        <w:r w:rsidR="00475BC8">
          <w:rPr>
            <w:rFonts w:asciiTheme="minorHAnsi" w:eastAsiaTheme="minorEastAsia" w:hAnsiTheme="minorHAnsi" w:cstheme="minorBidi"/>
            <w:b w:val="0"/>
            <w:sz w:val="22"/>
            <w:szCs w:val="22"/>
          </w:rPr>
          <w:tab/>
        </w:r>
        <w:r w:rsidR="00475BC8" w:rsidRPr="00A33359">
          <w:rPr>
            <w:rStyle w:val="Hyperlink"/>
          </w:rPr>
          <w:t>Proofs of Concept – Completed and Proposed</w:t>
        </w:r>
        <w:r w:rsidR="00475BC8">
          <w:rPr>
            <w:webHidden/>
          </w:rPr>
          <w:tab/>
        </w:r>
        <w:r w:rsidR="00B37259">
          <w:rPr>
            <w:webHidden/>
          </w:rPr>
          <w:fldChar w:fldCharType="begin"/>
        </w:r>
        <w:r w:rsidR="00475BC8">
          <w:rPr>
            <w:webHidden/>
          </w:rPr>
          <w:instrText xml:space="preserve"> PAGEREF _Toc3301538 \h </w:instrText>
        </w:r>
        <w:r w:rsidR="00B37259">
          <w:rPr>
            <w:webHidden/>
          </w:rPr>
        </w:r>
        <w:r w:rsidR="00B37259">
          <w:rPr>
            <w:webHidden/>
          </w:rPr>
          <w:fldChar w:fldCharType="separate"/>
        </w:r>
        <w:r w:rsidR="00C45B11">
          <w:rPr>
            <w:webHidden/>
          </w:rPr>
          <w:t>52</w:t>
        </w:r>
        <w:r w:rsidR="00B37259">
          <w:rPr>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39" w:history="1">
        <w:r w:rsidR="00475BC8" w:rsidRPr="00A33359">
          <w:rPr>
            <w:rStyle w:val="Hyperlink"/>
            <w:noProof/>
          </w:rPr>
          <w:t>6.1</w:t>
        </w:r>
        <w:r w:rsidR="00475BC8">
          <w:rPr>
            <w:rFonts w:asciiTheme="minorHAnsi" w:eastAsiaTheme="minorEastAsia" w:hAnsiTheme="minorHAnsi" w:cstheme="minorBidi"/>
            <w:noProof/>
            <w:szCs w:val="22"/>
          </w:rPr>
          <w:tab/>
        </w:r>
        <w:r w:rsidR="00475BC8" w:rsidRPr="00A33359">
          <w:rPr>
            <w:rStyle w:val="Hyperlink"/>
            <w:noProof/>
          </w:rPr>
          <w:t>Open Source Utility for Hazus Data Export and Reporting</w:t>
        </w:r>
        <w:r w:rsidR="00475BC8">
          <w:rPr>
            <w:noProof/>
            <w:webHidden/>
          </w:rPr>
          <w:tab/>
        </w:r>
        <w:r w:rsidR="00B37259">
          <w:rPr>
            <w:noProof/>
            <w:webHidden/>
          </w:rPr>
          <w:fldChar w:fldCharType="begin"/>
        </w:r>
        <w:r w:rsidR="00475BC8">
          <w:rPr>
            <w:noProof/>
            <w:webHidden/>
          </w:rPr>
          <w:instrText xml:space="preserve"> PAGEREF _Toc3301539 \h </w:instrText>
        </w:r>
        <w:r w:rsidR="00B37259">
          <w:rPr>
            <w:noProof/>
            <w:webHidden/>
          </w:rPr>
        </w:r>
        <w:r w:rsidR="00B37259">
          <w:rPr>
            <w:noProof/>
            <w:webHidden/>
          </w:rPr>
          <w:fldChar w:fldCharType="separate"/>
        </w:r>
        <w:r w:rsidR="00C45B11">
          <w:rPr>
            <w:noProof/>
            <w:webHidden/>
          </w:rPr>
          <w:t>52</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40" w:history="1">
        <w:r w:rsidR="00475BC8" w:rsidRPr="00A33359">
          <w:rPr>
            <w:rStyle w:val="Hyperlink"/>
            <w:noProof/>
          </w:rPr>
          <w:t>6.2</w:t>
        </w:r>
        <w:r w:rsidR="00475BC8">
          <w:rPr>
            <w:rFonts w:asciiTheme="minorHAnsi" w:eastAsiaTheme="minorEastAsia" w:hAnsiTheme="minorHAnsi" w:cstheme="minorBidi"/>
            <w:noProof/>
            <w:szCs w:val="22"/>
          </w:rPr>
          <w:tab/>
        </w:r>
        <w:r w:rsidR="00475BC8" w:rsidRPr="00A33359">
          <w:rPr>
            <w:rStyle w:val="Hyperlink"/>
            <w:noProof/>
          </w:rPr>
          <w:t>Nationwide Essential Facility Inventory Updates using HIFLD Open</w:t>
        </w:r>
        <w:r w:rsidR="00475BC8">
          <w:rPr>
            <w:noProof/>
            <w:webHidden/>
          </w:rPr>
          <w:tab/>
        </w:r>
        <w:r w:rsidR="00B37259">
          <w:rPr>
            <w:noProof/>
            <w:webHidden/>
          </w:rPr>
          <w:fldChar w:fldCharType="begin"/>
        </w:r>
        <w:r w:rsidR="00475BC8">
          <w:rPr>
            <w:noProof/>
            <w:webHidden/>
          </w:rPr>
          <w:instrText xml:space="preserve"> PAGEREF _Toc3301540 \h </w:instrText>
        </w:r>
        <w:r w:rsidR="00B37259">
          <w:rPr>
            <w:noProof/>
            <w:webHidden/>
          </w:rPr>
        </w:r>
        <w:r w:rsidR="00B37259">
          <w:rPr>
            <w:noProof/>
            <w:webHidden/>
          </w:rPr>
          <w:fldChar w:fldCharType="separate"/>
        </w:r>
        <w:r w:rsidR="00C45B11">
          <w:rPr>
            <w:noProof/>
            <w:webHidden/>
          </w:rPr>
          <w:t>53</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41" w:history="1">
        <w:r w:rsidR="00475BC8" w:rsidRPr="00A33359">
          <w:rPr>
            <w:rStyle w:val="Hyperlink"/>
            <w:noProof/>
          </w:rPr>
          <w:t>6.3</w:t>
        </w:r>
        <w:r w:rsidR="00475BC8">
          <w:rPr>
            <w:rFonts w:asciiTheme="minorHAnsi" w:eastAsiaTheme="minorEastAsia" w:hAnsiTheme="minorHAnsi" w:cstheme="minorBidi"/>
            <w:noProof/>
            <w:szCs w:val="22"/>
          </w:rPr>
          <w:tab/>
        </w:r>
        <w:r w:rsidR="00475BC8" w:rsidRPr="00A33359">
          <w:rPr>
            <w:rStyle w:val="Hyperlink"/>
            <w:noProof/>
          </w:rPr>
          <w:t>OpenHazus Site-Specific Flood Analysis</w:t>
        </w:r>
        <w:r w:rsidR="00475BC8">
          <w:rPr>
            <w:noProof/>
            <w:webHidden/>
          </w:rPr>
          <w:tab/>
        </w:r>
        <w:r w:rsidR="00B37259">
          <w:rPr>
            <w:noProof/>
            <w:webHidden/>
          </w:rPr>
          <w:fldChar w:fldCharType="begin"/>
        </w:r>
        <w:r w:rsidR="00475BC8">
          <w:rPr>
            <w:noProof/>
            <w:webHidden/>
          </w:rPr>
          <w:instrText xml:space="preserve"> PAGEREF _Toc3301541 \h </w:instrText>
        </w:r>
        <w:r w:rsidR="00B37259">
          <w:rPr>
            <w:noProof/>
            <w:webHidden/>
          </w:rPr>
        </w:r>
        <w:r w:rsidR="00B37259">
          <w:rPr>
            <w:noProof/>
            <w:webHidden/>
          </w:rPr>
          <w:fldChar w:fldCharType="separate"/>
        </w:r>
        <w:r w:rsidR="00C45B11">
          <w:rPr>
            <w:noProof/>
            <w:webHidden/>
          </w:rPr>
          <w:t>53</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42" w:history="1">
        <w:r w:rsidR="00475BC8" w:rsidRPr="00A33359">
          <w:rPr>
            <w:rStyle w:val="Hyperlink"/>
            <w:noProof/>
          </w:rPr>
          <w:t>6.4</w:t>
        </w:r>
        <w:r w:rsidR="00475BC8">
          <w:rPr>
            <w:rFonts w:asciiTheme="minorHAnsi" w:eastAsiaTheme="minorEastAsia" w:hAnsiTheme="minorHAnsi" w:cstheme="minorBidi"/>
            <w:noProof/>
            <w:szCs w:val="22"/>
          </w:rPr>
          <w:tab/>
        </w:r>
        <w:r w:rsidR="00475BC8" w:rsidRPr="00A33359">
          <w:rPr>
            <w:rStyle w:val="Hyperlink"/>
            <w:noProof/>
          </w:rPr>
          <w:t>OpenHazus Assignment of Default Depth Damage Functions (DDFs)</w:t>
        </w:r>
        <w:r w:rsidR="00475BC8">
          <w:rPr>
            <w:noProof/>
            <w:webHidden/>
          </w:rPr>
          <w:tab/>
        </w:r>
        <w:r w:rsidR="00B37259">
          <w:rPr>
            <w:noProof/>
            <w:webHidden/>
          </w:rPr>
          <w:fldChar w:fldCharType="begin"/>
        </w:r>
        <w:r w:rsidR="00475BC8">
          <w:rPr>
            <w:noProof/>
            <w:webHidden/>
          </w:rPr>
          <w:instrText xml:space="preserve"> PAGEREF _Toc3301542 \h </w:instrText>
        </w:r>
        <w:r w:rsidR="00B37259">
          <w:rPr>
            <w:noProof/>
            <w:webHidden/>
          </w:rPr>
        </w:r>
        <w:r w:rsidR="00B37259">
          <w:rPr>
            <w:noProof/>
            <w:webHidden/>
          </w:rPr>
          <w:fldChar w:fldCharType="separate"/>
        </w:r>
        <w:r w:rsidR="00C45B11">
          <w:rPr>
            <w:noProof/>
            <w:webHidden/>
          </w:rPr>
          <w:t>62</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43" w:history="1">
        <w:r w:rsidR="00475BC8" w:rsidRPr="00A33359">
          <w:rPr>
            <w:rStyle w:val="Hyperlink"/>
            <w:noProof/>
          </w:rPr>
          <w:t>6.5</w:t>
        </w:r>
        <w:r w:rsidR="00475BC8">
          <w:rPr>
            <w:rFonts w:asciiTheme="minorHAnsi" w:eastAsiaTheme="minorEastAsia" w:hAnsiTheme="minorHAnsi" w:cstheme="minorBidi"/>
            <w:noProof/>
            <w:szCs w:val="22"/>
          </w:rPr>
          <w:tab/>
        </w:r>
        <w:r w:rsidR="00475BC8" w:rsidRPr="00A33359">
          <w:rPr>
            <w:rStyle w:val="Hyperlink"/>
            <w:noProof/>
          </w:rPr>
          <w:t>Site-Specific Data for the Nation PoC</w:t>
        </w:r>
        <w:r w:rsidR="00475BC8">
          <w:rPr>
            <w:noProof/>
            <w:webHidden/>
          </w:rPr>
          <w:tab/>
        </w:r>
        <w:r w:rsidR="00B37259">
          <w:rPr>
            <w:noProof/>
            <w:webHidden/>
          </w:rPr>
          <w:fldChar w:fldCharType="begin"/>
        </w:r>
        <w:r w:rsidR="00475BC8">
          <w:rPr>
            <w:noProof/>
            <w:webHidden/>
          </w:rPr>
          <w:instrText xml:space="preserve"> PAGEREF _Toc3301543 \h </w:instrText>
        </w:r>
        <w:r w:rsidR="00B37259">
          <w:rPr>
            <w:noProof/>
            <w:webHidden/>
          </w:rPr>
        </w:r>
        <w:r w:rsidR="00B37259">
          <w:rPr>
            <w:noProof/>
            <w:webHidden/>
          </w:rPr>
          <w:fldChar w:fldCharType="separate"/>
        </w:r>
        <w:r w:rsidR="00C45B11">
          <w:rPr>
            <w:noProof/>
            <w:webHidden/>
          </w:rPr>
          <w:t>63</w:t>
        </w:r>
        <w:r w:rsidR="00B37259">
          <w:rPr>
            <w:noProof/>
            <w:webHidden/>
          </w:rPr>
          <w:fldChar w:fldCharType="end"/>
        </w:r>
      </w:hyperlink>
    </w:p>
    <w:p w:rsidR="00475BC8" w:rsidRDefault="0034710C">
      <w:pPr>
        <w:pStyle w:val="TOC2"/>
        <w:tabs>
          <w:tab w:val="left" w:pos="960"/>
        </w:tabs>
        <w:rPr>
          <w:rFonts w:asciiTheme="minorHAnsi" w:eastAsiaTheme="minorEastAsia" w:hAnsiTheme="minorHAnsi" w:cstheme="minorBidi"/>
          <w:noProof/>
          <w:szCs w:val="22"/>
        </w:rPr>
      </w:pPr>
      <w:hyperlink w:anchor="_Toc3301544" w:history="1">
        <w:r w:rsidR="00475BC8" w:rsidRPr="00A33359">
          <w:rPr>
            <w:rStyle w:val="Hyperlink"/>
            <w:noProof/>
          </w:rPr>
          <w:t>6.6</w:t>
        </w:r>
        <w:r w:rsidR="00475BC8">
          <w:rPr>
            <w:rFonts w:asciiTheme="minorHAnsi" w:eastAsiaTheme="minorEastAsia" w:hAnsiTheme="minorHAnsi" w:cstheme="minorBidi"/>
            <w:noProof/>
            <w:szCs w:val="22"/>
          </w:rPr>
          <w:tab/>
        </w:r>
        <w:r w:rsidR="00475BC8" w:rsidRPr="00A33359">
          <w:rPr>
            <w:rStyle w:val="Hyperlink"/>
            <w:noProof/>
          </w:rPr>
          <w:t>Online Discovery and Access of FEMA Mapping and Information Platform (MIP) and Map Service Center (MSC) Data</w:t>
        </w:r>
        <w:r w:rsidR="00475BC8">
          <w:rPr>
            <w:noProof/>
            <w:webHidden/>
          </w:rPr>
          <w:tab/>
        </w:r>
        <w:r w:rsidR="00B37259">
          <w:rPr>
            <w:noProof/>
            <w:webHidden/>
          </w:rPr>
          <w:fldChar w:fldCharType="begin"/>
        </w:r>
        <w:r w:rsidR="00475BC8">
          <w:rPr>
            <w:noProof/>
            <w:webHidden/>
          </w:rPr>
          <w:instrText xml:space="preserve"> PAGEREF _Toc3301544 \h </w:instrText>
        </w:r>
        <w:r w:rsidR="00B37259">
          <w:rPr>
            <w:noProof/>
            <w:webHidden/>
          </w:rPr>
        </w:r>
        <w:r w:rsidR="00B37259">
          <w:rPr>
            <w:noProof/>
            <w:webHidden/>
          </w:rPr>
          <w:fldChar w:fldCharType="separate"/>
        </w:r>
        <w:r w:rsidR="00C45B11">
          <w:rPr>
            <w:noProof/>
            <w:webHidden/>
          </w:rPr>
          <w:t>65</w:t>
        </w:r>
        <w:r w:rsidR="00B37259">
          <w:rPr>
            <w:noProof/>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45" w:history="1">
        <w:r w:rsidR="00475BC8" w:rsidRPr="00A33359">
          <w:rPr>
            <w:rStyle w:val="Hyperlink"/>
          </w:rPr>
          <w:t>7</w:t>
        </w:r>
        <w:r w:rsidR="00475BC8">
          <w:rPr>
            <w:rFonts w:asciiTheme="minorHAnsi" w:eastAsiaTheme="minorEastAsia" w:hAnsiTheme="minorHAnsi" w:cstheme="minorBidi"/>
            <w:b w:val="0"/>
            <w:sz w:val="22"/>
            <w:szCs w:val="22"/>
          </w:rPr>
          <w:tab/>
        </w:r>
        <w:r w:rsidR="00475BC8" w:rsidRPr="00A33359">
          <w:rPr>
            <w:rStyle w:val="Hyperlink"/>
          </w:rPr>
          <w:t>Conclusion</w:t>
        </w:r>
        <w:r w:rsidR="00475BC8">
          <w:rPr>
            <w:webHidden/>
          </w:rPr>
          <w:tab/>
        </w:r>
        <w:r w:rsidR="00B37259">
          <w:rPr>
            <w:webHidden/>
          </w:rPr>
          <w:fldChar w:fldCharType="begin"/>
        </w:r>
        <w:r w:rsidR="00475BC8">
          <w:rPr>
            <w:webHidden/>
          </w:rPr>
          <w:instrText xml:space="preserve"> PAGEREF _Toc3301545 \h </w:instrText>
        </w:r>
        <w:r w:rsidR="00B37259">
          <w:rPr>
            <w:webHidden/>
          </w:rPr>
        </w:r>
        <w:r w:rsidR="00B37259">
          <w:rPr>
            <w:webHidden/>
          </w:rPr>
          <w:fldChar w:fldCharType="separate"/>
        </w:r>
        <w:r w:rsidR="00C45B11">
          <w:rPr>
            <w:webHidden/>
          </w:rPr>
          <w:t>67</w:t>
        </w:r>
        <w:r w:rsidR="00B37259">
          <w:rPr>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46" w:history="1">
        <w:r w:rsidR="00475BC8" w:rsidRPr="00A33359">
          <w:rPr>
            <w:rStyle w:val="Hyperlink"/>
          </w:rPr>
          <w:t>Appendix A: Definitions, Acronyms and Abbreviations</w:t>
        </w:r>
        <w:r w:rsidR="00475BC8">
          <w:rPr>
            <w:webHidden/>
          </w:rPr>
          <w:tab/>
          <w:t>A-</w:t>
        </w:r>
        <w:r w:rsidR="00B37259">
          <w:rPr>
            <w:webHidden/>
          </w:rPr>
          <w:fldChar w:fldCharType="begin"/>
        </w:r>
        <w:r w:rsidR="00475BC8">
          <w:rPr>
            <w:webHidden/>
          </w:rPr>
          <w:instrText xml:space="preserve"> PAGEREF _Toc3301546 \h </w:instrText>
        </w:r>
        <w:r w:rsidR="00B37259">
          <w:rPr>
            <w:webHidden/>
          </w:rPr>
        </w:r>
        <w:r w:rsidR="00B37259">
          <w:rPr>
            <w:webHidden/>
          </w:rPr>
          <w:fldChar w:fldCharType="separate"/>
        </w:r>
        <w:r w:rsidR="00C45B11">
          <w:rPr>
            <w:webHidden/>
          </w:rPr>
          <w:t>1</w:t>
        </w:r>
        <w:r w:rsidR="00B37259">
          <w:rPr>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47" w:history="1">
        <w:r w:rsidR="00475BC8" w:rsidRPr="00A33359">
          <w:rPr>
            <w:rStyle w:val="Hyperlink"/>
          </w:rPr>
          <w:t>Appendix B: User Profiles &amp; Use Cases</w:t>
        </w:r>
        <w:r w:rsidR="00475BC8">
          <w:rPr>
            <w:webHidden/>
          </w:rPr>
          <w:tab/>
          <w:t>B-</w:t>
        </w:r>
        <w:r w:rsidR="00B37259">
          <w:rPr>
            <w:webHidden/>
          </w:rPr>
          <w:fldChar w:fldCharType="begin"/>
        </w:r>
        <w:r w:rsidR="00475BC8">
          <w:rPr>
            <w:webHidden/>
          </w:rPr>
          <w:instrText xml:space="preserve"> PAGEREF _Toc3301547 \h </w:instrText>
        </w:r>
        <w:r w:rsidR="00B37259">
          <w:rPr>
            <w:webHidden/>
          </w:rPr>
        </w:r>
        <w:r w:rsidR="00B37259">
          <w:rPr>
            <w:webHidden/>
          </w:rPr>
          <w:fldChar w:fldCharType="separate"/>
        </w:r>
        <w:r w:rsidR="00C45B11">
          <w:rPr>
            <w:webHidden/>
          </w:rPr>
          <w:t>1</w:t>
        </w:r>
        <w:r w:rsidR="00B37259">
          <w:rPr>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48" w:history="1">
        <w:r w:rsidR="00475BC8" w:rsidRPr="00A33359">
          <w:rPr>
            <w:rStyle w:val="Hyperlink"/>
          </w:rPr>
          <w:t>Appendix C: System Requirements</w:t>
        </w:r>
        <w:r w:rsidR="00475BC8">
          <w:rPr>
            <w:webHidden/>
          </w:rPr>
          <w:tab/>
          <w:t>C-</w:t>
        </w:r>
        <w:r w:rsidR="00B37259">
          <w:rPr>
            <w:webHidden/>
          </w:rPr>
          <w:fldChar w:fldCharType="begin"/>
        </w:r>
        <w:r w:rsidR="00475BC8">
          <w:rPr>
            <w:webHidden/>
          </w:rPr>
          <w:instrText xml:space="preserve"> PAGEREF _Toc3301548 \h </w:instrText>
        </w:r>
        <w:r w:rsidR="00B37259">
          <w:rPr>
            <w:webHidden/>
          </w:rPr>
        </w:r>
        <w:r w:rsidR="00B37259">
          <w:rPr>
            <w:webHidden/>
          </w:rPr>
          <w:fldChar w:fldCharType="separate"/>
        </w:r>
        <w:r w:rsidR="00C45B11">
          <w:rPr>
            <w:webHidden/>
          </w:rPr>
          <w:t>1</w:t>
        </w:r>
        <w:r w:rsidR="00B37259">
          <w:rPr>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49" w:history="1">
        <w:r w:rsidR="00475BC8" w:rsidRPr="00A33359">
          <w:rPr>
            <w:rStyle w:val="Hyperlink"/>
          </w:rPr>
          <w:t>Appendix D: Open Source Product Review</w:t>
        </w:r>
        <w:r w:rsidR="00475BC8">
          <w:rPr>
            <w:webHidden/>
          </w:rPr>
          <w:tab/>
          <w:t>D-</w:t>
        </w:r>
        <w:r w:rsidR="00B37259">
          <w:rPr>
            <w:webHidden/>
          </w:rPr>
          <w:fldChar w:fldCharType="begin"/>
        </w:r>
        <w:r w:rsidR="00475BC8">
          <w:rPr>
            <w:webHidden/>
          </w:rPr>
          <w:instrText xml:space="preserve"> PAGEREF _Toc3301549 \h </w:instrText>
        </w:r>
        <w:r w:rsidR="00B37259">
          <w:rPr>
            <w:webHidden/>
          </w:rPr>
        </w:r>
        <w:r w:rsidR="00B37259">
          <w:rPr>
            <w:webHidden/>
          </w:rPr>
          <w:fldChar w:fldCharType="separate"/>
        </w:r>
        <w:r w:rsidR="00C45B11">
          <w:rPr>
            <w:webHidden/>
          </w:rPr>
          <w:t>1</w:t>
        </w:r>
        <w:r w:rsidR="00B37259">
          <w:rPr>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0" w:history="1">
        <w:r w:rsidR="00475BC8" w:rsidRPr="00A33359">
          <w:rPr>
            <w:rStyle w:val="Hyperlink"/>
            <w:noProof/>
          </w:rPr>
          <w:t>Description of Open Source Desktop GIS</w:t>
        </w:r>
        <w:r w:rsidR="00475BC8">
          <w:rPr>
            <w:noProof/>
            <w:webHidden/>
          </w:rPr>
          <w:tab/>
          <w:t>D-</w:t>
        </w:r>
        <w:r w:rsidR="00B37259">
          <w:rPr>
            <w:noProof/>
            <w:webHidden/>
          </w:rPr>
          <w:fldChar w:fldCharType="begin"/>
        </w:r>
        <w:r w:rsidR="00475BC8">
          <w:rPr>
            <w:noProof/>
            <w:webHidden/>
          </w:rPr>
          <w:instrText xml:space="preserve"> PAGEREF _Toc3301550 \h </w:instrText>
        </w:r>
        <w:r w:rsidR="00B37259">
          <w:rPr>
            <w:noProof/>
            <w:webHidden/>
          </w:rPr>
        </w:r>
        <w:r w:rsidR="00B37259">
          <w:rPr>
            <w:noProof/>
            <w:webHidden/>
          </w:rPr>
          <w:fldChar w:fldCharType="separate"/>
        </w:r>
        <w:r w:rsidR="00C45B11">
          <w:rPr>
            <w:noProof/>
            <w:webHidden/>
          </w:rPr>
          <w:t>1</w:t>
        </w:r>
        <w:r w:rsidR="00B37259">
          <w:rPr>
            <w:noProof/>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1" w:history="1">
        <w:r w:rsidR="00475BC8" w:rsidRPr="00A33359">
          <w:rPr>
            <w:rStyle w:val="Hyperlink"/>
            <w:noProof/>
          </w:rPr>
          <w:t>Description of Open Source Web Mapping Applications</w:t>
        </w:r>
        <w:r w:rsidR="00475BC8">
          <w:rPr>
            <w:noProof/>
            <w:webHidden/>
          </w:rPr>
          <w:tab/>
          <w:t>D-</w:t>
        </w:r>
        <w:r w:rsidR="00B37259">
          <w:rPr>
            <w:noProof/>
            <w:webHidden/>
          </w:rPr>
          <w:fldChar w:fldCharType="begin"/>
        </w:r>
        <w:r w:rsidR="00475BC8">
          <w:rPr>
            <w:noProof/>
            <w:webHidden/>
          </w:rPr>
          <w:instrText xml:space="preserve"> PAGEREF _Toc3301551 \h </w:instrText>
        </w:r>
        <w:r w:rsidR="00B37259">
          <w:rPr>
            <w:noProof/>
            <w:webHidden/>
          </w:rPr>
        </w:r>
        <w:r w:rsidR="00B37259">
          <w:rPr>
            <w:noProof/>
            <w:webHidden/>
          </w:rPr>
          <w:fldChar w:fldCharType="separate"/>
        </w:r>
        <w:r w:rsidR="00C45B11">
          <w:rPr>
            <w:noProof/>
            <w:webHidden/>
          </w:rPr>
          <w:t>5</w:t>
        </w:r>
        <w:r w:rsidR="00B37259">
          <w:rPr>
            <w:noProof/>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2" w:history="1">
        <w:r w:rsidR="00475BC8" w:rsidRPr="00A33359">
          <w:rPr>
            <w:rStyle w:val="Hyperlink"/>
            <w:noProof/>
          </w:rPr>
          <w:t>JavaScript Libraries</w:t>
        </w:r>
        <w:r w:rsidR="00475BC8">
          <w:rPr>
            <w:noProof/>
            <w:webHidden/>
          </w:rPr>
          <w:tab/>
          <w:t>D-</w:t>
        </w:r>
        <w:r w:rsidR="00B37259">
          <w:rPr>
            <w:noProof/>
            <w:webHidden/>
          </w:rPr>
          <w:fldChar w:fldCharType="begin"/>
        </w:r>
        <w:r w:rsidR="00475BC8">
          <w:rPr>
            <w:noProof/>
            <w:webHidden/>
          </w:rPr>
          <w:instrText xml:space="preserve"> PAGEREF _Toc3301552 \h </w:instrText>
        </w:r>
        <w:r w:rsidR="00B37259">
          <w:rPr>
            <w:noProof/>
            <w:webHidden/>
          </w:rPr>
        </w:r>
        <w:r w:rsidR="00B37259">
          <w:rPr>
            <w:noProof/>
            <w:webHidden/>
          </w:rPr>
          <w:fldChar w:fldCharType="separate"/>
        </w:r>
        <w:r w:rsidR="00C45B11">
          <w:rPr>
            <w:noProof/>
            <w:webHidden/>
          </w:rPr>
          <w:t>8</w:t>
        </w:r>
        <w:r w:rsidR="00B37259">
          <w:rPr>
            <w:noProof/>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3" w:history="1">
        <w:r w:rsidR="00475BC8" w:rsidRPr="00A33359">
          <w:rPr>
            <w:rStyle w:val="Hyperlink"/>
            <w:noProof/>
          </w:rPr>
          <w:t>Geospatial Libraries</w:t>
        </w:r>
        <w:r w:rsidR="00475BC8">
          <w:rPr>
            <w:noProof/>
            <w:webHidden/>
          </w:rPr>
          <w:tab/>
          <w:t>D-</w:t>
        </w:r>
        <w:r w:rsidR="00B37259">
          <w:rPr>
            <w:noProof/>
            <w:webHidden/>
          </w:rPr>
          <w:fldChar w:fldCharType="begin"/>
        </w:r>
        <w:r w:rsidR="00475BC8">
          <w:rPr>
            <w:noProof/>
            <w:webHidden/>
          </w:rPr>
          <w:instrText xml:space="preserve"> PAGEREF _Toc3301553 \h </w:instrText>
        </w:r>
        <w:r w:rsidR="00B37259">
          <w:rPr>
            <w:noProof/>
            <w:webHidden/>
          </w:rPr>
        </w:r>
        <w:r w:rsidR="00B37259">
          <w:rPr>
            <w:noProof/>
            <w:webHidden/>
          </w:rPr>
          <w:fldChar w:fldCharType="separate"/>
        </w:r>
        <w:r w:rsidR="00C45B11">
          <w:rPr>
            <w:noProof/>
            <w:webHidden/>
          </w:rPr>
          <w:t>9</w:t>
        </w:r>
        <w:r w:rsidR="00B37259">
          <w:rPr>
            <w:noProof/>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4" w:history="1">
        <w:r w:rsidR="00475BC8" w:rsidRPr="00A33359">
          <w:rPr>
            <w:rStyle w:val="Hyperlink"/>
            <w:noProof/>
          </w:rPr>
          <w:t>Spatially Enabled Platforms</w:t>
        </w:r>
        <w:r w:rsidR="00475BC8">
          <w:rPr>
            <w:noProof/>
            <w:webHidden/>
          </w:rPr>
          <w:tab/>
          <w:t>D-</w:t>
        </w:r>
        <w:r w:rsidR="00B37259">
          <w:rPr>
            <w:noProof/>
            <w:webHidden/>
          </w:rPr>
          <w:fldChar w:fldCharType="begin"/>
        </w:r>
        <w:r w:rsidR="00475BC8">
          <w:rPr>
            <w:noProof/>
            <w:webHidden/>
          </w:rPr>
          <w:instrText xml:space="preserve"> PAGEREF _Toc3301554 \h </w:instrText>
        </w:r>
        <w:r w:rsidR="00B37259">
          <w:rPr>
            <w:noProof/>
            <w:webHidden/>
          </w:rPr>
        </w:r>
        <w:r w:rsidR="00B37259">
          <w:rPr>
            <w:noProof/>
            <w:webHidden/>
          </w:rPr>
          <w:fldChar w:fldCharType="separate"/>
        </w:r>
        <w:r w:rsidR="00C45B11">
          <w:rPr>
            <w:noProof/>
            <w:webHidden/>
          </w:rPr>
          <w:t>11</w:t>
        </w:r>
        <w:r w:rsidR="00B37259">
          <w:rPr>
            <w:noProof/>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5" w:history="1">
        <w:r w:rsidR="00475BC8" w:rsidRPr="00A33359">
          <w:rPr>
            <w:rStyle w:val="Hyperlink"/>
            <w:noProof/>
          </w:rPr>
          <w:t>Geospatial Databases</w:t>
        </w:r>
        <w:r w:rsidR="00475BC8">
          <w:rPr>
            <w:noProof/>
            <w:webHidden/>
          </w:rPr>
          <w:tab/>
          <w:t>D-</w:t>
        </w:r>
        <w:r w:rsidR="00B37259">
          <w:rPr>
            <w:noProof/>
            <w:webHidden/>
          </w:rPr>
          <w:fldChar w:fldCharType="begin"/>
        </w:r>
        <w:r w:rsidR="00475BC8">
          <w:rPr>
            <w:noProof/>
            <w:webHidden/>
          </w:rPr>
          <w:instrText xml:space="preserve"> PAGEREF _Toc3301555 \h </w:instrText>
        </w:r>
        <w:r w:rsidR="00B37259">
          <w:rPr>
            <w:noProof/>
            <w:webHidden/>
          </w:rPr>
        </w:r>
        <w:r w:rsidR="00B37259">
          <w:rPr>
            <w:noProof/>
            <w:webHidden/>
          </w:rPr>
          <w:fldChar w:fldCharType="separate"/>
        </w:r>
        <w:r w:rsidR="00C45B11">
          <w:rPr>
            <w:noProof/>
            <w:webHidden/>
          </w:rPr>
          <w:t>14</w:t>
        </w:r>
        <w:r w:rsidR="00B37259">
          <w:rPr>
            <w:noProof/>
            <w:webHidden/>
          </w:rPr>
          <w:fldChar w:fldCharType="end"/>
        </w:r>
      </w:hyperlink>
    </w:p>
    <w:p w:rsidR="00475BC8" w:rsidRDefault="0034710C">
      <w:pPr>
        <w:pStyle w:val="TOC2"/>
        <w:rPr>
          <w:rFonts w:asciiTheme="minorHAnsi" w:eastAsiaTheme="minorEastAsia" w:hAnsiTheme="minorHAnsi" w:cstheme="minorBidi"/>
          <w:noProof/>
          <w:szCs w:val="22"/>
        </w:rPr>
      </w:pPr>
      <w:hyperlink w:anchor="_Toc3301556" w:history="1">
        <w:r w:rsidR="00475BC8" w:rsidRPr="00A33359">
          <w:rPr>
            <w:rStyle w:val="Hyperlink"/>
            <w:noProof/>
          </w:rPr>
          <w:t>Non-relational Databases</w:t>
        </w:r>
        <w:r w:rsidR="00475BC8">
          <w:rPr>
            <w:noProof/>
            <w:webHidden/>
          </w:rPr>
          <w:tab/>
          <w:t>D-</w:t>
        </w:r>
        <w:r w:rsidR="00B37259">
          <w:rPr>
            <w:noProof/>
            <w:webHidden/>
          </w:rPr>
          <w:fldChar w:fldCharType="begin"/>
        </w:r>
        <w:r w:rsidR="00475BC8">
          <w:rPr>
            <w:noProof/>
            <w:webHidden/>
          </w:rPr>
          <w:instrText xml:space="preserve"> PAGEREF _Toc3301556 \h </w:instrText>
        </w:r>
        <w:r w:rsidR="00B37259">
          <w:rPr>
            <w:noProof/>
            <w:webHidden/>
          </w:rPr>
        </w:r>
        <w:r w:rsidR="00B37259">
          <w:rPr>
            <w:noProof/>
            <w:webHidden/>
          </w:rPr>
          <w:fldChar w:fldCharType="separate"/>
        </w:r>
        <w:r w:rsidR="00C45B11">
          <w:rPr>
            <w:noProof/>
            <w:webHidden/>
          </w:rPr>
          <w:t>18</w:t>
        </w:r>
        <w:r w:rsidR="00B37259">
          <w:rPr>
            <w:noProof/>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57" w:history="1">
        <w:r w:rsidR="00475BC8" w:rsidRPr="00A33359">
          <w:rPr>
            <w:rStyle w:val="Hyperlink"/>
          </w:rPr>
          <w:t>Appendix E: Analysis Models</w:t>
        </w:r>
        <w:r w:rsidR="00475BC8">
          <w:rPr>
            <w:webHidden/>
          </w:rPr>
          <w:tab/>
          <w:t>E-</w:t>
        </w:r>
        <w:r w:rsidR="00B37259">
          <w:rPr>
            <w:webHidden/>
          </w:rPr>
          <w:fldChar w:fldCharType="begin"/>
        </w:r>
        <w:r w:rsidR="00475BC8">
          <w:rPr>
            <w:webHidden/>
          </w:rPr>
          <w:instrText xml:space="preserve"> PAGEREF _Toc3301557 \h </w:instrText>
        </w:r>
        <w:r w:rsidR="00B37259">
          <w:rPr>
            <w:webHidden/>
          </w:rPr>
        </w:r>
        <w:r w:rsidR="00B37259">
          <w:rPr>
            <w:webHidden/>
          </w:rPr>
          <w:fldChar w:fldCharType="separate"/>
        </w:r>
        <w:r w:rsidR="00C45B11">
          <w:rPr>
            <w:webHidden/>
          </w:rPr>
          <w:t>1</w:t>
        </w:r>
        <w:r w:rsidR="00B37259">
          <w:rPr>
            <w:webHidden/>
          </w:rPr>
          <w:fldChar w:fldCharType="end"/>
        </w:r>
      </w:hyperlink>
    </w:p>
    <w:p w:rsidR="00475BC8" w:rsidRDefault="0034710C">
      <w:pPr>
        <w:pStyle w:val="TOC1"/>
        <w:rPr>
          <w:rFonts w:asciiTheme="minorHAnsi" w:eastAsiaTheme="minorEastAsia" w:hAnsiTheme="minorHAnsi" w:cstheme="minorBidi"/>
          <w:b w:val="0"/>
          <w:sz w:val="22"/>
          <w:szCs w:val="22"/>
        </w:rPr>
      </w:pPr>
      <w:hyperlink w:anchor="_Toc3301558" w:history="1">
        <w:r w:rsidR="00475BC8" w:rsidRPr="00A33359">
          <w:rPr>
            <w:rStyle w:val="Hyperlink"/>
          </w:rPr>
          <w:t>Appendix F: Bibliography</w:t>
        </w:r>
        <w:r w:rsidR="00475BC8">
          <w:rPr>
            <w:webHidden/>
          </w:rPr>
          <w:tab/>
          <w:t>F-</w:t>
        </w:r>
        <w:r w:rsidR="00B37259">
          <w:rPr>
            <w:webHidden/>
          </w:rPr>
          <w:fldChar w:fldCharType="begin"/>
        </w:r>
        <w:r w:rsidR="00475BC8">
          <w:rPr>
            <w:webHidden/>
          </w:rPr>
          <w:instrText xml:space="preserve"> PAGEREF _Toc3301558 \h </w:instrText>
        </w:r>
        <w:r w:rsidR="00B37259">
          <w:rPr>
            <w:webHidden/>
          </w:rPr>
        </w:r>
        <w:r w:rsidR="00B37259">
          <w:rPr>
            <w:webHidden/>
          </w:rPr>
          <w:fldChar w:fldCharType="separate"/>
        </w:r>
        <w:r w:rsidR="00C45B11">
          <w:rPr>
            <w:webHidden/>
          </w:rPr>
          <w:t>1</w:t>
        </w:r>
        <w:r w:rsidR="00B37259">
          <w:rPr>
            <w:webHidden/>
          </w:rPr>
          <w:fldChar w:fldCharType="end"/>
        </w:r>
      </w:hyperlink>
    </w:p>
    <w:p w:rsidR="00083739" w:rsidRDefault="00B37259" w:rsidP="00801240">
      <w:pPr>
        <w:rPr>
          <w:b/>
          <w:sz w:val="36"/>
        </w:rPr>
      </w:pPr>
      <w:r>
        <w:rPr>
          <w:rFonts w:ascii="Times New Roman" w:hAnsi="Times New Roman"/>
          <w:noProof/>
        </w:rPr>
        <w:fldChar w:fldCharType="end"/>
      </w:r>
      <w:r w:rsidR="00083739">
        <w:br w:type="page"/>
      </w:r>
    </w:p>
    <w:p w:rsidR="00EC1069" w:rsidRDefault="00083739">
      <w:pPr>
        <w:pStyle w:val="TOCEntry"/>
      </w:pPr>
      <w:r>
        <w:lastRenderedPageBreak/>
        <w:t xml:space="preserve">Document </w:t>
      </w:r>
      <w:r w:rsidR="009264C5">
        <w:t>Revision History</w:t>
      </w:r>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1E0" w:firstRow="1" w:lastRow="1" w:firstColumn="1" w:lastColumn="1" w:noHBand="0" w:noVBand="0"/>
      </w:tblPr>
      <w:tblGrid>
        <w:gridCol w:w="843"/>
        <w:gridCol w:w="1119"/>
        <w:gridCol w:w="2382"/>
        <w:gridCol w:w="5015"/>
      </w:tblGrid>
      <w:tr w:rsidR="00011946" w:rsidRPr="00891523" w:rsidTr="00011946">
        <w:tc>
          <w:tcPr>
            <w:tcW w:w="842" w:type="dxa"/>
            <w:shd w:val="clear" w:color="auto" w:fill="365F91" w:themeFill="accent1" w:themeFillShade="BF"/>
          </w:tcPr>
          <w:p w:rsidR="00011946" w:rsidRPr="00891523" w:rsidRDefault="00011946" w:rsidP="00011946">
            <w:pPr>
              <w:pStyle w:val="TableHeader"/>
              <w:jc w:val="center"/>
            </w:pPr>
            <w:r w:rsidRPr="00891523">
              <w:t>Version</w:t>
            </w:r>
          </w:p>
        </w:tc>
        <w:tc>
          <w:tcPr>
            <w:tcW w:w="1120" w:type="dxa"/>
            <w:shd w:val="clear" w:color="auto" w:fill="365F91" w:themeFill="accent1" w:themeFillShade="BF"/>
          </w:tcPr>
          <w:p w:rsidR="00011946" w:rsidRPr="00891523" w:rsidRDefault="00011946" w:rsidP="00011946">
            <w:pPr>
              <w:pStyle w:val="TableHeader"/>
              <w:jc w:val="center"/>
            </w:pPr>
            <w:r w:rsidRPr="00891523">
              <w:t>Date</w:t>
            </w:r>
          </w:p>
        </w:tc>
        <w:tc>
          <w:tcPr>
            <w:tcW w:w="2430" w:type="dxa"/>
            <w:shd w:val="clear" w:color="auto" w:fill="365F91" w:themeFill="accent1" w:themeFillShade="BF"/>
          </w:tcPr>
          <w:p w:rsidR="00011946" w:rsidRPr="00891523" w:rsidRDefault="00011946" w:rsidP="00011946">
            <w:pPr>
              <w:pStyle w:val="TableHeader"/>
              <w:jc w:val="center"/>
            </w:pPr>
            <w:r w:rsidRPr="00891523">
              <w:t>Author</w:t>
            </w:r>
          </w:p>
        </w:tc>
        <w:tc>
          <w:tcPr>
            <w:tcW w:w="5122" w:type="dxa"/>
            <w:shd w:val="clear" w:color="auto" w:fill="365F91" w:themeFill="accent1" w:themeFillShade="BF"/>
          </w:tcPr>
          <w:p w:rsidR="00011946" w:rsidRPr="00891523" w:rsidRDefault="00011946" w:rsidP="00011946">
            <w:pPr>
              <w:pStyle w:val="TableHeader"/>
              <w:jc w:val="center"/>
            </w:pPr>
            <w:r w:rsidRPr="00891523">
              <w:t>Summary</w:t>
            </w:r>
          </w:p>
        </w:tc>
      </w:tr>
      <w:tr w:rsidR="00011946" w:rsidRPr="00891523" w:rsidTr="00011946">
        <w:tc>
          <w:tcPr>
            <w:tcW w:w="842" w:type="dxa"/>
          </w:tcPr>
          <w:p w:rsidR="00011946" w:rsidRDefault="00011946" w:rsidP="005C27C8">
            <w:pPr>
              <w:pStyle w:val="TableText"/>
            </w:pPr>
            <w:r>
              <w:t>1.0</w:t>
            </w:r>
          </w:p>
        </w:tc>
        <w:tc>
          <w:tcPr>
            <w:tcW w:w="1120" w:type="dxa"/>
          </w:tcPr>
          <w:p w:rsidR="00011946" w:rsidRDefault="00011946" w:rsidP="005C27C8">
            <w:pPr>
              <w:pStyle w:val="TableText"/>
            </w:pPr>
            <w:r>
              <w:t>3/12/2019</w:t>
            </w:r>
          </w:p>
        </w:tc>
        <w:tc>
          <w:tcPr>
            <w:tcW w:w="2430" w:type="dxa"/>
          </w:tcPr>
          <w:p w:rsidR="00011946" w:rsidRDefault="00011946" w:rsidP="005C27C8">
            <w:pPr>
              <w:pStyle w:val="TableText"/>
            </w:pPr>
            <w:r w:rsidRPr="00011946">
              <w:t>IBM Risk MAP CDS Team</w:t>
            </w:r>
          </w:p>
        </w:tc>
        <w:tc>
          <w:tcPr>
            <w:tcW w:w="5122" w:type="dxa"/>
          </w:tcPr>
          <w:p w:rsidR="00011946" w:rsidRDefault="00011946" w:rsidP="00011946">
            <w:pPr>
              <w:pStyle w:val="TableBullets"/>
              <w:numPr>
                <w:ilvl w:val="0"/>
                <w:numId w:val="0"/>
              </w:numPr>
              <w:ind w:left="274" w:hanging="274"/>
            </w:pPr>
            <w:r>
              <w:t>Initial Submission</w:t>
            </w:r>
          </w:p>
        </w:tc>
      </w:tr>
      <w:tr w:rsidR="00011946" w:rsidRPr="00891523" w:rsidTr="00011946">
        <w:tc>
          <w:tcPr>
            <w:tcW w:w="842" w:type="dxa"/>
          </w:tcPr>
          <w:p w:rsidR="00011946" w:rsidRDefault="00011946" w:rsidP="005C27C8">
            <w:pPr>
              <w:pStyle w:val="TableText"/>
            </w:pPr>
          </w:p>
        </w:tc>
        <w:tc>
          <w:tcPr>
            <w:tcW w:w="1120" w:type="dxa"/>
          </w:tcPr>
          <w:p w:rsidR="00011946" w:rsidRDefault="00011946" w:rsidP="005C27C8">
            <w:pPr>
              <w:pStyle w:val="TableText"/>
            </w:pPr>
          </w:p>
        </w:tc>
        <w:tc>
          <w:tcPr>
            <w:tcW w:w="2430" w:type="dxa"/>
          </w:tcPr>
          <w:p w:rsidR="00011946" w:rsidRDefault="00011946" w:rsidP="005C27C8">
            <w:pPr>
              <w:pStyle w:val="TableText"/>
            </w:pPr>
          </w:p>
        </w:tc>
        <w:tc>
          <w:tcPr>
            <w:tcW w:w="5122" w:type="dxa"/>
          </w:tcPr>
          <w:p w:rsidR="00011946" w:rsidRDefault="00011946" w:rsidP="00011946">
            <w:pPr>
              <w:pStyle w:val="TableBullets"/>
              <w:numPr>
                <w:ilvl w:val="0"/>
                <w:numId w:val="0"/>
              </w:numPr>
              <w:ind w:left="274" w:hanging="274"/>
            </w:pPr>
          </w:p>
        </w:tc>
      </w:tr>
      <w:tr w:rsidR="00011946" w:rsidRPr="00891523" w:rsidTr="00011946">
        <w:tc>
          <w:tcPr>
            <w:tcW w:w="842" w:type="dxa"/>
          </w:tcPr>
          <w:p w:rsidR="00011946" w:rsidRDefault="00011946" w:rsidP="005C27C8">
            <w:pPr>
              <w:pStyle w:val="TableText"/>
            </w:pPr>
          </w:p>
        </w:tc>
        <w:tc>
          <w:tcPr>
            <w:tcW w:w="1120" w:type="dxa"/>
          </w:tcPr>
          <w:p w:rsidR="00011946" w:rsidRDefault="00011946" w:rsidP="005C27C8">
            <w:pPr>
              <w:pStyle w:val="TableText"/>
            </w:pPr>
          </w:p>
        </w:tc>
        <w:tc>
          <w:tcPr>
            <w:tcW w:w="2430" w:type="dxa"/>
          </w:tcPr>
          <w:p w:rsidR="00011946" w:rsidRDefault="00011946" w:rsidP="005C27C8">
            <w:pPr>
              <w:pStyle w:val="TableText"/>
            </w:pPr>
          </w:p>
        </w:tc>
        <w:tc>
          <w:tcPr>
            <w:tcW w:w="5122" w:type="dxa"/>
          </w:tcPr>
          <w:p w:rsidR="00011946" w:rsidRDefault="00011946" w:rsidP="00011946">
            <w:pPr>
              <w:pStyle w:val="TableBullets"/>
              <w:numPr>
                <w:ilvl w:val="0"/>
                <w:numId w:val="0"/>
              </w:numPr>
              <w:ind w:left="274" w:hanging="274"/>
            </w:pPr>
          </w:p>
        </w:tc>
      </w:tr>
    </w:tbl>
    <w:p w:rsidR="00011946" w:rsidRDefault="00011946">
      <w:pPr>
        <w:pStyle w:val="TOCEntry"/>
      </w:pPr>
    </w:p>
    <w:p w:rsidR="00EC1069" w:rsidRDefault="00EC1069">
      <w:pPr>
        <w:sectPr w:rsidR="00EC1069" w:rsidSect="00226161">
          <w:headerReference w:type="default" r:id="rId11"/>
          <w:footerReference w:type="default" r:id="rId12"/>
          <w:pgSz w:w="12240" w:h="15840" w:code="1"/>
          <w:pgMar w:top="1440" w:right="1440" w:bottom="1440" w:left="1440" w:header="720" w:footer="720" w:gutter="0"/>
          <w:pgNumType w:fmt="lowerRoman" w:start="1"/>
          <w:cols w:space="720"/>
        </w:sectPr>
      </w:pPr>
    </w:p>
    <w:p w:rsidR="0005117B" w:rsidRDefault="0005117B" w:rsidP="00930A43">
      <w:pPr>
        <w:pStyle w:val="Heading1"/>
      </w:pPr>
      <w:bookmarkStart w:id="6" w:name="_Toc3301502"/>
      <w:bookmarkStart w:id="7" w:name="_Toc439994665"/>
      <w:r>
        <w:lastRenderedPageBreak/>
        <w:t>Executive Summary</w:t>
      </w:r>
      <w:bookmarkEnd w:id="6"/>
    </w:p>
    <w:p w:rsidR="00BD4CFA" w:rsidRDefault="00BD4CFA" w:rsidP="005C27C8">
      <w:pPr>
        <w:spacing w:before="240"/>
        <w:ind w:firstLine="720"/>
      </w:pPr>
      <w:r>
        <w:t xml:space="preserve">The goal of this </w:t>
      </w:r>
      <w:r w:rsidR="00784001">
        <w:t>document</w:t>
      </w:r>
      <w:r>
        <w:t xml:space="preserve"> is to describe the current and future states of Hazus, FEMA’s nationally standardized methodology for estimating losses due to natural hazards. Hazus </w:t>
      </w:r>
      <w:r w:rsidR="0078736C">
        <w:t xml:space="preserve">currently has an estimated 10,000 users globally and is widely respected for its peer-reviewed scientific methodology and multi-disciplinary approach to disaster preparedness. Since its inception in the 1990s, Hazus has continued to expand its advanced analysis capabilities for natural hazards, while making use of the latest </w:t>
      </w:r>
      <w:r w:rsidR="004F788E">
        <w:t>desktop</w:t>
      </w:r>
      <w:r w:rsidR="0078736C">
        <w:t xml:space="preserve"> technology in viewing, analyzing, and presenting the results of modeled scenarios. If Hazus is to maintain its relevancy and </w:t>
      </w:r>
      <w:r w:rsidR="004F788E">
        <w:t>credibility</w:t>
      </w:r>
      <w:r w:rsidR="0078736C">
        <w:t xml:space="preserve"> among disaster profes</w:t>
      </w:r>
      <w:r w:rsidR="004F788E">
        <w:t>sionals, it must continue to take advantage of new technology, and new scientific methods for loss estimation. This paper will present an overview of existing Hazus technology and evaluate options for moving the current state to web-based, open source architecture.</w:t>
      </w:r>
    </w:p>
    <w:p w:rsidR="00DA665E" w:rsidRDefault="00DA665E" w:rsidP="00DA665E">
      <w:pPr>
        <w:ind w:firstLine="720"/>
      </w:pPr>
      <w:r>
        <w:t xml:space="preserve">It is important to note that Hazus, and subsequently, the proposed </w:t>
      </w:r>
      <w:proofErr w:type="spellStart"/>
      <w:r>
        <w:t>OpenHazus</w:t>
      </w:r>
      <w:proofErr w:type="spellEnd"/>
      <w:r>
        <w:t xml:space="preserve"> solution, is a highly complex set of tools which include academic hazard and engineering science, advanced computational methods, and a diverse collection of coding languages and technologies. This document outlines requirements and technology recommendations for </w:t>
      </w:r>
      <w:proofErr w:type="spellStart"/>
      <w:r>
        <w:t>OpenHazus</w:t>
      </w:r>
      <w:proofErr w:type="spellEnd"/>
      <w:r>
        <w:t xml:space="preserve">. It is not intended as a technical design document, but </w:t>
      </w:r>
      <w:r w:rsidR="00784001">
        <w:t xml:space="preserve">it </w:t>
      </w:r>
      <w:r>
        <w:t xml:space="preserve">does encompass </w:t>
      </w:r>
      <w:proofErr w:type="gramStart"/>
      <w:r>
        <w:t>all of</w:t>
      </w:r>
      <w:proofErr w:type="gramEnd"/>
      <w:r>
        <w:t xml:space="preserve"> these components to present </w:t>
      </w:r>
      <w:proofErr w:type="spellStart"/>
      <w:r>
        <w:t>OpenHazus</w:t>
      </w:r>
      <w:proofErr w:type="spellEnd"/>
      <w:r>
        <w:t xml:space="preserve"> as a single, comprehensive system.</w:t>
      </w:r>
    </w:p>
    <w:p w:rsidR="00212C77" w:rsidRDefault="004F788E" w:rsidP="004F788E">
      <w:pPr>
        <w:ind w:firstLine="720"/>
      </w:pPr>
      <w:r>
        <w:t xml:space="preserve">The following five categories of requirements have been proposed for </w:t>
      </w:r>
      <w:proofErr w:type="spellStart"/>
      <w:r>
        <w:t>OpenHazus</w:t>
      </w:r>
      <w:proofErr w:type="spellEnd"/>
      <w:r>
        <w:t xml:space="preserve"> through ongoing discussions with FEMA, Risk MAP CDS, and the user community: 1) Independence from desktop technology; 2) Independence from </w:t>
      </w:r>
      <w:proofErr w:type="spellStart"/>
      <w:r>
        <w:t>Esri</w:t>
      </w:r>
      <w:proofErr w:type="spellEnd"/>
      <w:r>
        <w:t xml:space="preserve"> ArcGIS products, with minimized dependence on GIS overall; 3) Modularization </w:t>
      </w:r>
      <w:r w:rsidR="0057033B">
        <w:t xml:space="preserve">of existing Hazus capabilities, to </w:t>
      </w:r>
      <w:r w:rsidR="000E5AD1">
        <w:t xml:space="preserve">streamline development and </w:t>
      </w:r>
      <w:r w:rsidR="0057033B">
        <w:t xml:space="preserve">allow users to customize their experience; 4) Create data sharing opportunities for baseline FEMA datasets, third party authoritative data, and custom user data; and 5) Increase automation for common, baseline, or bundled analyses. </w:t>
      </w:r>
    </w:p>
    <w:p w:rsidR="001C3B69" w:rsidRDefault="001C3B69" w:rsidP="004F788E">
      <w:pPr>
        <w:ind w:firstLine="720"/>
      </w:pPr>
      <w:r>
        <w:t>An Analysis of Alternatives (</w:t>
      </w:r>
      <w:proofErr w:type="spellStart"/>
      <w:r>
        <w:t>AoA</w:t>
      </w:r>
      <w:proofErr w:type="spellEnd"/>
      <w:r>
        <w:t xml:space="preserve">) was performed on over 30 technology options to determine which would best meet the five requirements categorized above. Weighted evaluation factors were applied to over 100 sub-requirements across each of the technology options, with top </w:t>
      </w:r>
      <w:r>
        <w:lastRenderedPageBreak/>
        <w:t xml:space="preserve">recommendations identified for each category. An overall system architecture for open source modules within a web-based framework was also proposed, allowing for adaptability to structure the recommended technologies within the architecture as needed. </w:t>
      </w:r>
      <w:r w:rsidR="008A2065">
        <w:t xml:space="preserve">A final recommendation was made for existing Hazus functionality and source code to be re-architected to open source modules according to the optimal technology for each function, then structured in a </w:t>
      </w:r>
      <w:r w:rsidR="007825CE">
        <w:t xml:space="preserve">component </w:t>
      </w:r>
      <w:proofErr w:type="spellStart"/>
      <w:r w:rsidR="008A2065">
        <w:t>MicroServices</w:t>
      </w:r>
      <w:proofErr w:type="spellEnd"/>
      <w:r w:rsidR="008A2065">
        <w:t xml:space="preserve"> container environment. </w:t>
      </w:r>
      <w:r>
        <w:t xml:space="preserve">For some of the recommended technologies, proofs-of-concept (POCs) were also discussed </w:t>
      </w:r>
      <w:r w:rsidR="00AB2777">
        <w:t xml:space="preserve">to better inform future </w:t>
      </w:r>
      <w:proofErr w:type="spellStart"/>
      <w:r w:rsidR="00AB2777">
        <w:t>OpenHazus</w:t>
      </w:r>
      <w:proofErr w:type="spellEnd"/>
      <w:r w:rsidR="00AB2777">
        <w:t xml:space="preserve"> design sessions.</w:t>
      </w:r>
    </w:p>
    <w:p w:rsidR="008A2065" w:rsidRDefault="008A2065" w:rsidP="008A2065">
      <w:r>
        <w:tab/>
        <w:t xml:space="preserve">A number of next steps were proposed as a result of the </w:t>
      </w:r>
      <w:proofErr w:type="spellStart"/>
      <w:r>
        <w:t>AoA</w:t>
      </w:r>
      <w:proofErr w:type="spellEnd"/>
      <w:r>
        <w:t xml:space="preserve">, architecture solution, and </w:t>
      </w:r>
      <w:proofErr w:type="spellStart"/>
      <w:r>
        <w:t>P</w:t>
      </w:r>
      <w:r w:rsidR="000E5AD1">
        <w:t>o</w:t>
      </w:r>
      <w:r>
        <w:t>Cs</w:t>
      </w:r>
      <w:proofErr w:type="spellEnd"/>
      <w:r>
        <w:t xml:space="preserve">, including: </w:t>
      </w:r>
      <w:r w:rsidR="000D1136">
        <w:t xml:space="preserve">1) Conducting a working session with FEMA to determine the sensitivity of, and possible changes to, the weighting criteria used in the </w:t>
      </w:r>
      <w:proofErr w:type="spellStart"/>
      <w:r w:rsidR="000D1136">
        <w:t>AoA</w:t>
      </w:r>
      <w:proofErr w:type="spellEnd"/>
      <w:r w:rsidR="000D1136">
        <w:t xml:space="preserve">; 2) Completing all proposed </w:t>
      </w:r>
      <w:proofErr w:type="spellStart"/>
      <w:r w:rsidR="000D1136">
        <w:t>P</w:t>
      </w:r>
      <w:r w:rsidR="000E5AD1">
        <w:t>o</w:t>
      </w:r>
      <w:r w:rsidR="000D1136">
        <w:t>Cs</w:t>
      </w:r>
      <w:proofErr w:type="spellEnd"/>
      <w:r w:rsidR="000D1136">
        <w:t xml:space="preserve">; 3) Phasing </w:t>
      </w:r>
      <w:proofErr w:type="spellStart"/>
      <w:r w:rsidR="000D1136">
        <w:t>OpenHazus</w:t>
      </w:r>
      <w:proofErr w:type="spellEnd"/>
      <w:r w:rsidR="000D1136">
        <w:t xml:space="preserve"> design to begin with inventory updates and flood methodology</w:t>
      </w:r>
      <w:r w:rsidR="000E5AD1">
        <w:t xml:space="preserve"> including a lightweight desktop utility for secure data users</w:t>
      </w:r>
      <w:r w:rsidR="000D1136">
        <w:t xml:space="preserve">, the latter being in progress through the </w:t>
      </w:r>
      <w:proofErr w:type="spellStart"/>
      <w:r w:rsidR="000D1136">
        <w:t>P</w:t>
      </w:r>
      <w:r w:rsidR="000E5AD1">
        <w:t>o</w:t>
      </w:r>
      <w:r w:rsidR="000D1136">
        <w:t>Cs</w:t>
      </w:r>
      <w:proofErr w:type="spellEnd"/>
      <w:r w:rsidR="000D1136">
        <w:t xml:space="preserve"> already; </w:t>
      </w:r>
      <w:r w:rsidR="000E5AD1">
        <w:t xml:space="preserve">4) Begin development and deployment of the loss </w:t>
      </w:r>
      <w:r w:rsidR="009B2004">
        <w:t>modeling</w:t>
      </w:r>
      <w:r w:rsidR="000E5AD1">
        <w:t xml:space="preserve"> library to provide Hazus results to a broad online audience; </w:t>
      </w:r>
      <w:r w:rsidR="000D1136">
        <w:t xml:space="preserve">and </w:t>
      </w:r>
      <w:r w:rsidR="000E5AD1">
        <w:t>5</w:t>
      </w:r>
      <w:r w:rsidR="000D1136">
        <w:t>) Beginning to establish governance and policy for manage</w:t>
      </w:r>
      <w:r w:rsidR="00F04AF8">
        <w:t>ment of open source data and code.</w:t>
      </w:r>
    </w:p>
    <w:p w:rsidR="004F788E" w:rsidRDefault="004F788E">
      <w:pPr>
        <w:spacing w:line="240" w:lineRule="auto"/>
        <w:rPr>
          <w:b/>
          <w:kern w:val="28"/>
          <w:sz w:val="36"/>
        </w:rPr>
      </w:pPr>
    </w:p>
    <w:p w:rsidR="006D2A81" w:rsidRDefault="006D2A81">
      <w:pPr>
        <w:spacing w:line="240" w:lineRule="auto"/>
        <w:rPr>
          <w:b/>
          <w:kern w:val="28"/>
          <w:sz w:val="36"/>
        </w:rPr>
      </w:pPr>
    </w:p>
    <w:p w:rsidR="00DA665E" w:rsidRDefault="00DA665E">
      <w:pPr>
        <w:spacing w:line="240" w:lineRule="auto"/>
        <w:rPr>
          <w:b/>
          <w:kern w:val="28"/>
          <w:sz w:val="36"/>
        </w:rPr>
      </w:pPr>
      <w:r>
        <w:br w:type="page"/>
      </w:r>
    </w:p>
    <w:p w:rsidR="00EC1069" w:rsidRDefault="009264C5" w:rsidP="00930A43">
      <w:pPr>
        <w:pStyle w:val="Heading1"/>
      </w:pPr>
      <w:bookmarkStart w:id="8" w:name="_Toc3301503"/>
      <w:r>
        <w:lastRenderedPageBreak/>
        <w:t>Introduction</w:t>
      </w:r>
      <w:bookmarkEnd w:id="7"/>
      <w:bookmarkEnd w:id="8"/>
    </w:p>
    <w:p w:rsidR="00F06C3D" w:rsidRDefault="00210F16" w:rsidP="006569AB">
      <w:pPr>
        <w:ind w:firstLine="720"/>
      </w:pPr>
      <w:r w:rsidRPr="00252EDA">
        <w:t xml:space="preserve">Hazus </w:t>
      </w:r>
      <w:r w:rsidR="00A0739F">
        <w:t xml:space="preserve">is the standard loss estimation methodology program for natural hazards, used and published by the Federal Emergency Management Agency (FEMA). Since its inception in the 1990s, Hazus has provided stakeholders with a nationally standardized, peer-reviewed, and scientifically robust methodology for estimating </w:t>
      </w:r>
      <w:r w:rsidRPr="00252EDA">
        <w:t>potential</w:t>
      </w:r>
      <w:r>
        <w:t xml:space="preserve"> natural hazard</w:t>
      </w:r>
      <w:r w:rsidR="00A0739F">
        <w:t xml:space="preserve"> risks. </w:t>
      </w:r>
      <w:r w:rsidRPr="00252EDA">
        <w:t>Primary stakeholders include decision makers, such as state and local elected and appointed officials, who provide the leadership and resources to</w:t>
      </w:r>
      <w:r>
        <w:t xml:space="preserve"> apply</w:t>
      </w:r>
      <w:r w:rsidRPr="00252EDA">
        <w:t xml:space="preserve"> Hazus </w:t>
      </w:r>
      <w:r>
        <w:t xml:space="preserve">for risk assessment </w:t>
      </w:r>
      <w:r w:rsidRPr="00252EDA">
        <w:t xml:space="preserve">as well as practitioners like state and local emergency managers, planners, and floodplain managers, who are directly responsible for mitigation planning and other emergency management tasks. </w:t>
      </w:r>
      <w:r w:rsidR="00A0739F">
        <w:t>However</w:t>
      </w:r>
      <w:r w:rsidR="007D74CE">
        <w:t>,</w:t>
      </w:r>
      <w:r w:rsidR="00A0739F">
        <w:t xml:space="preserve"> Hazus has faced many challenges as an academic program developed decades ago, and now must undergo a revitalization to remain relevant both from a scientific and technological perspective</w:t>
      </w:r>
      <w:r w:rsidR="00C66E0B">
        <w:t xml:space="preserve">. This </w:t>
      </w:r>
      <w:r w:rsidR="00784001">
        <w:t>document</w:t>
      </w:r>
      <w:r w:rsidR="00C66E0B">
        <w:t xml:space="preserve"> outlines recommendations for a new </w:t>
      </w:r>
      <w:proofErr w:type="spellStart"/>
      <w:r w:rsidR="00C66E0B">
        <w:t>OpenHazus</w:t>
      </w:r>
      <w:proofErr w:type="spellEnd"/>
      <w:r w:rsidR="00C66E0B">
        <w:t xml:space="preserve"> platform, which should primarily be a web-based management system for open source Hazus components. Not only will this change make Hazus more viable as an industry-standard disaster product, it will meet numerous long-term goals from the program as outlined in the 2016 Hazus Strategic Plan. </w:t>
      </w:r>
      <w:r w:rsidR="00A66734">
        <w:t xml:space="preserve">It is important to note that Hazus, and subsequently, the proposed </w:t>
      </w:r>
      <w:proofErr w:type="spellStart"/>
      <w:r w:rsidR="00A66734">
        <w:t>OpenHazus</w:t>
      </w:r>
      <w:proofErr w:type="spellEnd"/>
      <w:r w:rsidR="00A66734">
        <w:t xml:space="preserve"> solution, is a highly complex set of tools which include academic hazard and engineering science, advanced computational methods, and a diverse collection of coding languages and technologies. </w:t>
      </w:r>
      <w:r w:rsidR="00E4264B">
        <w:t>This document outlines requirements and technology recomm</w:t>
      </w:r>
      <w:r w:rsidR="008C1D66">
        <w:t xml:space="preserve">endations for </w:t>
      </w:r>
      <w:proofErr w:type="spellStart"/>
      <w:r w:rsidR="008C1D66">
        <w:t>OpenHazus</w:t>
      </w:r>
      <w:proofErr w:type="spellEnd"/>
      <w:r w:rsidR="008C1D66">
        <w:t xml:space="preserve">. It is </w:t>
      </w:r>
      <w:r w:rsidR="00A66734">
        <w:t xml:space="preserve">not intended as a technical design document, but </w:t>
      </w:r>
      <w:r w:rsidR="007D74CE">
        <w:t xml:space="preserve">it </w:t>
      </w:r>
      <w:r w:rsidR="00A66734">
        <w:t xml:space="preserve">does encompass </w:t>
      </w:r>
      <w:proofErr w:type="gramStart"/>
      <w:r w:rsidR="00A66734">
        <w:t>all of</w:t>
      </w:r>
      <w:proofErr w:type="gramEnd"/>
      <w:r w:rsidR="00A66734">
        <w:t xml:space="preserve"> these components to present </w:t>
      </w:r>
      <w:proofErr w:type="spellStart"/>
      <w:r w:rsidR="00A66734">
        <w:t>OpenHazus</w:t>
      </w:r>
      <w:proofErr w:type="spellEnd"/>
      <w:r w:rsidR="00A66734">
        <w:t xml:space="preserve"> as a single, comprehensive system.</w:t>
      </w:r>
    </w:p>
    <w:p w:rsidR="004D1353" w:rsidRDefault="00F758CD" w:rsidP="00930A43">
      <w:pPr>
        <w:pStyle w:val="Heading2"/>
      </w:pPr>
      <w:bookmarkStart w:id="9" w:name="_Toc3301504"/>
      <w:r>
        <w:t>Purpose</w:t>
      </w:r>
      <w:bookmarkEnd w:id="9"/>
    </w:p>
    <w:p w:rsidR="00210F16" w:rsidRPr="003F47EB" w:rsidRDefault="00210F16" w:rsidP="00F06C3D">
      <w:pPr>
        <w:ind w:firstLine="720"/>
      </w:pPr>
      <w:r w:rsidRPr="00252EDA">
        <w:t xml:space="preserve">The purpose of this </w:t>
      </w:r>
      <w:r w:rsidR="00784001">
        <w:t>document</w:t>
      </w:r>
      <w:r w:rsidRPr="00252EDA">
        <w:t xml:space="preserve"> is to define the functionality, interfaces, performance, attributes, and design constraints of </w:t>
      </w:r>
      <w:proofErr w:type="spellStart"/>
      <w:r w:rsidRPr="00252EDA">
        <w:t>OpenHazus</w:t>
      </w:r>
      <w:proofErr w:type="spellEnd"/>
      <w:r>
        <w:t>,</w:t>
      </w:r>
      <w:r w:rsidRPr="00252EDA">
        <w:t xml:space="preserve"> the proposed </w:t>
      </w:r>
      <w:r>
        <w:t xml:space="preserve">future </w:t>
      </w:r>
      <w:r w:rsidRPr="00252EDA">
        <w:t>of FEMA’s Hazus risk a</w:t>
      </w:r>
      <w:r w:rsidR="007E1C50">
        <w:t>ssessment</w:t>
      </w:r>
      <w:r w:rsidRPr="00252EDA">
        <w:t xml:space="preserve"> software.  The hypothetical </w:t>
      </w:r>
      <w:proofErr w:type="gramStart"/>
      <w:r w:rsidRPr="00252EDA">
        <w:t>end product</w:t>
      </w:r>
      <w:proofErr w:type="gramEnd"/>
      <w:r w:rsidRPr="00252EDA">
        <w:t xml:space="preserve"> of this effort has been coined “</w:t>
      </w:r>
      <w:proofErr w:type="spellStart"/>
      <w:r w:rsidRPr="00252EDA">
        <w:t>OpenHazus</w:t>
      </w:r>
      <w:proofErr w:type="spellEnd"/>
      <w:r w:rsidRPr="00252EDA">
        <w:t xml:space="preserve">” to denote </w:t>
      </w:r>
      <w:r>
        <w:t>not only a programmatic</w:t>
      </w:r>
      <w:r w:rsidRPr="00252EDA">
        <w:t xml:space="preserve"> shift to Open Source software and technology, but also a </w:t>
      </w:r>
      <w:r>
        <w:t>movement</w:t>
      </w:r>
      <w:r w:rsidRPr="00252EDA">
        <w:t xml:space="preserve"> toward datasets, methodologies, and model functionalities that are more accessible and transparent </w:t>
      </w:r>
      <w:r w:rsidRPr="00252EDA">
        <w:lastRenderedPageBreak/>
        <w:t xml:space="preserve">for Hazus stakeholders. This </w:t>
      </w:r>
      <w:r w:rsidR="00784001">
        <w:t>document</w:t>
      </w:r>
      <w:r w:rsidRPr="00252EDA">
        <w:t xml:space="preserve"> includes sections addressing</w:t>
      </w:r>
      <w:r w:rsidR="00DA71A2">
        <w:t xml:space="preserve"> current challenges, future requirements,</w:t>
      </w:r>
      <w:r w:rsidRPr="00252EDA">
        <w:t xml:space="preserve"> architecture, </w:t>
      </w:r>
      <w:r w:rsidR="00DA71A2">
        <w:t>technology evaluations,</w:t>
      </w:r>
      <w:r w:rsidRPr="00252EDA">
        <w:t xml:space="preserve"> and prototyping.</w:t>
      </w:r>
    </w:p>
    <w:p w:rsidR="00A0739F" w:rsidRPr="00A0739F" w:rsidRDefault="00A0739F" w:rsidP="00A0739F">
      <w:pPr>
        <w:pStyle w:val="Caption"/>
        <w:keepNext/>
        <w:jc w:val="center"/>
        <w:rPr>
          <w:color w:val="auto"/>
          <w:sz w:val="22"/>
        </w:rPr>
      </w:pPr>
      <w:bookmarkStart w:id="10" w:name="_Ref3219227"/>
      <w:r w:rsidRPr="00A0739F">
        <w:rPr>
          <w:color w:val="auto"/>
          <w:sz w:val="22"/>
        </w:rPr>
        <w:t xml:space="preserve">Table </w:t>
      </w:r>
      <w:r w:rsidR="00B37259" w:rsidRPr="00A0739F">
        <w:rPr>
          <w:color w:val="auto"/>
          <w:sz w:val="22"/>
        </w:rPr>
        <w:fldChar w:fldCharType="begin"/>
      </w:r>
      <w:r w:rsidRPr="00A0739F">
        <w:rPr>
          <w:color w:val="auto"/>
          <w:sz w:val="22"/>
        </w:rPr>
        <w:instrText xml:space="preserve"> SEQ Table \* ARABIC </w:instrText>
      </w:r>
      <w:r w:rsidR="00B37259" w:rsidRPr="00A0739F">
        <w:rPr>
          <w:color w:val="auto"/>
          <w:sz w:val="22"/>
        </w:rPr>
        <w:fldChar w:fldCharType="separate"/>
      </w:r>
      <w:r w:rsidR="00125500">
        <w:rPr>
          <w:noProof/>
          <w:color w:val="auto"/>
          <w:sz w:val="22"/>
        </w:rPr>
        <w:t>1</w:t>
      </w:r>
      <w:r w:rsidR="00B37259" w:rsidRPr="00A0739F">
        <w:rPr>
          <w:color w:val="auto"/>
          <w:sz w:val="22"/>
        </w:rPr>
        <w:fldChar w:fldCharType="end"/>
      </w:r>
      <w:bookmarkEnd w:id="10"/>
      <w:r w:rsidRPr="00A0739F">
        <w:rPr>
          <w:color w:val="auto"/>
          <w:sz w:val="22"/>
        </w:rPr>
        <w:t>: Programmatic Goals from the Hazus Strategic Plan (2016)</w:t>
      </w:r>
    </w:p>
    <w:tbl>
      <w:tblPr>
        <w:tblStyle w:val="TableGrid"/>
        <w:tblW w:w="0" w:type="auto"/>
        <w:tblLook w:val="04A0" w:firstRow="1" w:lastRow="0" w:firstColumn="1" w:lastColumn="0" w:noHBand="0" w:noVBand="1"/>
      </w:tblPr>
      <w:tblGrid>
        <w:gridCol w:w="3733"/>
        <w:gridCol w:w="4528"/>
        <w:gridCol w:w="1377"/>
      </w:tblGrid>
      <w:tr w:rsidR="00210F16" w:rsidRPr="00B34135" w:rsidTr="00B34135">
        <w:tc>
          <w:tcPr>
            <w:tcW w:w="0" w:type="auto"/>
            <w:tcBorders>
              <w:top w:val="single" w:sz="4" w:space="0" w:color="auto"/>
            </w:tcBorders>
            <w:shd w:val="clear" w:color="auto" w:fill="1F497D" w:themeFill="text2"/>
          </w:tcPr>
          <w:p w:rsidR="00210F16" w:rsidRPr="00B34135" w:rsidRDefault="00210F16" w:rsidP="00953ED3">
            <w:pPr>
              <w:keepNext/>
              <w:spacing w:line="264" w:lineRule="auto"/>
              <w:jc w:val="center"/>
              <w:rPr>
                <w:b/>
                <w:i/>
                <w:color w:val="FFFFFF" w:themeColor="background1"/>
                <w:lang w:val="en-US"/>
              </w:rPr>
            </w:pPr>
            <w:r w:rsidRPr="00B34135">
              <w:rPr>
                <w:b/>
                <w:i/>
                <w:color w:val="FFFFFF" w:themeColor="background1"/>
                <w:lang w:val="en-US"/>
              </w:rPr>
              <w:t>Goal</w:t>
            </w:r>
          </w:p>
        </w:tc>
        <w:tc>
          <w:tcPr>
            <w:tcW w:w="0" w:type="auto"/>
            <w:tcBorders>
              <w:top w:val="single" w:sz="4" w:space="0" w:color="auto"/>
            </w:tcBorders>
            <w:shd w:val="clear" w:color="auto" w:fill="1F497D" w:themeFill="text2"/>
          </w:tcPr>
          <w:p w:rsidR="00210F16" w:rsidRPr="00B34135" w:rsidRDefault="00210F16" w:rsidP="00953ED3">
            <w:pPr>
              <w:keepNext/>
              <w:spacing w:line="264" w:lineRule="auto"/>
              <w:jc w:val="center"/>
              <w:rPr>
                <w:b/>
                <w:i/>
                <w:color w:val="FFFFFF" w:themeColor="background1"/>
                <w:lang w:val="en-US"/>
              </w:rPr>
            </w:pPr>
            <w:r w:rsidRPr="00B34135">
              <w:rPr>
                <w:b/>
                <w:i/>
                <w:color w:val="FFFFFF" w:themeColor="background1"/>
                <w:lang w:val="en-US"/>
              </w:rPr>
              <w:t>Objective</w:t>
            </w:r>
          </w:p>
        </w:tc>
        <w:tc>
          <w:tcPr>
            <w:tcW w:w="0" w:type="auto"/>
            <w:tcBorders>
              <w:top w:val="single" w:sz="4" w:space="0" w:color="auto"/>
            </w:tcBorders>
            <w:shd w:val="clear" w:color="auto" w:fill="1F497D" w:themeFill="text2"/>
          </w:tcPr>
          <w:p w:rsidR="00210F16" w:rsidRPr="00B34135" w:rsidRDefault="00210F16" w:rsidP="00953ED3">
            <w:pPr>
              <w:keepNext/>
              <w:spacing w:line="264" w:lineRule="auto"/>
              <w:jc w:val="center"/>
              <w:rPr>
                <w:b/>
                <w:i/>
                <w:color w:val="FFFFFF" w:themeColor="background1"/>
                <w:lang w:val="en-US"/>
              </w:rPr>
            </w:pPr>
            <w:proofErr w:type="spellStart"/>
            <w:r w:rsidRPr="00B34135">
              <w:rPr>
                <w:b/>
                <w:i/>
                <w:color w:val="FFFFFF" w:themeColor="background1"/>
                <w:lang w:val="en-US"/>
              </w:rPr>
              <w:t>OpenHazus</w:t>
            </w:r>
            <w:proofErr w:type="spellEnd"/>
          </w:p>
        </w:tc>
      </w:tr>
      <w:tr w:rsidR="00210F16" w:rsidRPr="00252EDA" w:rsidTr="00953ED3">
        <w:tc>
          <w:tcPr>
            <w:tcW w:w="0" w:type="auto"/>
            <w:vMerge w:val="restart"/>
          </w:tcPr>
          <w:p w:rsidR="00210F16" w:rsidRPr="00DE4C25" w:rsidRDefault="00210F16" w:rsidP="00953ED3">
            <w:pPr>
              <w:keepNext/>
              <w:spacing w:line="264" w:lineRule="auto"/>
              <w:rPr>
                <w:lang w:val="en-US"/>
              </w:rPr>
            </w:pPr>
            <w:r w:rsidRPr="00DE4C25">
              <w:rPr>
                <w:lang w:val="en-US"/>
              </w:rPr>
              <w:t>Enable Hazus access and usability for a broader group of users</w:t>
            </w:r>
          </w:p>
        </w:tc>
        <w:tc>
          <w:tcPr>
            <w:tcW w:w="0" w:type="auto"/>
            <w:tcBorders>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Consolidate Hazus online resources into a single portal</w:t>
            </w:r>
          </w:p>
        </w:tc>
        <w:tc>
          <w:tcPr>
            <w:tcW w:w="0" w:type="auto"/>
            <w:tcBorders>
              <w:bottom w:val="nil"/>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tcPr>
          <w:p w:rsidR="00210F16" w:rsidRPr="00DE4C25" w:rsidRDefault="00210F16" w:rsidP="00953ED3">
            <w:pPr>
              <w:keepNext/>
              <w:spacing w:line="264" w:lineRule="auto"/>
              <w:rPr>
                <w:lang w:val="en-US"/>
              </w:rPr>
            </w:pPr>
          </w:p>
        </w:tc>
        <w:tc>
          <w:tcPr>
            <w:tcW w:w="0" w:type="auto"/>
            <w:tcBorders>
              <w:top w:val="nil"/>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Standardize and simplify Hazus results</w:t>
            </w:r>
          </w:p>
        </w:tc>
        <w:tc>
          <w:tcPr>
            <w:tcW w:w="0" w:type="auto"/>
            <w:tcBorders>
              <w:top w:val="nil"/>
              <w:bottom w:val="nil"/>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tcPr>
          <w:p w:rsidR="00210F16" w:rsidRPr="00DE4C25" w:rsidRDefault="00210F16" w:rsidP="00953ED3">
            <w:pPr>
              <w:keepNext/>
              <w:spacing w:line="264" w:lineRule="auto"/>
              <w:rPr>
                <w:lang w:val="en-US"/>
              </w:rPr>
            </w:pPr>
          </w:p>
        </w:tc>
        <w:tc>
          <w:tcPr>
            <w:tcW w:w="0" w:type="auto"/>
            <w:tcBorders>
              <w:top w:val="nil"/>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Provide nationwide basic results for earthquake, flood, and hurricane online</w:t>
            </w:r>
          </w:p>
        </w:tc>
        <w:tc>
          <w:tcPr>
            <w:tcW w:w="0" w:type="auto"/>
            <w:tcBorders>
              <w:top w:val="nil"/>
              <w:bottom w:val="nil"/>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tcPr>
          <w:p w:rsidR="00210F16" w:rsidRPr="00DE4C25" w:rsidRDefault="00210F16" w:rsidP="00953ED3">
            <w:pPr>
              <w:keepNext/>
              <w:spacing w:line="264" w:lineRule="auto"/>
              <w:rPr>
                <w:lang w:val="en-US"/>
              </w:rPr>
            </w:pPr>
          </w:p>
        </w:tc>
        <w:tc>
          <w:tcPr>
            <w:tcW w:w="0" w:type="auto"/>
            <w:tcBorders>
              <w:top w:val="nil"/>
              <w:bottom w:val="single" w:sz="4" w:space="0" w:color="auto"/>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Create and maintain online repository of Hazus results and products driven by user submitted content</w:t>
            </w:r>
          </w:p>
        </w:tc>
        <w:tc>
          <w:tcPr>
            <w:tcW w:w="0" w:type="auto"/>
            <w:tcBorders>
              <w:top w:val="nil"/>
              <w:bottom w:val="single" w:sz="4" w:space="0" w:color="auto"/>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val="restart"/>
          </w:tcPr>
          <w:p w:rsidR="00210F16" w:rsidRPr="00DE4C25" w:rsidRDefault="00210F16" w:rsidP="00953ED3">
            <w:pPr>
              <w:keepNext/>
              <w:spacing w:line="264" w:lineRule="auto"/>
              <w:rPr>
                <w:lang w:val="en-US"/>
              </w:rPr>
            </w:pPr>
            <w:r w:rsidRPr="00DE4C25">
              <w:rPr>
                <w:lang w:val="en-US"/>
              </w:rPr>
              <w:t>Ensure Hazus software is reliable, scalable, and up-to-date</w:t>
            </w:r>
          </w:p>
        </w:tc>
        <w:tc>
          <w:tcPr>
            <w:tcW w:w="0" w:type="auto"/>
            <w:tcBorders>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Increase Hazus stability</w:t>
            </w:r>
          </w:p>
        </w:tc>
        <w:tc>
          <w:tcPr>
            <w:tcW w:w="0" w:type="auto"/>
            <w:tcBorders>
              <w:bottom w:val="nil"/>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tcPr>
          <w:p w:rsidR="00210F16" w:rsidRPr="006B3712" w:rsidRDefault="00210F16" w:rsidP="00953ED3">
            <w:pPr>
              <w:keepNext/>
              <w:spacing w:line="264" w:lineRule="auto"/>
              <w:rPr>
                <w:highlight w:val="yellow"/>
                <w:lang w:val="en-US"/>
              </w:rPr>
            </w:pPr>
          </w:p>
        </w:tc>
        <w:tc>
          <w:tcPr>
            <w:tcW w:w="0" w:type="auto"/>
            <w:tcBorders>
              <w:top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Integrate subject matter experts in the development process to maintain modeling accuracy</w:t>
            </w:r>
          </w:p>
        </w:tc>
        <w:tc>
          <w:tcPr>
            <w:tcW w:w="0" w:type="auto"/>
            <w:tcBorders>
              <w:top w:val="nil"/>
            </w:tcBorders>
          </w:tcPr>
          <w:p w:rsidR="00210F16" w:rsidRPr="00252EDA" w:rsidRDefault="00DE4C25"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val="restart"/>
          </w:tcPr>
          <w:p w:rsidR="00210F16" w:rsidRPr="006B3712" w:rsidRDefault="00210F16" w:rsidP="00953ED3">
            <w:pPr>
              <w:keepNext/>
              <w:spacing w:line="264" w:lineRule="auto"/>
              <w:rPr>
                <w:highlight w:val="yellow"/>
                <w:lang w:val="en-US"/>
              </w:rPr>
            </w:pPr>
            <w:r w:rsidRPr="00DE4C25">
              <w:rPr>
                <w:lang w:val="en-US"/>
              </w:rPr>
              <w:t>Continue to update methodologies with the latest established science</w:t>
            </w:r>
          </w:p>
        </w:tc>
        <w:tc>
          <w:tcPr>
            <w:tcW w:w="0" w:type="auto"/>
            <w:tcBorders>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Perform routine assessment of methodologies to ensure they reflect the latest science</w:t>
            </w:r>
          </w:p>
        </w:tc>
        <w:tc>
          <w:tcPr>
            <w:tcW w:w="0" w:type="auto"/>
            <w:tcBorders>
              <w:bottom w:val="nil"/>
            </w:tcBorders>
          </w:tcPr>
          <w:p w:rsidR="00210F16" w:rsidRPr="00252EDA" w:rsidRDefault="00210F16" w:rsidP="00953ED3">
            <w:pPr>
              <w:keepNext/>
              <w:spacing w:line="264" w:lineRule="auto"/>
              <w:jc w:val="center"/>
              <w:rPr>
                <w:lang w:val="en-US"/>
              </w:rPr>
            </w:pPr>
          </w:p>
        </w:tc>
      </w:tr>
      <w:tr w:rsidR="00210F16" w:rsidRPr="00252EDA" w:rsidTr="00953ED3">
        <w:tc>
          <w:tcPr>
            <w:tcW w:w="0" w:type="auto"/>
            <w:vMerge/>
          </w:tcPr>
          <w:p w:rsidR="00210F16" w:rsidRPr="00252EDA" w:rsidRDefault="00210F16" w:rsidP="00953ED3">
            <w:pPr>
              <w:keepNext/>
              <w:spacing w:line="264" w:lineRule="auto"/>
              <w:rPr>
                <w:lang w:val="en-US"/>
              </w:rPr>
            </w:pPr>
          </w:p>
        </w:tc>
        <w:tc>
          <w:tcPr>
            <w:tcW w:w="0" w:type="auto"/>
            <w:tcBorders>
              <w:top w:val="nil"/>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Perform post-event studies comparing Hazus modeling against real world results to assess methodology accuracy</w:t>
            </w:r>
          </w:p>
        </w:tc>
        <w:tc>
          <w:tcPr>
            <w:tcW w:w="0" w:type="auto"/>
            <w:tcBorders>
              <w:top w:val="nil"/>
              <w:bottom w:val="nil"/>
            </w:tcBorders>
          </w:tcPr>
          <w:p w:rsidR="00210F16" w:rsidRPr="00252EDA" w:rsidRDefault="00210F16" w:rsidP="00953ED3">
            <w:pPr>
              <w:keepNext/>
              <w:spacing w:line="264" w:lineRule="auto"/>
              <w:jc w:val="center"/>
              <w:rPr>
                <w:lang w:val="en-US"/>
              </w:rPr>
            </w:pPr>
          </w:p>
        </w:tc>
      </w:tr>
      <w:tr w:rsidR="00210F16" w:rsidRPr="00252EDA" w:rsidTr="00953ED3">
        <w:tc>
          <w:tcPr>
            <w:tcW w:w="0" w:type="auto"/>
            <w:vMerge/>
          </w:tcPr>
          <w:p w:rsidR="00210F16" w:rsidRPr="00252EDA" w:rsidRDefault="00210F16" w:rsidP="00953ED3">
            <w:pPr>
              <w:keepNext/>
              <w:spacing w:line="264" w:lineRule="auto"/>
              <w:rPr>
                <w:lang w:val="en-US"/>
              </w:rPr>
            </w:pPr>
          </w:p>
        </w:tc>
        <w:tc>
          <w:tcPr>
            <w:tcW w:w="0" w:type="auto"/>
            <w:tcBorders>
              <w:top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Create national resource for developing standardized risk assessments</w:t>
            </w:r>
          </w:p>
        </w:tc>
        <w:tc>
          <w:tcPr>
            <w:tcW w:w="0" w:type="auto"/>
            <w:tcBorders>
              <w:top w:val="nil"/>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val="restart"/>
          </w:tcPr>
          <w:p w:rsidR="00210F16" w:rsidRPr="00252EDA" w:rsidRDefault="00210F16" w:rsidP="00953ED3">
            <w:pPr>
              <w:keepNext/>
              <w:spacing w:line="264" w:lineRule="auto"/>
              <w:rPr>
                <w:lang w:val="en-US"/>
              </w:rPr>
            </w:pPr>
            <w:r w:rsidRPr="00252EDA">
              <w:rPr>
                <w:lang w:val="en-US"/>
              </w:rPr>
              <w:t>Further engage the community</w:t>
            </w:r>
          </w:p>
        </w:tc>
        <w:tc>
          <w:tcPr>
            <w:tcW w:w="0" w:type="auto"/>
            <w:tcBorders>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Ensure training is robust, applicable, and timely leveraging real-world scenarios</w:t>
            </w:r>
          </w:p>
        </w:tc>
        <w:tc>
          <w:tcPr>
            <w:tcW w:w="0" w:type="auto"/>
            <w:tcBorders>
              <w:bottom w:val="nil"/>
            </w:tcBorders>
          </w:tcPr>
          <w:p w:rsidR="00210F16" w:rsidRPr="00252EDA" w:rsidRDefault="00210F16" w:rsidP="00953ED3">
            <w:pPr>
              <w:keepNext/>
              <w:spacing w:line="264" w:lineRule="auto"/>
              <w:jc w:val="center"/>
              <w:rPr>
                <w:lang w:val="en-US"/>
              </w:rPr>
            </w:pPr>
          </w:p>
        </w:tc>
      </w:tr>
      <w:tr w:rsidR="00210F16" w:rsidRPr="00252EDA" w:rsidTr="00953ED3">
        <w:tc>
          <w:tcPr>
            <w:tcW w:w="0" w:type="auto"/>
            <w:vMerge/>
          </w:tcPr>
          <w:p w:rsidR="00210F16" w:rsidRPr="00252EDA" w:rsidRDefault="00210F16" w:rsidP="00953ED3">
            <w:pPr>
              <w:keepNext/>
              <w:spacing w:line="264" w:lineRule="auto"/>
              <w:rPr>
                <w:lang w:val="en-US"/>
              </w:rPr>
            </w:pPr>
          </w:p>
        </w:tc>
        <w:tc>
          <w:tcPr>
            <w:tcW w:w="0" w:type="auto"/>
            <w:tcBorders>
              <w:top w:val="nil"/>
              <w:bottom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Perform routine stakeholder analysis</w:t>
            </w:r>
          </w:p>
        </w:tc>
        <w:tc>
          <w:tcPr>
            <w:tcW w:w="0" w:type="auto"/>
            <w:tcBorders>
              <w:top w:val="nil"/>
              <w:bottom w:val="nil"/>
            </w:tcBorders>
          </w:tcPr>
          <w:p w:rsidR="00210F16" w:rsidRPr="00252EDA" w:rsidRDefault="00210F16" w:rsidP="00953ED3">
            <w:pPr>
              <w:keepNext/>
              <w:spacing w:line="264" w:lineRule="auto"/>
              <w:jc w:val="center"/>
              <w:rPr>
                <w:lang w:val="en-US"/>
              </w:rPr>
            </w:pPr>
          </w:p>
        </w:tc>
      </w:tr>
      <w:tr w:rsidR="00210F16" w:rsidRPr="00252EDA" w:rsidTr="00953ED3">
        <w:tc>
          <w:tcPr>
            <w:tcW w:w="0" w:type="auto"/>
            <w:vMerge/>
            <w:tcBorders>
              <w:bottom w:val="single" w:sz="4" w:space="0" w:color="auto"/>
            </w:tcBorders>
          </w:tcPr>
          <w:p w:rsidR="00210F16" w:rsidRPr="00252EDA" w:rsidRDefault="00210F16" w:rsidP="00953ED3">
            <w:pPr>
              <w:keepNext/>
              <w:spacing w:line="264" w:lineRule="auto"/>
              <w:rPr>
                <w:lang w:val="en-US"/>
              </w:rPr>
            </w:pPr>
          </w:p>
        </w:tc>
        <w:tc>
          <w:tcPr>
            <w:tcW w:w="0" w:type="auto"/>
            <w:tcBorders>
              <w:top w:val="nil"/>
            </w:tcBorders>
          </w:tcPr>
          <w:p w:rsidR="00210F16" w:rsidRPr="005B60B1" w:rsidRDefault="00210F16" w:rsidP="00210F16">
            <w:pPr>
              <w:pStyle w:val="ListParagraph"/>
              <w:keepNext/>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Increase transparency by communicating the development and release schedules, modeling changes, and other Hazus updates</w:t>
            </w:r>
          </w:p>
        </w:tc>
        <w:tc>
          <w:tcPr>
            <w:tcW w:w="0" w:type="auto"/>
            <w:tcBorders>
              <w:top w:val="nil"/>
            </w:tcBorders>
          </w:tcPr>
          <w:p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rsidTr="00953ED3">
        <w:tc>
          <w:tcPr>
            <w:tcW w:w="0" w:type="auto"/>
            <w:vMerge w:val="restart"/>
          </w:tcPr>
          <w:p w:rsidR="00210F16" w:rsidRPr="00252EDA" w:rsidRDefault="00210F16" w:rsidP="00953ED3">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rsidR="00210F16" w:rsidRPr="005B60B1" w:rsidRDefault="00210F16" w:rsidP="00210F16">
            <w:pPr>
              <w:pStyle w:val="ListParagraph"/>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Develop performance metrics</w:t>
            </w:r>
          </w:p>
        </w:tc>
        <w:tc>
          <w:tcPr>
            <w:tcW w:w="0" w:type="auto"/>
            <w:tcBorders>
              <w:bottom w:val="nil"/>
            </w:tcBorders>
          </w:tcPr>
          <w:p w:rsidR="00210F16" w:rsidRPr="00252EDA" w:rsidRDefault="00210F16" w:rsidP="00953ED3">
            <w:pPr>
              <w:spacing w:line="264" w:lineRule="auto"/>
              <w:jc w:val="center"/>
              <w:rPr>
                <w:lang w:val="en-US"/>
              </w:rPr>
            </w:pPr>
          </w:p>
        </w:tc>
      </w:tr>
      <w:tr w:rsidR="00210F16" w:rsidRPr="00252EDA" w:rsidTr="00953ED3">
        <w:tc>
          <w:tcPr>
            <w:tcW w:w="0" w:type="auto"/>
            <w:vMerge/>
          </w:tcPr>
          <w:p w:rsidR="00210F16" w:rsidRPr="00252EDA" w:rsidRDefault="00210F16" w:rsidP="00953ED3">
            <w:pPr>
              <w:spacing w:line="264" w:lineRule="auto"/>
              <w:rPr>
                <w:lang w:val="en-US"/>
              </w:rPr>
            </w:pPr>
          </w:p>
        </w:tc>
        <w:tc>
          <w:tcPr>
            <w:tcW w:w="0" w:type="auto"/>
            <w:tcBorders>
              <w:top w:val="nil"/>
              <w:bottom w:val="nil"/>
            </w:tcBorders>
          </w:tcPr>
          <w:p w:rsidR="00210F16" w:rsidRPr="005B60B1" w:rsidRDefault="00210F16" w:rsidP="00210F16">
            <w:pPr>
              <w:pStyle w:val="ListParagraph"/>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Draft a data management plan</w:t>
            </w:r>
          </w:p>
        </w:tc>
        <w:tc>
          <w:tcPr>
            <w:tcW w:w="0" w:type="auto"/>
            <w:tcBorders>
              <w:top w:val="nil"/>
              <w:bottom w:val="nil"/>
            </w:tcBorders>
          </w:tcPr>
          <w:p w:rsidR="00210F16" w:rsidRPr="00252EDA" w:rsidRDefault="00210F16" w:rsidP="00953ED3">
            <w:pPr>
              <w:spacing w:line="264" w:lineRule="auto"/>
              <w:jc w:val="center"/>
              <w:rPr>
                <w:lang w:val="en-US"/>
              </w:rPr>
            </w:pPr>
          </w:p>
        </w:tc>
      </w:tr>
      <w:tr w:rsidR="00210F16" w:rsidRPr="00252EDA" w:rsidTr="00953ED3">
        <w:tc>
          <w:tcPr>
            <w:tcW w:w="0" w:type="auto"/>
            <w:vMerge/>
          </w:tcPr>
          <w:p w:rsidR="00210F16" w:rsidRPr="00252EDA" w:rsidRDefault="00210F16" w:rsidP="00953ED3">
            <w:pPr>
              <w:spacing w:line="264" w:lineRule="auto"/>
              <w:rPr>
                <w:lang w:val="en-US"/>
              </w:rPr>
            </w:pPr>
          </w:p>
        </w:tc>
        <w:tc>
          <w:tcPr>
            <w:tcW w:w="0" w:type="auto"/>
            <w:vMerge w:val="restart"/>
            <w:tcBorders>
              <w:top w:val="nil"/>
            </w:tcBorders>
          </w:tcPr>
          <w:p w:rsidR="00210F16" w:rsidRPr="005B60B1" w:rsidRDefault="00210F16" w:rsidP="00210F16">
            <w:pPr>
              <w:pStyle w:val="ListParagraph"/>
              <w:numPr>
                <w:ilvl w:val="0"/>
                <w:numId w:val="2"/>
              </w:numPr>
              <w:spacing w:after="0" w:line="264" w:lineRule="auto"/>
              <w:ind w:left="360"/>
              <w:rPr>
                <w:rFonts w:ascii="Times New Roman" w:hAnsi="Times New Roman" w:cs="Times New Roman"/>
                <w:lang w:val="en-US"/>
              </w:rPr>
            </w:pPr>
            <w:r w:rsidRPr="005B60B1">
              <w:rPr>
                <w:rFonts w:ascii="Times New Roman" w:hAnsi="Times New Roman" w:cs="Times New Roman"/>
                <w:lang w:val="en-US"/>
              </w:rPr>
              <w:t>Coordinate supporting documentation and training materials with software releases</w:t>
            </w:r>
          </w:p>
        </w:tc>
        <w:tc>
          <w:tcPr>
            <w:tcW w:w="0" w:type="auto"/>
            <w:tcBorders>
              <w:top w:val="nil"/>
              <w:bottom w:val="nil"/>
            </w:tcBorders>
          </w:tcPr>
          <w:p w:rsidR="00210F16" w:rsidRPr="00252EDA" w:rsidRDefault="00210F16" w:rsidP="00953ED3">
            <w:pPr>
              <w:spacing w:line="264" w:lineRule="auto"/>
              <w:jc w:val="center"/>
              <w:rPr>
                <w:lang w:val="en-US"/>
              </w:rPr>
            </w:pPr>
          </w:p>
        </w:tc>
      </w:tr>
      <w:tr w:rsidR="00210F16" w:rsidRPr="00252EDA" w:rsidTr="00953ED3">
        <w:tc>
          <w:tcPr>
            <w:tcW w:w="0" w:type="auto"/>
            <w:vMerge/>
            <w:tcBorders>
              <w:bottom w:val="single" w:sz="4" w:space="0" w:color="auto"/>
            </w:tcBorders>
          </w:tcPr>
          <w:p w:rsidR="00210F16" w:rsidRPr="00252EDA" w:rsidRDefault="00210F16" w:rsidP="00953ED3">
            <w:pPr>
              <w:spacing w:line="264" w:lineRule="auto"/>
              <w:rPr>
                <w:lang w:val="en-US"/>
              </w:rPr>
            </w:pPr>
          </w:p>
        </w:tc>
        <w:tc>
          <w:tcPr>
            <w:tcW w:w="0" w:type="auto"/>
            <w:vMerge/>
            <w:tcBorders>
              <w:bottom w:val="single" w:sz="4" w:space="0" w:color="auto"/>
            </w:tcBorders>
          </w:tcPr>
          <w:p w:rsidR="00210F16" w:rsidRPr="00252EDA" w:rsidRDefault="00210F16" w:rsidP="00210F16">
            <w:pPr>
              <w:pStyle w:val="ListParagraph"/>
              <w:numPr>
                <w:ilvl w:val="0"/>
                <w:numId w:val="2"/>
              </w:numPr>
              <w:spacing w:after="0" w:line="264" w:lineRule="auto"/>
              <w:ind w:left="360"/>
              <w:rPr>
                <w:lang w:val="en-US"/>
              </w:rPr>
            </w:pPr>
          </w:p>
        </w:tc>
        <w:tc>
          <w:tcPr>
            <w:tcW w:w="0" w:type="auto"/>
            <w:tcBorders>
              <w:top w:val="nil"/>
              <w:bottom w:val="single" w:sz="4" w:space="0" w:color="auto"/>
            </w:tcBorders>
          </w:tcPr>
          <w:p w:rsidR="00210F16" w:rsidRPr="00252EDA" w:rsidRDefault="00210F16" w:rsidP="00953ED3">
            <w:pPr>
              <w:spacing w:line="264" w:lineRule="auto"/>
              <w:jc w:val="center"/>
              <w:rPr>
                <w:lang w:val="en-US"/>
              </w:rPr>
            </w:pPr>
          </w:p>
        </w:tc>
      </w:tr>
    </w:tbl>
    <w:p w:rsidR="00210F16" w:rsidRDefault="00210F16" w:rsidP="00210F16">
      <w:pPr>
        <w:jc w:val="center"/>
        <w:rPr>
          <w:b/>
          <w:i/>
        </w:rPr>
      </w:pPr>
    </w:p>
    <w:p w:rsidR="00F06C3D" w:rsidRPr="008B4F48" w:rsidRDefault="00F06C3D" w:rsidP="00210F16">
      <w:pPr>
        <w:jc w:val="center"/>
        <w:rPr>
          <w:b/>
          <w:i/>
        </w:rPr>
      </w:pPr>
    </w:p>
    <w:p w:rsidR="00711B2D" w:rsidRDefault="00F758CD" w:rsidP="00711B2D">
      <w:pPr>
        <w:pStyle w:val="Heading2"/>
      </w:pPr>
      <w:bookmarkStart w:id="11" w:name="_Toc3301505"/>
      <w:r>
        <w:lastRenderedPageBreak/>
        <w:t>Scope</w:t>
      </w:r>
      <w:bookmarkEnd w:id="11"/>
    </w:p>
    <w:p w:rsidR="00F758CD" w:rsidRDefault="00F758CD" w:rsidP="00F06C3D">
      <w:pPr>
        <w:ind w:firstLine="720"/>
      </w:pPr>
      <w:r>
        <w:t xml:space="preserve">This paper accomplishes tasks outlined by the FEMA Hazus Program in 2018 </w:t>
      </w:r>
      <w:r w:rsidR="005B60B1">
        <w:t>in preparation for a potential open s</w:t>
      </w:r>
      <w:r>
        <w:t xml:space="preserve">ource transition for Hazus. </w:t>
      </w:r>
      <w:r w:rsidR="009B2004">
        <w:t xml:space="preserve">These tasks include identifying key motivations for redesigning Hazus in an open source, web-based framework, outlining baseline requirements for </w:t>
      </w:r>
      <w:proofErr w:type="spellStart"/>
      <w:r w:rsidR="009B2004">
        <w:t>OpenHazus</w:t>
      </w:r>
      <w:proofErr w:type="spellEnd"/>
      <w:r w:rsidR="009B2004">
        <w:t xml:space="preserve">, and exploring available open source and web technologies for feasibility in </w:t>
      </w:r>
      <w:proofErr w:type="spellStart"/>
      <w:r w:rsidR="009B2004">
        <w:t>OpenHazus</w:t>
      </w:r>
      <w:proofErr w:type="spellEnd"/>
      <w:r w:rsidR="009B2004">
        <w:t xml:space="preserve"> architecture.</w:t>
      </w:r>
    </w:p>
    <w:p w:rsidR="00566637" w:rsidRPr="00566637" w:rsidRDefault="00F758CD" w:rsidP="00566637">
      <w:pPr>
        <w:pStyle w:val="Heading2"/>
      </w:pPr>
      <w:bookmarkStart w:id="12" w:name="_Toc3301506"/>
      <w:r>
        <w:t>Background</w:t>
      </w:r>
      <w:bookmarkEnd w:id="12"/>
    </w:p>
    <w:p w:rsidR="00210F16" w:rsidRDefault="00DE4C25" w:rsidP="00F06C3D">
      <w:pPr>
        <w:ind w:firstLine="720"/>
      </w:pPr>
      <w:r>
        <w:t>Hazus serves as one of the only freely available and technically accessible loss assessment tools for local, state</w:t>
      </w:r>
      <w:r w:rsidR="005949D7">
        <w:t>,</w:t>
      </w:r>
      <w:r>
        <w:t xml:space="preserve"> and regional planning officials. Hazus</w:t>
      </w:r>
      <w:r w:rsidR="008917CD">
        <w:t xml:space="preserve">-based risk assessments serve as the backbone of local and state mitigation plans nationwide. However, for many users, the </w:t>
      </w:r>
      <w:r w:rsidR="00210F16">
        <w:t xml:space="preserve">design and functionality of Hazus have become outdated as interest in risk information has widened and the technical landscape for data analysis has dramatically shifted. Planners and policymakers need risk information that is interpretable by a broad audience and delivered in efficient and universal data formats. Technical analysts and hazard specialists need risk </w:t>
      </w:r>
      <w:r w:rsidR="005949D7">
        <w:t>modeling</w:t>
      </w:r>
      <w:r w:rsidR="00210F16">
        <w:t xml:space="preserve"> tools that are customizable and fast with fully documented methodologies. While Hazus in its current form </w:t>
      </w:r>
      <w:r w:rsidR="005949D7">
        <w:t>meets the</w:t>
      </w:r>
      <w:r w:rsidR="008917CD">
        <w:t xml:space="preserve"> minimum of these demands,</w:t>
      </w:r>
      <w:r w:rsidR="00210F16">
        <w:t xml:space="preserve"> an open source, web-based version of Hazus could meet these needs</w:t>
      </w:r>
      <w:r w:rsidR="005949D7">
        <w:t xml:space="preserve"> more fully</w:t>
      </w:r>
      <w:r w:rsidR="00210F16">
        <w:t xml:space="preserve"> and evolve </w:t>
      </w:r>
      <w:r w:rsidR="008917CD">
        <w:t xml:space="preserve">more </w:t>
      </w:r>
      <w:r w:rsidR="00210F16">
        <w:t>efficiently as new needs arise. This paper explores possible approaches and outcomes for an open source redesi</w:t>
      </w:r>
      <w:r w:rsidR="007C534D">
        <w:t>gn of Hazus aimed at</w:t>
      </w:r>
      <w:r w:rsidR="00210F16">
        <w:t xml:space="preserve"> broadening its scope and better supporting its role as a leading publicly available risk </w:t>
      </w:r>
      <w:r w:rsidR="007C534D">
        <w:t>modeling</w:t>
      </w:r>
      <w:r w:rsidR="00210F16">
        <w:t xml:space="preserve"> platform. </w:t>
      </w:r>
    </w:p>
    <w:p w:rsidR="007F7E34" w:rsidRDefault="00210F16" w:rsidP="007C534D">
      <w:pPr>
        <w:ind w:firstLine="720"/>
      </w:pPr>
      <w:r>
        <w:t xml:space="preserve">In an age of increasingly frequent and extreme weather events, applied researchers in a range of social and natural sciences are now dealing with the complexities of long-term planning, infrastructure protection, public health, and social vulnerability. This increased interest in quantitative hazard risk assessment has widened the scope of academic communities working with Hazus and, in turn, increased the amount of expert input available for the continued improvement of Hazus </w:t>
      </w:r>
      <w:r w:rsidR="007C534D">
        <w:t>modeling</w:t>
      </w:r>
      <w:r>
        <w:t xml:space="preserve"> capabilities. </w:t>
      </w:r>
      <w:r w:rsidR="007F7E34">
        <w:t>However, t</w:t>
      </w:r>
      <w:r>
        <w:t xml:space="preserve">he development of Hazus as </w:t>
      </w:r>
      <w:r w:rsidR="007C534D">
        <w:t>centralized</w:t>
      </w:r>
      <w:r>
        <w:t xml:space="preserve"> desktop software requires an update cycle structured to deliver periodic, costly releases. This approach does not support the efficient integration of innovative hazard and loss </w:t>
      </w:r>
      <w:r w:rsidR="007C534D">
        <w:t>modeling</w:t>
      </w:r>
      <w:r>
        <w:t xml:space="preserve"> methodologies at varying stages of validity proposed by hazard and risk researchers on a rolling basis. </w:t>
      </w:r>
    </w:p>
    <w:p w:rsidR="003C3B64" w:rsidRDefault="00C26505" w:rsidP="003C3B64">
      <w:pPr>
        <w:ind w:firstLine="720"/>
      </w:pPr>
      <w:r>
        <w:lastRenderedPageBreak/>
        <w:t>An open s</w:t>
      </w:r>
      <w:r w:rsidR="00210F16">
        <w:t xml:space="preserve">ource collection of independent analytical tools would dramatically decrease the resources required to implement methodological upgrades to Hazus and make it </w:t>
      </w:r>
      <w:r w:rsidR="00210F16" w:rsidRPr="00252EDA">
        <w:t xml:space="preserve">easier to solicit contributions from subject matter experts because they can now comment and improve upon methodologies that are available at source code or pseudo source code level. This will build the end user’s confidence in Hazus results and increase the software’s accuracy. One of the main advantages of </w:t>
      </w:r>
      <w:proofErr w:type="spellStart"/>
      <w:r w:rsidR="00210F16" w:rsidRPr="00252EDA">
        <w:t>OpenHazus</w:t>
      </w:r>
      <w:proofErr w:type="spellEnd"/>
      <w:r w:rsidR="00210F16" w:rsidRPr="00252EDA">
        <w:t xml:space="preserve"> will be the establishment of a community of </w:t>
      </w:r>
      <w:r w:rsidR="008917CD">
        <w:t xml:space="preserve">“power </w:t>
      </w:r>
      <w:r w:rsidR="00210F16" w:rsidRPr="00252EDA">
        <w:t>users</w:t>
      </w:r>
      <w:r w:rsidR="008917CD">
        <w:t xml:space="preserve">” with development capabilities </w:t>
      </w:r>
      <w:r w:rsidR="00210F16" w:rsidRPr="00252EDA">
        <w:t xml:space="preserve">that, like in many </w:t>
      </w:r>
      <w:r w:rsidR="00210F16">
        <w:t>Free and Open Source Software (</w:t>
      </w:r>
      <w:r w:rsidR="00210F16" w:rsidRPr="00252EDA">
        <w:t>FOSS</w:t>
      </w:r>
      <w:r w:rsidR="00210F16">
        <w:t>)</w:t>
      </w:r>
      <w:r w:rsidR="00210F16" w:rsidRPr="00252EDA">
        <w:t xml:space="preserve"> projects, handle </w:t>
      </w:r>
      <w:r w:rsidR="008917CD">
        <w:t>some software support</w:t>
      </w:r>
      <w:r w:rsidR="00210F16" w:rsidRPr="00252EDA">
        <w:t xml:space="preserve"> duties </w:t>
      </w:r>
      <w:r w:rsidR="008917CD">
        <w:t xml:space="preserve">by participating in code maintenance activities on repositories like GitHub and bug tracking on forums like </w:t>
      </w:r>
      <w:proofErr w:type="spellStart"/>
      <w:r w:rsidR="008917CD">
        <w:t>StackExchange</w:t>
      </w:r>
      <w:proofErr w:type="spellEnd"/>
      <w:r w:rsidR="008917CD">
        <w:t xml:space="preserve">. This community of expert contributors can </w:t>
      </w:r>
      <w:r w:rsidR="00210F16" w:rsidRPr="00252EDA">
        <w:t>act as a conduit between users and developers</w:t>
      </w:r>
      <w:r w:rsidR="008917CD">
        <w:t xml:space="preserve"> and efficiently extend Hazus Development resources</w:t>
      </w:r>
      <w:r w:rsidR="00210F16" w:rsidRPr="00252EDA">
        <w:t xml:space="preserve">. </w:t>
      </w:r>
      <w:r w:rsidR="00A76ABD">
        <w:t xml:space="preserve">This type of user is already active in the Hazus </w:t>
      </w:r>
      <w:proofErr w:type="gramStart"/>
      <w:r w:rsidR="00A76ABD">
        <w:t>community, but</w:t>
      </w:r>
      <w:proofErr w:type="gramEnd"/>
      <w:r w:rsidR="00A76ABD">
        <w:t xml:space="preserve"> is prevented from participating directly in Hazus development activities by the program’s closed source software release cycles. </w:t>
      </w:r>
      <w:r w:rsidR="00210F16" w:rsidRPr="00252EDA">
        <w:t>The increased transparency and accountability</w:t>
      </w:r>
      <w:r w:rsidR="00A76ABD">
        <w:t xml:space="preserve"> provided by a more significant web presence for Hazus development and deployment</w:t>
      </w:r>
      <w:r w:rsidR="00210F16" w:rsidRPr="00252EDA">
        <w:t xml:space="preserve"> should improve stakeholder confidence </w:t>
      </w:r>
      <w:proofErr w:type="gramStart"/>
      <w:r w:rsidR="00210F16" w:rsidRPr="00252EDA">
        <w:t>significantly</w:t>
      </w:r>
      <w:r w:rsidR="00A76ABD">
        <w:t>, and</w:t>
      </w:r>
      <w:proofErr w:type="gramEnd"/>
      <w:r w:rsidR="00A76ABD">
        <w:t xml:space="preserve"> would align FEMA’s Hazus Program with the broader initiative to shift DHS applications to cloud technologies, as announced by the DHS Chief Information Officer in May 2018.</w:t>
      </w:r>
    </w:p>
    <w:p w:rsidR="00472FDD" w:rsidRDefault="003C3B64" w:rsidP="00472FDD">
      <w:pPr>
        <w:ind w:firstLine="720"/>
      </w:pPr>
      <w:r>
        <w:t>Since the Disaster Mitigation Act of</w:t>
      </w:r>
      <w:r w:rsidR="00A77680">
        <w:t xml:space="preserve"> 2000</w:t>
      </w:r>
      <w:r>
        <w:t xml:space="preserve"> (DMA 2000)</w:t>
      </w:r>
      <w:r w:rsidR="00A77680">
        <w:t>, d</w:t>
      </w:r>
      <w:r w:rsidR="00210F16">
        <w:t xml:space="preserve">emand for quantitative risk information has increased alongside a widening user base, evident in new regulatory </w:t>
      </w:r>
      <w:r w:rsidR="00A76ABD">
        <w:t>and non-regulatory</w:t>
      </w:r>
      <w:r w:rsidR="00693A30">
        <w:t xml:space="preserve"> risk products delivered by the Risk MAP program a</w:t>
      </w:r>
      <w:r w:rsidR="00210F16">
        <w:t>nd incentives offered by FEMA programs for communities or projects that implement data-driven decision making towards the reduction of risk</w:t>
      </w:r>
      <w:r w:rsidR="00693A30">
        <w:t xml:space="preserve"> (</w:t>
      </w:r>
      <w:hyperlink r:id="rId13" w:history="1">
        <w:r w:rsidR="00693A30" w:rsidRPr="00F97936">
          <w:rPr>
            <w:rStyle w:val="Hyperlink"/>
          </w:rPr>
          <w:t>https://www.fema.gov/risk-map-flood-risk-products</w:t>
        </w:r>
      </w:hyperlink>
      <w:r w:rsidR="00693A30">
        <w:t xml:space="preserve">). </w:t>
      </w:r>
      <w:r w:rsidR="00210F16">
        <w:t xml:space="preserve"> However, the Hazus Program has not effectively distinguished between non-technical users who benefit primarily from the risk information offered by Hazus</w:t>
      </w:r>
      <w:r w:rsidR="00210F16" w:rsidRPr="006B77FF">
        <w:rPr>
          <w:i/>
        </w:rPr>
        <w:t xml:space="preserve"> results</w:t>
      </w:r>
      <w:r w:rsidR="00210F16">
        <w:t xml:space="preserve"> and technical users who benefit primarily from the ability to </w:t>
      </w:r>
      <w:r w:rsidR="00210F16" w:rsidRPr="006B77FF">
        <w:rPr>
          <w:i/>
        </w:rPr>
        <w:t>run Hazus analytical models</w:t>
      </w:r>
      <w:r w:rsidR="00693A30">
        <w:t>.</w:t>
      </w:r>
      <w:r w:rsidR="00210F16">
        <w:rPr>
          <w:i/>
        </w:rPr>
        <w:t xml:space="preserve"> </w:t>
      </w:r>
      <w:r>
        <w:t>An open s</w:t>
      </w:r>
      <w:r w:rsidR="00210F16">
        <w:t xml:space="preserve">ource redesign of Hazus should seek to better meet the separate needs of these different user communities. </w:t>
      </w:r>
      <w:proofErr w:type="spellStart"/>
      <w:r w:rsidR="00210F16" w:rsidRPr="00252EDA">
        <w:t>OpenHazus</w:t>
      </w:r>
      <w:proofErr w:type="spellEnd"/>
      <w:r w:rsidR="00210F16" w:rsidRPr="00252EDA">
        <w:t xml:space="preserve"> will have a single online resource </w:t>
      </w:r>
      <w:r w:rsidR="00693A30">
        <w:t>where</w:t>
      </w:r>
      <w:r w:rsidR="00210F16" w:rsidRPr="00252EDA">
        <w:t xml:space="preserve"> </w:t>
      </w:r>
      <w:r w:rsidR="00210F16">
        <w:t xml:space="preserve">planners, project managers, and policymakers </w:t>
      </w:r>
      <w:r w:rsidR="00693A30">
        <w:t>can</w:t>
      </w:r>
      <w:r w:rsidR="00210F16">
        <w:t xml:space="preserve"> access summarized risk data produced by past Hazus studies at varying geographic levels nationwide. </w:t>
      </w:r>
      <w:r w:rsidR="00210F16" w:rsidRPr="00252EDA">
        <w:t xml:space="preserve">This online portal will make </w:t>
      </w:r>
      <w:r w:rsidR="00210F16">
        <w:t xml:space="preserve">Hazus </w:t>
      </w:r>
      <w:r w:rsidR="00210F16" w:rsidRPr="00252EDA">
        <w:t xml:space="preserve">results </w:t>
      </w:r>
      <w:r w:rsidR="0086088D">
        <w:t xml:space="preserve">for probabilistic and deterministic scenarios as well as historic events </w:t>
      </w:r>
      <w:r w:rsidR="00210F16" w:rsidRPr="00252EDA">
        <w:t xml:space="preserve">discoverable and </w:t>
      </w:r>
      <w:r w:rsidR="0086088D">
        <w:t xml:space="preserve">downloadable for all hazard models, </w:t>
      </w:r>
      <w:r w:rsidR="00210F16" w:rsidRPr="00252EDA">
        <w:t xml:space="preserve">with updates scheduled at a set frequency, </w:t>
      </w:r>
      <w:r w:rsidR="00210F16" w:rsidRPr="00252EDA">
        <w:lastRenderedPageBreak/>
        <w:t>thereby considerably widening the user base of Hazus. Standardized</w:t>
      </w:r>
      <w:r w:rsidR="0086088D">
        <w:t xml:space="preserve">, user-tested visualizations for results </w:t>
      </w:r>
      <w:r w:rsidR="00210F16" w:rsidRPr="00252EDA">
        <w:t>will allow complicated technical model outputs to be easily digestible and better understood by the end user</w:t>
      </w:r>
      <w:r w:rsidR="00210F16">
        <w:t xml:space="preserve">, bridging the gap between risk analysts and decision makers. Redirecting non-technical users toward a more immediately useful risk assessment resource will allow for the decentralization of Hazus analytical capabilities on a separate (but connected) platform geared toward more experienced data analysts. </w:t>
      </w:r>
    </w:p>
    <w:p w:rsidR="00472FDD" w:rsidRDefault="00210F16" w:rsidP="00472FDD">
      <w:pPr>
        <w:ind w:firstLine="720"/>
      </w:pPr>
      <w:r>
        <w:t xml:space="preserve">As the audience and demand for quantitative risk information have grown, the technical infrastructure available to derive such information has drastically changed. Cloud computing capabilities have become standard, data visualization tools are numerous and designed for non-technical users, and traditional GIS tasks are increasingly integrated into generalized analytical workflows with fewer distinctions between spatial and non-spatial processes. Hazus dependency on </w:t>
      </w:r>
      <w:proofErr w:type="spellStart"/>
      <w:r w:rsidR="007F7E34">
        <w:t>Esri</w:t>
      </w:r>
      <w:proofErr w:type="spellEnd"/>
      <w:r>
        <w:t xml:space="preserve"> software was initially an advantage for Hazus because </w:t>
      </w:r>
      <w:proofErr w:type="gramStart"/>
      <w:r>
        <w:t>the majority of</w:t>
      </w:r>
      <w:proofErr w:type="gramEnd"/>
      <w:r>
        <w:t xml:space="preserve"> technically well-versed users had GIS experience and </w:t>
      </w:r>
      <w:proofErr w:type="spellStart"/>
      <w:r w:rsidR="007F7E34">
        <w:t>Esri</w:t>
      </w:r>
      <w:r>
        <w:t>’s</w:t>
      </w:r>
      <w:proofErr w:type="spellEnd"/>
      <w:r>
        <w:t xml:space="preserve"> ArcGIS Desktop platform has been the most widely used GIS in the United States for many years. However, as the community of stakeholders working with spatial data spreads beyond traditional GIS users, the need arises for visualization and analysis tools that effectively integrate spatial and non-spatial data in systems that are agile, accessible, and transparent – regardless of their interface.</w:t>
      </w:r>
    </w:p>
    <w:p w:rsidR="001A145A" w:rsidRDefault="00210F16" w:rsidP="00AB72FF">
      <w:pPr>
        <w:ind w:firstLine="720"/>
      </w:pPr>
      <w:r>
        <w:t xml:space="preserve">A 2018 inventory found that </w:t>
      </w:r>
      <w:r w:rsidR="00F06C3D">
        <w:t xml:space="preserve">the </w:t>
      </w:r>
      <w:r w:rsidR="00860331">
        <w:t>majority of Hazus code (over 500,000</w:t>
      </w:r>
      <w:r w:rsidR="00A77680">
        <w:t xml:space="preserve"> lines) does not </w:t>
      </w:r>
      <w:r>
        <w:t>employ</w:t>
      </w:r>
      <w:r w:rsidR="00A77680">
        <w:t xml:space="preserve"> </w:t>
      </w:r>
      <w:r>
        <w:t xml:space="preserve">geospatial analysis. In fact, the earthquake and hurricane models do not make calls to any </w:t>
      </w:r>
      <w:proofErr w:type="spellStart"/>
      <w:r w:rsidR="007F7E34">
        <w:t>Esri</w:t>
      </w:r>
      <w:proofErr w:type="spellEnd"/>
      <w:r>
        <w:t xml:space="preserve"> geoprocessing tools.  And while maps are a highly efficient tool for communicating natural hazard risk information, a large fraction of Hazus model results are more effectively communicated through traditional visualization techniques or their modern interactive counterparts (charts, graphs, infographics, etc.). The tight coupling of Hazus with ArcGIS Desktop places a significant burden on users who want to customize the software and extend its capabilities and on the Hazus Program itself, whose resources are largely spent on cumbersome software releases that employ complex code changes to address otherwise straightforward functionality upgrades. Significant resources are also dedicated to ArcGIS version updates, including an estimated 1,500 developer hours for the recent ArcGIS 10.6 release. </w:t>
      </w:r>
      <w:r w:rsidR="00DA71A2" w:rsidRPr="00252EDA">
        <w:t>Hazus is so tightly integrated with the dynamic link libraries of ArcGIS Desktop that a switch to ArcGIS Pro would require a complete rewrite of Hazus.</w:t>
      </w:r>
    </w:p>
    <w:p w:rsidR="006759D4" w:rsidRDefault="00210F16" w:rsidP="006759D4">
      <w:pPr>
        <w:ind w:firstLine="720"/>
      </w:pPr>
      <w:r>
        <w:lastRenderedPageBreak/>
        <w:t>If GIS capabilities represent a small and burdensome fraction of Hazus functionality, it becomes p</w:t>
      </w:r>
      <w:r w:rsidR="00AA0BAC">
        <w:t>ractical to leverage available open s</w:t>
      </w:r>
      <w:r>
        <w:t>ource geospatial libraries to accomplish spatial data visualization and analysis, rather than designing all Hazus capabilities around a GIS interface. In addition to decreasing development costs and increasing customizability of Hazus methods, reducing the role of geospatial processing will substantially improve runtimes because Hazus will leverage the increased capabilities of large, tabular lookup tables and stored, pre</w:t>
      </w:r>
      <w:r w:rsidR="006759D4">
        <w:t>-</w:t>
      </w:r>
      <w:r>
        <w:t>computed damage factors.</w:t>
      </w:r>
      <w:r w:rsidR="001A145A">
        <w:t xml:space="preserve"> </w:t>
      </w:r>
      <w:r>
        <w:t xml:space="preserve">Similarly, a relatively small percentage of Hazus users require a desktop environment for their risk </w:t>
      </w:r>
      <w:r w:rsidR="006759D4">
        <w:t>modeling</w:t>
      </w:r>
      <w:r>
        <w:t xml:space="preserve"> projects. Users with a legal obligation to maintain secure risk </w:t>
      </w:r>
      <w:r w:rsidR="006759D4">
        <w:t>modeling</w:t>
      </w:r>
      <w:r>
        <w:t xml:space="preserve"> data inputs (actuaries, certain military planners, etc.) represent an estimated 5% of Hazus use cases. </w:t>
      </w:r>
      <w:r w:rsidR="001A145A">
        <w:t>Although FEMA has yet to develop a cloud environment capable of hosting, processing and exchanging large amounts of public data in a variety of formats, DHS has announced an intended shift in computing technologies away from local environ</w:t>
      </w:r>
      <w:r w:rsidR="00F06C3D">
        <w:t>ments and onto cloud resources.</w:t>
      </w:r>
    </w:p>
    <w:p w:rsidR="00DD1C11" w:rsidRDefault="001A145A" w:rsidP="00DD1C11">
      <w:pPr>
        <w:ind w:firstLine="720"/>
      </w:pPr>
      <w:r>
        <w:t>T</w:t>
      </w:r>
      <w:r w:rsidR="00210F16">
        <w:t xml:space="preserve">ransitioning </w:t>
      </w:r>
      <w:r>
        <w:t xml:space="preserve">Hazus </w:t>
      </w:r>
      <w:r w:rsidR="00210F16">
        <w:t xml:space="preserve">to a web-based architecture could </w:t>
      </w:r>
      <w:r w:rsidR="006759D4">
        <w:t>fulfill</w:t>
      </w:r>
      <w:r w:rsidR="00210F16">
        <w:t xml:space="preserve"> 95% of user needs while increasing </w:t>
      </w:r>
      <w:r w:rsidR="006759D4">
        <w:t>modeling</w:t>
      </w:r>
      <w:r w:rsidR="00210F16">
        <w:t xml:space="preserve"> speed and access and radically expanding the transparency of model methodologies, data, and results. Leveraging increased storage capabilities on the cloud and increased processing speeds of web servers will also eliminate current constraints on desktop inventory database sizes, including the requirement to use aggregated Census Tract or Block data. A key objective of the </w:t>
      </w:r>
      <w:proofErr w:type="spellStart"/>
      <w:r w:rsidR="00210F16">
        <w:t>OpenHazus</w:t>
      </w:r>
      <w:proofErr w:type="spellEnd"/>
      <w:r w:rsidR="00210F16">
        <w:t xml:space="preserve"> initiative is to provide nationwide site-specific risk analysis as a default capability, which will significantly increase the accuracy of FEMA loss estimates and more effectively communicate risk and vulnerability in order to drive cost-effective mitigation strategies. </w:t>
      </w:r>
      <w:proofErr w:type="spellStart"/>
      <w:r w:rsidR="00210F16" w:rsidRPr="00252EDA">
        <w:t>OpenHazus</w:t>
      </w:r>
      <w:proofErr w:type="spellEnd"/>
      <w:r w:rsidR="00210F16" w:rsidRPr="00252EDA">
        <w:t xml:space="preserve"> will have an easily searchable online repository for users to share </w:t>
      </w:r>
      <w:r w:rsidR="0067758A">
        <w:t>local structure data,</w:t>
      </w:r>
      <w:r w:rsidR="00210F16" w:rsidRPr="00252EDA">
        <w:t xml:space="preserve"> </w:t>
      </w:r>
      <w:r w:rsidR="00210F16" w:rsidRPr="0067758A">
        <w:rPr>
          <w:rFonts w:cs="Times"/>
        </w:rPr>
        <w:t>best practices, and</w:t>
      </w:r>
      <w:r w:rsidR="0067758A" w:rsidRPr="0067758A">
        <w:rPr>
          <w:rFonts w:cs="Times"/>
        </w:rPr>
        <w:t xml:space="preserve"> risk assessment</w:t>
      </w:r>
      <w:r w:rsidR="00210F16" w:rsidRPr="0067758A">
        <w:rPr>
          <w:rFonts w:cs="Times"/>
        </w:rPr>
        <w:t xml:space="preserve"> results. This requires the development of a quali</w:t>
      </w:r>
      <w:r w:rsidR="00DD1C11">
        <w:rPr>
          <w:rFonts w:cs="Times"/>
        </w:rPr>
        <w:t>ty control process</w:t>
      </w:r>
      <w:r w:rsidR="00210F16" w:rsidRPr="0067758A">
        <w:rPr>
          <w:rFonts w:cs="Times"/>
        </w:rPr>
        <w:t xml:space="preserve"> to vet new data in collaboration with FEMA </w:t>
      </w:r>
      <w:r w:rsidR="00210F16" w:rsidRPr="0067758A">
        <w:rPr>
          <w:rFonts w:cs="Times"/>
          <w:color w:val="000000"/>
        </w:rPr>
        <w:t>Production and Technical Services (PTS) and Community Engagement and Risk Communication (CERC) Contractors</w:t>
      </w:r>
      <w:r w:rsidR="00210F16" w:rsidRPr="0067758A">
        <w:rPr>
          <w:rFonts w:cs="Times"/>
        </w:rPr>
        <w:t xml:space="preserve"> and </w:t>
      </w:r>
      <w:r w:rsidR="00210F16" w:rsidRPr="0067758A">
        <w:rPr>
          <w:rFonts w:cs="Times"/>
          <w:color w:val="000000"/>
        </w:rPr>
        <w:t>Cooperating Technical Partners (</w:t>
      </w:r>
      <w:r w:rsidR="00210F16" w:rsidRPr="0067758A">
        <w:rPr>
          <w:rFonts w:cs="Times"/>
        </w:rPr>
        <w:t>CTP).</w:t>
      </w:r>
    </w:p>
    <w:p w:rsidR="0067758A" w:rsidRDefault="00210F16" w:rsidP="00AC40DB">
      <w:pPr>
        <w:ind w:firstLine="720"/>
      </w:pPr>
      <w:proofErr w:type="spellStart"/>
      <w:r>
        <w:t>OpenHazus</w:t>
      </w:r>
      <w:proofErr w:type="spellEnd"/>
      <w:r>
        <w:t xml:space="preserve"> has been conceptualized as a toolbox of multi-hazard methodologies that may but do not have to use GIS to visualize the spatial distribution of risk to given assets. Removing the dependency not only on </w:t>
      </w:r>
      <w:proofErr w:type="spellStart"/>
      <w:r w:rsidR="007F7E34">
        <w:t>Esri</w:t>
      </w:r>
      <w:proofErr w:type="spellEnd"/>
      <w:r>
        <w:t xml:space="preserve"> GIS software but also on traditional GIS architecture in general can significantly broaden the range of potential </w:t>
      </w:r>
      <w:proofErr w:type="spellStart"/>
      <w:r>
        <w:t>OpenHazus</w:t>
      </w:r>
      <w:proofErr w:type="spellEnd"/>
      <w:r>
        <w:t xml:space="preserve"> users. Hazus users and developers would </w:t>
      </w:r>
      <w:r>
        <w:lastRenderedPageBreak/>
        <w:t>benefit from two different aspects of the proposed “toolbox” of open software architecture. In a highly modularized system leveraging as-needed Open Source analytical libraries, each tool is well documented a</w:t>
      </w:r>
      <w:r w:rsidR="00A63499">
        <w:t xml:space="preserve">nd can be accessed individually. </w:t>
      </w:r>
      <w:r>
        <w:t xml:space="preserve">Users can employ only those Hazus modules that make sense for their projects, and developers can more efficiently expand and update Hazus functionality by accessing and updating separate analytical modules rather than editing a large, rigid and interdependent workflow. </w:t>
      </w:r>
    </w:p>
    <w:p w:rsidR="00AC40DB" w:rsidRDefault="00210F16" w:rsidP="00AC40DB">
      <w:pPr>
        <w:ind w:firstLine="720"/>
      </w:pPr>
      <w:proofErr w:type="spellStart"/>
      <w:r>
        <w:t>OpenHazus</w:t>
      </w:r>
      <w:proofErr w:type="spellEnd"/>
      <w:r>
        <w:t xml:space="preserve"> will also be designed to seamlessly integrate hazard inputs from authoritative federal agencies, including latest state-of-the-art flood, earthquake, hurricane</w:t>
      </w:r>
      <w:r w:rsidR="00AC40DB">
        <w:t>,</w:t>
      </w:r>
      <w:r>
        <w:t xml:space="preserve"> and tsunami hazard models.  This will increase the quality of risk analysis results and eliminate the need for hazard </w:t>
      </w:r>
      <w:r w:rsidR="00AC40DB">
        <w:t>modeling</w:t>
      </w:r>
      <w:r>
        <w:t xml:space="preserve"> capabilities to be embedded within Hazus.  These embedded processes have proven costly to maintain and as well consistently </w:t>
      </w:r>
      <w:proofErr w:type="gramStart"/>
      <w:r>
        <w:t>lag behind</w:t>
      </w:r>
      <w:proofErr w:type="gramEnd"/>
      <w:r>
        <w:t xml:space="preserve"> the latest available hazard </w:t>
      </w:r>
      <w:r w:rsidR="00AC40DB">
        <w:t xml:space="preserve">modeling techniques.   </w:t>
      </w:r>
    </w:p>
    <w:p w:rsidR="0067758A" w:rsidRPr="005C27C8" w:rsidRDefault="00210F16" w:rsidP="005C27C8">
      <w:pPr>
        <w:ind w:firstLine="720"/>
      </w:pPr>
      <w:r>
        <w:t xml:space="preserve">Another beneficial aspect of an open architecture is the reliance on FOSS, which would make it easier to customize Hazus </w:t>
      </w:r>
      <w:r w:rsidR="0067758A">
        <w:t>according to user needs for specific risk assessment projects.</w:t>
      </w:r>
      <w:r>
        <w:t xml:space="preserve"> As advanced users develop customized versions of Hazus analytical processes, the Hazus Program can devote more resources toward collaborating with these users to review new model versions and integrate them into the official Hazus architecture, thereby leveraging the largely untapped expertise of the nationwide risk </w:t>
      </w:r>
      <w:r w:rsidR="00AC40DB">
        <w:t>modeling</w:t>
      </w:r>
      <w:r>
        <w:t xml:space="preserve"> community. A transition to FOSS would also increase the much-requested transparency of data and methods relied upon by federal agencies, allowing </w:t>
      </w:r>
      <w:proofErr w:type="spellStart"/>
      <w:r>
        <w:t>OpenHazus</w:t>
      </w:r>
      <w:proofErr w:type="spellEnd"/>
      <w:r>
        <w:t xml:space="preserve"> users to access key aspects of risk model architecture, thereby increasing trust in model outcomes.</w:t>
      </w:r>
    </w:p>
    <w:p w:rsidR="000B2B2D" w:rsidRPr="000B2B2D" w:rsidRDefault="00210F16" w:rsidP="00F06C3D">
      <w:pPr>
        <w:pStyle w:val="template"/>
        <w:ind w:firstLine="720"/>
        <w:rPr>
          <w:rFonts w:ascii="Times" w:hAnsi="Times"/>
          <w:i w:val="0"/>
          <w:sz w:val="24"/>
        </w:rPr>
      </w:pPr>
      <w:r w:rsidRPr="00210F16">
        <w:rPr>
          <w:rFonts w:ascii="Times" w:hAnsi="Times"/>
          <w:i w:val="0"/>
          <w:sz w:val="24"/>
        </w:rPr>
        <w:t xml:space="preserve">The next steps for </w:t>
      </w:r>
      <w:proofErr w:type="spellStart"/>
      <w:r w:rsidRPr="00210F16">
        <w:rPr>
          <w:rFonts w:ascii="Times" w:hAnsi="Times"/>
          <w:i w:val="0"/>
          <w:sz w:val="24"/>
        </w:rPr>
        <w:t>OpenHazus</w:t>
      </w:r>
      <w:proofErr w:type="spellEnd"/>
      <w:r w:rsidRPr="00210F16">
        <w:rPr>
          <w:rFonts w:ascii="Times" w:hAnsi="Times"/>
          <w:i w:val="0"/>
          <w:sz w:val="24"/>
        </w:rPr>
        <w:t xml:space="preserve"> include a phased development built around a modular architecture of </w:t>
      </w:r>
      <w:r w:rsidR="004F6E5D">
        <w:rPr>
          <w:rFonts w:ascii="Times" w:hAnsi="Times"/>
          <w:i w:val="0"/>
          <w:sz w:val="24"/>
        </w:rPr>
        <w:t xml:space="preserve">Hazus analytical capabilities. </w:t>
      </w:r>
      <w:proofErr w:type="spellStart"/>
      <w:r w:rsidRPr="00210F16">
        <w:rPr>
          <w:rFonts w:ascii="Times" w:hAnsi="Times"/>
          <w:i w:val="0"/>
          <w:sz w:val="24"/>
        </w:rPr>
        <w:t>OpenHazus</w:t>
      </w:r>
      <w:proofErr w:type="spellEnd"/>
      <w:r w:rsidRPr="00210F16">
        <w:rPr>
          <w:rFonts w:ascii="Times" w:hAnsi="Times"/>
          <w:i w:val="0"/>
          <w:sz w:val="24"/>
        </w:rPr>
        <w:t xml:space="preserve"> nationwide inventory requirements will be addressed by integrating the latest building footprint data with HIFLD Open infrastructure and essential facility data, state and local data and developing strategies for effective attribute mapping and dynamic updates. Existing Risk MAP C</w:t>
      </w:r>
      <w:r w:rsidR="009A5F91">
        <w:rPr>
          <w:rFonts w:ascii="Times" w:hAnsi="Times"/>
          <w:i w:val="0"/>
          <w:sz w:val="24"/>
        </w:rPr>
        <w:t>D</w:t>
      </w:r>
      <w:r w:rsidRPr="00210F16">
        <w:rPr>
          <w:rFonts w:ascii="Times" w:hAnsi="Times"/>
          <w:i w:val="0"/>
          <w:sz w:val="24"/>
        </w:rPr>
        <w:t xml:space="preserve">S MIP and MSC capabilities will be leveraged to </w:t>
      </w:r>
      <w:r w:rsidR="0067758A">
        <w:rPr>
          <w:rFonts w:ascii="Times" w:hAnsi="Times"/>
          <w:i w:val="0"/>
          <w:sz w:val="24"/>
        </w:rPr>
        <w:t xml:space="preserve">allow </w:t>
      </w:r>
      <w:r w:rsidRPr="00210F16">
        <w:rPr>
          <w:rFonts w:ascii="Times" w:hAnsi="Times"/>
          <w:i w:val="0"/>
          <w:sz w:val="24"/>
        </w:rPr>
        <w:t xml:space="preserve">discovery of external hazard data sources directly from the </w:t>
      </w:r>
      <w:proofErr w:type="spellStart"/>
      <w:r w:rsidRPr="00210F16">
        <w:rPr>
          <w:rFonts w:ascii="Times" w:hAnsi="Times"/>
          <w:i w:val="0"/>
          <w:sz w:val="24"/>
        </w:rPr>
        <w:t>OpenHazus</w:t>
      </w:r>
      <w:proofErr w:type="spellEnd"/>
      <w:r w:rsidRPr="00210F16">
        <w:rPr>
          <w:rFonts w:ascii="Times" w:hAnsi="Times"/>
          <w:i w:val="0"/>
          <w:sz w:val="24"/>
        </w:rPr>
        <w:t xml:space="preserve"> platform. A portal for viewing, downloading and sharing authoritative </w:t>
      </w:r>
      <w:proofErr w:type="spellStart"/>
      <w:r w:rsidRPr="00210F16">
        <w:rPr>
          <w:rFonts w:ascii="Times" w:hAnsi="Times"/>
          <w:i w:val="0"/>
          <w:sz w:val="24"/>
        </w:rPr>
        <w:t>OpenHazus</w:t>
      </w:r>
      <w:proofErr w:type="spellEnd"/>
      <w:r w:rsidRPr="00210F16">
        <w:rPr>
          <w:rFonts w:ascii="Times" w:hAnsi="Times"/>
          <w:i w:val="0"/>
          <w:sz w:val="24"/>
        </w:rPr>
        <w:t xml:space="preserve"> results from across the US will be deployed in order to shift non-technical users away from the creation of duplicative model data and toward summarized risk information ready for communication with a broad audience.</w:t>
      </w:r>
    </w:p>
    <w:p w:rsidR="009B2004" w:rsidRDefault="009264C5" w:rsidP="009B2004">
      <w:pPr>
        <w:pStyle w:val="Heading2"/>
      </w:pPr>
      <w:bookmarkStart w:id="13" w:name="_Toc439994668"/>
      <w:bookmarkStart w:id="14" w:name="_Toc3301507"/>
      <w:r>
        <w:lastRenderedPageBreak/>
        <w:t>Document Convention</w:t>
      </w:r>
      <w:bookmarkEnd w:id="13"/>
      <w:r w:rsidR="005122B0">
        <w:t>s</w:t>
      </w:r>
      <w:bookmarkEnd w:id="14"/>
    </w:p>
    <w:p w:rsidR="005A2EB3" w:rsidRDefault="005A2EB3" w:rsidP="005122B0">
      <w:pPr>
        <w:pStyle w:val="template"/>
        <w:ind w:firstLine="720"/>
        <w:rPr>
          <w:highlight w:val="cyan"/>
        </w:rPr>
      </w:pPr>
      <w:r>
        <w:rPr>
          <w:rFonts w:ascii="Times" w:hAnsi="Times" w:cs="Times"/>
          <w:i w:val="0"/>
          <w:sz w:val="24"/>
          <w:szCs w:val="24"/>
        </w:rPr>
        <w:t xml:space="preserve">See Appendix X for a Glossary of Terms used in this document. The term “Hazus” refers to the FEMA program and </w:t>
      </w:r>
      <w:proofErr w:type="gramStart"/>
      <w:r>
        <w:rPr>
          <w:rFonts w:ascii="Times" w:hAnsi="Times" w:cs="Times"/>
          <w:i w:val="0"/>
          <w:sz w:val="24"/>
          <w:szCs w:val="24"/>
        </w:rPr>
        <w:t>methodologies</w:t>
      </w:r>
      <w:r w:rsidR="00784001">
        <w:rPr>
          <w:rFonts w:ascii="Times" w:hAnsi="Times" w:cs="Times"/>
          <w:i w:val="0"/>
          <w:sz w:val="24"/>
          <w:szCs w:val="24"/>
        </w:rPr>
        <w:t>,</w:t>
      </w:r>
      <w:r>
        <w:rPr>
          <w:rFonts w:ascii="Times" w:hAnsi="Times" w:cs="Times"/>
          <w:i w:val="0"/>
          <w:sz w:val="24"/>
          <w:szCs w:val="24"/>
        </w:rPr>
        <w:t xml:space="preserve"> and</w:t>
      </w:r>
      <w:proofErr w:type="gramEnd"/>
      <w:r>
        <w:rPr>
          <w:rFonts w:ascii="Times" w:hAnsi="Times" w:cs="Times"/>
          <w:i w:val="0"/>
          <w:sz w:val="24"/>
          <w:szCs w:val="24"/>
        </w:rPr>
        <w:t xml:space="preserve"> may include both legacy software versions and future proposed solutions. “Legacy Hazus” is used to describe the current desktop Hazus application. “</w:t>
      </w:r>
      <w:proofErr w:type="spellStart"/>
      <w:r>
        <w:rPr>
          <w:rFonts w:ascii="Times" w:hAnsi="Times" w:cs="Times"/>
          <w:i w:val="0"/>
          <w:sz w:val="24"/>
          <w:szCs w:val="24"/>
        </w:rPr>
        <w:t>OpenHazus</w:t>
      </w:r>
      <w:proofErr w:type="spellEnd"/>
      <w:r>
        <w:rPr>
          <w:rFonts w:ascii="Times" w:hAnsi="Times" w:cs="Times"/>
          <w:i w:val="0"/>
          <w:sz w:val="24"/>
          <w:szCs w:val="24"/>
        </w:rPr>
        <w:t xml:space="preserve">” refers to the solution being proposed in this </w:t>
      </w:r>
      <w:r w:rsidR="00784001">
        <w:rPr>
          <w:rFonts w:ascii="Times" w:hAnsi="Times" w:cs="Times"/>
          <w:i w:val="0"/>
          <w:sz w:val="24"/>
          <w:szCs w:val="24"/>
        </w:rPr>
        <w:t>document</w:t>
      </w:r>
      <w:r>
        <w:rPr>
          <w:rFonts w:ascii="Times" w:hAnsi="Times" w:cs="Times"/>
          <w:i w:val="0"/>
          <w:sz w:val="24"/>
          <w:szCs w:val="24"/>
        </w:rPr>
        <w:t xml:space="preserve">. It should be noted that from Hazus’ inception in the 1990s through 2013, the name of the software was written as an acronym (HAZUS-MH). This notation is no longer in use by FEMA and should only be used if directly quoting a document from before 2013. </w:t>
      </w:r>
    </w:p>
    <w:p w:rsidR="006B5D58" w:rsidRPr="006B5D58" w:rsidRDefault="009264C5" w:rsidP="006B5D58">
      <w:pPr>
        <w:pStyle w:val="Heading2"/>
      </w:pPr>
      <w:bookmarkStart w:id="15" w:name="_Toc439994669"/>
      <w:bookmarkStart w:id="16" w:name="_Toc3301508"/>
      <w:r>
        <w:t xml:space="preserve">Intended Audience and </w:t>
      </w:r>
      <w:r w:rsidRPr="006B5D58">
        <w:t>Reading</w:t>
      </w:r>
      <w:r>
        <w:t xml:space="preserve"> Suggestions</w:t>
      </w:r>
      <w:bookmarkEnd w:id="15"/>
      <w:bookmarkEnd w:id="16"/>
    </w:p>
    <w:p w:rsidR="006569AB" w:rsidRDefault="0067758A" w:rsidP="0012661B">
      <w:pPr>
        <w:pStyle w:val="template"/>
        <w:ind w:firstLine="720"/>
        <w:rPr>
          <w:b/>
          <w:kern w:val="28"/>
          <w:sz w:val="36"/>
        </w:rPr>
      </w:pPr>
      <w:r w:rsidRPr="00821069">
        <w:rPr>
          <w:rFonts w:ascii="Times" w:hAnsi="Times" w:cs="Times"/>
          <w:i w:val="0"/>
          <w:sz w:val="24"/>
          <w:szCs w:val="24"/>
        </w:rPr>
        <w:t>This paper was written for review by members of FEMA’s Risk Management Directorate, including the Actuarial and Catastrophic Modeling Branch, the National Flood Insurance Program, the Engineering Services Division, and others</w:t>
      </w:r>
      <w:r w:rsidR="00821069" w:rsidRPr="00821069">
        <w:rPr>
          <w:rFonts w:ascii="Times" w:hAnsi="Times" w:cs="Times"/>
          <w:i w:val="0"/>
          <w:sz w:val="24"/>
          <w:szCs w:val="24"/>
        </w:rPr>
        <w:t>, and certain portions may be of interest to members of the Hazus, risk assessment, hazard science, and mitigation planning professional communities.</w:t>
      </w:r>
      <w:r w:rsidR="00A77680">
        <w:rPr>
          <w:rFonts w:ascii="Times" w:hAnsi="Times" w:cs="Times"/>
          <w:i w:val="0"/>
          <w:sz w:val="24"/>
          <w:szCs w:val="24"/>
        </w:rPr>
        <w:t xml:space="preserve">  Of special interest to </w:t>
      </w:r>
      <w:r w:rsidR="00514B59">
        <w:rPr>
          <w:rFonts w:ascii="Times" w:hAnsi="Times" w:cs="Times"/>
          <w:i w:val="0"/>
          <w:sz w:val="24"/>
          <w:szCs w:val="24"/>
        </w:rPr>
        <w:t>other Federal Agencies, will be the proposed integration and reliance on their authoritative hazard data products.</w:t>
      </w:r>
      <w:bookmarkStart w:id="17" w:name="_Toc439994673"/>
      <w:r w:rsidR="006569AB">
        <w:br w:type="page"/>
      </w:r>
    </w:p>
    <w:p w:rsidR="00EC1069" w:rsidRDefault="009264C5">
      <w:pPr>
        <w:pStyle w:val="Heading1"/>
      </w:pPr>
      <w:bookmarkStart w:id="18" w:name="_Toc3301509"/>
      <w:r>
        <w:lastRenderedPageBreak/>
        <w:t>Overall Description</w:t>
      </w:r>
      <w:bookmarkEnd w:id="17"/>
      <w:bookmarkEnd w:id="18"/>
    </w:p>
    <w:p w:rsidR="00120822" w:rsidRPr="00120822" w:rsidRDefault="00120822" w:rsidP="00120822">
      <w:r>
        <w:t xml:space="preserve">This section describes the existing Hazus product, including the original context for development, ongoing challenges, and the </w:t>
      </w:r>
      <w:r w:rsidR="00833677">
        <w:t>current user</w:t>
      </w:r>
      <w:r>
        <w:t xml:space="preserve"> community. </w:t>
      </w:r>
    </w:p>
    <w:p w:rsidR="00770531" w:rsidRPr="00770531" w:rsidRDefault="009264C5" w:rsidP="00770531">
      <w:pPr>
        <w:pStyle w:val="Heading2"/>
      </w:pPr>
      <w:bookmarkStart w:id="19" w:name="_Toc439994674"/>
      <w:bookmarkStart w:id="20" w:name="_Toc3301510"/>
      <w:r w:rsidRPr="00770531">
        <w:t>Product</w:t>
      </w:r>
      <w:r>
        <w:t xml:space="preserve"> Perspective</w:t>
      </w:r>
      <w:bookmarkEnd w:id="19"/>
      <w:bookmarkEnd w:id="20"/>
    </w:p>
    <w:p w:rsidR="00CA7ACD" w:rsidRDefault="0059729C" w:rsidP="00CA7ACD">
      <w:pPr>
        <w:ind w:firstLine="720"/>
      </w:pPr>
      <w:r w:rsidRPr="00252EDA">
        <w:t xml:space="preserve">Hazus is a software suite within the risk mapping, assessment and planning </w:t>
      </w:r>
      <w:r>
        <w:t>program</w:t>
      </w:r>
      <w:r w:rsidRPr="00252EDA">
        <w:t xml:space="preserve"> (Risk MAP) of the Federal Insurance and Mitigation Administration (FIMA) of the Federal Emergency Management Agency (FEMA)</w:t>
      </w:r>
      <w:r>
        <w:t xml:space="preserve">, which </w:t>
      </w:r>
      <w:r w:rsidRPr="00252EDA">
        <w:t xml:space="preserve">is one of over 20 </w:t>
      </w:r>
      <w:r>
        <w:t>component agencies</w:t>
      </w:r>
      <w:r w:rsidRPr="00252EDA">
        <w:t xml:space="preserve"> of the Department of Homeland Security (DHS).  </w:t>
      </w:r>
      <w:r>
        <w:t>Hazus provides a cost-effective method for quantifying potential social</w:t>
      </w:r>
      <w:r w:rsidR="00821069">
        <w:t xml:space="preserve">, economic, building </w:t>
      </w:r>
      <w:r>
        <w:t xml:space="preserve">and </w:t>
      </w:r>
      <w:r w:rsidR="00821069">
        <w:t>building</w:t>
      </w:r>
      <w:r w:rsidR="00DA71A2">
        <w:t xml:space="preserve"> losses</w:t>
      </w:r>
      <w:r>
        <w:t xml:space="preserve"> resulting from given hazard information for earthquakes, floods, tsunamis and hurricanes. </w:t>
      </w:r>
      <w:r w:rsidRPr="00252EDA">
        <w:t>Hazus results allow members of the emergency management community to develop policies that aim to decrease the risk of future loss</w:t>
      </w:r>
      <w:r>
        <w:t xml:space="preserve"> due to natural hazards – a capability required by risk reduction policies developed by local, state and federal authorities. </w:t>
      </w:r>
      <w:r w:rsidRPr="00252EDA">
        <w:t>The overall objective of the existing Hazus pro</w:t>
      </w:r>
      <w:r>
        <w:t>gram</w:t>
      </w:r>
      <w:r w:rsidRPr="00252EDA">
        <w:t xml:space="preserve"> is to implement a nationally applicable set of standardized multi-hazard methodologies for estimating potential </w:t>
      </w:r>
      <w:r>
        <w:t>hurricane,</w:t>
      </w:r>
      <w:r w:rsidRPr="00252EDA">
        <w:t xml:space="preserve"> flood, </w:t>
      </w:r>
      <w:r>
        <w:t xml:space="preserve">tsunami </w:t>
      </w:r>
      <w:r w:rsidRPr="00252EDA">
        <w:t>and earthquake losses</w:t>
      </w:r>
      <w:r w:rsidR="00DA71A2">
        <w:t xml:space="preserve"> on both structure-specific and regional scales</w:t>
      </w:r>
      <w:r w:rsidRPr="00252EDA">
        <w:t>.</w:t>
      </w:r>
    </w:p>
    <w:p w:rsidR="0059729C" w:rsidRDefault="0059729C" w:rsidP="00CA7ACD">
      <w:pPr>
        <w:ind w:firstLine="720"/>
      </w:pPr>
      <w:r w:rsidRPr="00252EDA">
        <w:t>When combined with detailed analyses and expert knowledge, the default datasets and model parameters included with Hazus provide an effective risk assessment tool.</w:t>
      </w:r>
      <w:r>
        <w:t xml:space="preserve"> Depending on the availability of reliable hazard and inventory data for a given region or disaster, Hazus results can be used to assess damages immediately following a real event, drive planning activities for catastrophic scenarios, or inform mitigation initiatives at the community, state, regional or national level. </w:t>
      </w:r>
      <w:r w:rsidRPr="00252EDA">
        <w:t>Hazus is also used in suppor</w:t>
      </w:r>
      <w:r w:rsidR="00CA7ACD">
        <w:t xml:space="preserve">t of </w:t>
      </w:r>
      <w:r w:rsidRPr="00252EDA">
        <w:t>DMA</w:t>
      </w:r>
      <w:r>
        <w:t xml:space="preserve"> 2000</w:t>
      </w:r>
      <w:r w:rsidRPr="00252EDA">
        <w:t xml:space="preserve"> to develop </w:t>
      </w:r>
      <w:r w:rsidR="00CA7ACD">
        <w:t>the Risk Assessment portion of Hazard Mitigation Plans.</w:t>
      </w:r>
    </w:p>
    <w:p w:rsidR="0059729C" w:rsidRPr="007267DF" w:rsidRDefault="0059729C" w:rsidP="00E21946">
      <w:pPr>
        <w:ind w:firstLine="720"/>
        <w:rPr>
          <w:rFonts w:cstheme="minorHAnsi"/>
        </w:rPr>
      </w:pPr>
      <w:r>
        <w:t>S</w:t>
      </w:r>
      <w:r w:rsidRPr="00252EDA">
        <w:t>ubject matter experts from leading scientific</w:t>
      </w:r>
      <w:r>
        <w:t xml:space="preserve">, </w:t>
      </w:r>
      <w:r w:rsidRPr="00252EDA">
        <w:t>engineering</w:t>
      </w:r>
      <w:r>
        <w:t>,</w:t>
      </w:r>
      <w:r w:rsidRPr="00252EDA">
        <w:t xml:space="preserve"> and academic communities </w:t>
      </w:r>
      <w:r>
        <w:t xml:space="preserve">collaborate with Hazus program staff to develop analytical capabilities for each hazard, improve the accuracy and software speed of existing Hazus tools, expand model functionalities, and foster community involvement from risk management professionals. </w:t>
      </w:r>
      <w:r w:rsidRPr="00252EDA">
        <w:t xml:space="preserve">Hazus </w:t>
      </w:r>
      <w:r>
        <w:t xml:space="preserve">provides the integrated </w:t>
      </w:r>
      <w:r w:rsidRPr="00252EDA">
        <w:t>multi-hazard loss estimation</w:t>
      </w:r>
      <w:r>
        <w:t xml:space="preserve"> capabilities</w:t>
      </w:r>
      <w:r w:rsidR="00815BF9">
        <w:t>, varied</w:t>
      </w:r>
      <w:r>
        <w:t xml:space="preserve"> according to user needs, hazard </w:t>
      </w:r>
      <w:r w:rsidR="004D59F3">
        <w:t xml:space="preserve">analyzed, and data </w:t>
      </w:r>
      <w:r w:rsidR="004D59F3">
        <w:lastRenderedPageBreak/>
        <w:t>availability</w:t>
      </w:r>
      <w:r>
        <w:t xml:space="preserve">. </w:t>
      </w:r>
      <w:r w:rsidRPr="00252EDA">
        <w:rPr>
          <w:rFonts w:cstheme="minorHAnsi"/>
        </w:rPr>
        <w:t>To provide flexibility, losses are estimated based on the accuracy of input data</w:t>
      </w:r>
      <w:r w:rsidR="005560F4">
        <w:rPr>
          <w:rFonts w:cstheme="minorHAnsi"/>
        </w:rPr>
        <w:t xml:space="preserve"> (</w:t>
      </w:r>
      <w:r w:rsidR="00125500" w:rsidRPr="00FA752E">
        <w:rPr>
          <w:sz w:val="22"/>
        </w:rPr>
        <w:t xml:space="preserve">Figure </w:t>
      </w:r>
      <w:r w:rsidR="00125500">
        <w:rPr>
          <w:noProof/>
          <w:sz w:val="22"/>
        </w:rPr>
        <w:t>1</w:t>
      </w:r>
      <w:r>
        <w:rPr>
          <w:rFonts w:cstheme="minorHAnsi"/>
        </w:rPr>
        <w:t>).</w:t>
      </w:r>
      <w:r w:rsidRPr="00252EDA">
        <w:rPr>
          <w:rFonts w:cstheme="minorHAnsi"/>
        </w:rPr>
        <w:t xml:space="preserve"> Basic analys</w:t>
      </w:r>
      <w:r>
        <w:rPr>
          <w:rFonts w:cstheme="minorHAnsi"/>
        </w:rPr>
        <w:t xml:space="preserve">es (“Level 1”) are </w:t>
      </w:r>
      <w:r w:rsidRPr="00252EDA">
        <w:rPr>
          <w:rFonts w:cstheme="minorHAnsi"/>
        </w:rPr>
        <w:t xml:space="preserve">based on default </w:t>
      </w:r>
      <w:r>
        <w:rPr>
          <w:rFonts w:cstheme="minorHAnsi"/>
        </w:rPr>
        <w:t xml:space="preserve">inventory </w:t>
      </w:r>
      <w:r w:rsidRPr="00252EDA">
        <w:rPr>
          <w:rFonts w:cstheme="minorHAnsi"/>
        </w:rPr>
        <w:t xml:space="preserve">data </w:t>
      </w:r>
      <w:r>
        <w:rPr>
          <w:rFonts w:cstheme="minorHAnsi"/>
        </w:rPr>
        <w:t xml:space="preserve">aggregated at census geographies </w:t>
      </w:r>
      <w:r w:rsidRPr="00252EDA">
        <w:rPr>
          <w:rFonts w:cstheme="minorHAnsi"/>
        </w:rPr>
        <w:t>and parameter data provided within Hazus. Advanced analys</w:t>
      </w:r>
      <w:r>
        <w:rPr>
          <w:rFonts w:cstheme="minorHAnsi"/>
        </w:rPr>
        <w:t>es (“Level 2” and “Level 3”)</w:t>
      </w:r>
      <w:r w:rsidRPr="00252EDA">
        <w:rPr>
          <w:rFonts w:cstheme="minorHAnsi"/>
        </w:rPr>
        <w:t xml:space="preserve"> </w:t>
      </w:r>
      <w:r>
        <w:rPr>
          <w:rFonts w:cstheme="minorHAnsi"/>
        </w:rPr>
        <w:t>are based on</w:t>
      </w:r>
      <w:r w:rsidRPr="00252EDA">
        <w:rPr>
          <w:rFonts w:cstheme="minorHAnsi"/>
        </w:rPr>
        <w:t xml:space="preserve"> more accurate</w:t>
      </w:r>
      <w:r>
        <w:rPr>
          <w:rFonts w:cstheme="minorHAnsi"/>
        </w:rPr>
        <w:t xml:space="preserve">, user-supplied data for hazard, structure or damage parameter inputs. </w:t>
      </w:r>
      <w:r w:rsidRPr="00252EDA">
        <w:rPr>
          <w:rFonts w:cstheme="minorHAnsi"/>
        </w:rPr>
        <w:t>The appropriate level of analysis must be determined to meet the needs and resources of the user.</w:t>
      </w:r>
    </w:p>
    <w:p w:rsidR="0059729C" w:rsidRDefault="0059729C" w:rsidP="00FA752E">
      <w:pPr>
        <w:ind w:firstLine="720"/>
      </w:pPr>
      <w:r w:rsidRPr="00252EDA">
        <w:t xml:space="preserve">Hazus is distributed free of charge. However, it is designed to run as an extension to the commercial GIS software ArcGIS Desktop, developed and distributed by </w:t>
      </w:r>
      <w:proofErr w:type="spellStart"/>
      <w:r w:rsidR="007F7E34">
        <w:t>Esri</w:t>
      </w:r>
      <w:proofErr w:type="spellEnd"/>
      <w:r w:rsidRPr="00252EDA">
        <w:t xml:space="preserve">, Inc. This software costs approximately $6,500 per seat, which is cost-prohibitive for many potential users. </w:t>
      </w:r>
      <w:proofErr w:type="spellStart"/>
      <w:r w:rsidR="007F7E34">
        <w:t>Esri</w:t>
      </w:r>
      <w:proofErr w:type="spellEnd"/>
      <w:r w:rsidRPr="00252EDA">
        <w:t xml:space="preserve"> is phasing out its development of ArcGIS Desktop in favor of a more modern architecture called ArcGIS Pro. Hazus is so tightly integrated with the dynamic link libraries of ArcGIS Desktop that a switch to ArcGIS Pro would require a complete rewrite of Hazus. While there are other reas</w:t>
      </w:r>
      <w:r w:rsidR="00140E12">
        <w:t>ons to pursue “open” solutions</w:t>
      </w:r>
      <w:r w:rsidRPr="00252EDA">
        <w:t xml:space="preserve">, the significant impending cost of rewriting Hazus to maintain compatibility with ArcGIS Pro has precipitated the need to redesign Hazus independent of </w:t>
      </w:r>
      <w:r w:rsidR="00334F0E">
        <w:t>external GIS software packages</w:t>
      </w:r>
      <w:r>
        <w:t>, which provides an opportunity to identify key obstacles preventing Hazus from effectively meeting the needs of users and revisit Hazus requir</w:t>
      </w:r>
      <w:r w:rsidR="00281366">
        <w:t>ements</w:t>
      </w:r>
      <w:r>
        <w:t>.</w:t>
      </w:r>
    </w:p>
    <w:p w:rsidR="00FA752E" w:rsidRDefault="0059729C" w:rsidP="00FA752E">
      <w:pPr>
        <w:keepNext/>
        <w:jc w:val="center"/>
      </w:pPr>
      <w:r w:rsidRPr="00252EDA">
        <w:rPr>
          <w:noProof/>
        </w:rPr>
        <w:drawing>
          <wp:inline distT="0" distB="0" distL="0" distR="0">
            <wp:extent cx="5068572" cy="2636508"/>
            <wp:effectExtent l="0" t="0" r="0" b="0"/>
            <wp:docPr id="1" name="Picture 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4" cstate="print"/>
                    <a:stretch>
                      <a:fillRect/>
                    </a:stretch>
                  </pic:blipFill>
                  <pic:spPr>
                    <a:xfrm>
                      <a:off x="0" y="0"/>
                      <a:ext cx="5068572" cy="2636508"/>
                    </a:xfrm>
                    <a:prstGeom prst="rect">
                      <a:avLst/>
                    </a:prstGeom>
                  </pic:spPr>
                </pic:pic>
              </a:graphicData>
            </a:graphic>
          </wp:inline>
        </w:drawing>
      </w:r>
    </w:p>
    <w:p w:rsidR="0059729C" w:rsidRPr="00FA752E" w:rsidRDefault="00FA752E" w:rsidP="00FA752E">
      <w:pPr>
        <w:pStyle w:val="Caption"/>
        <w:jc w:val="center"/>
        <w:rPr>
          <w:color w:val="auto"/>
          <w:sz w:val="22"/>
        </w:rPr>
      </w:pPr>
      <w:bookmarkStart w:id="21" w:name="_Ref3218401"/>
      <w:r w:rsidRPr="00FA752E">
        <w:rPr>
          <w:color w:val="auto"/>
          <w:sz w:val="22"/>
        </w:rPr>
        <w:t xml:space="preserve">Figure </w:t>
      </w:r>
      <w:r w:rsidR="00B37259" w:rsidRPr="00FA752E">
        <w:rPr>
          <w:color w:val="auto"/>
          <w:sz w:val="22"/>
        </w:rPr>
        <w:fldChar w:fldCharType="begin"/>
      </w:r>
      <w:r w:rsidRPr="00FA752E">
        <w:rPr>
          <w:color w:val="auto"/>
          <w:sz w:val="22"/>
        </w:rPr>
        <w:instrText xml:space="preserve"> SEQ Figure \* ARABIC </w:instrText>
      </w:r>
      <w:r w:rsidR="00B37259" w:rsidRPr="00FA752E">
        <w:rPr>
          <w:color w:val="auto"/>
          <w:sz w:val="22"/>
        </w:rPr>
        <w:fldChar w:fldCharType="separate"/>
      </w:r>
      <w:r w:rsidR="00125500">
        <w:rPr>
          <w:noProof/>
          <w:color w:val="auto"/>
          <w:sz w:val="22"/>
        </w:rPr>
        <w:t>1</w:t>
      </w:r>
      <w:r w:rsidR="00B37259" w:rsidRPr="00FA752E">
        <w:rPr>
          <w:color w:val="auto"/>
          <w:sz w:val="22"/>
        </w:rPr>
        <w:fldChar w:fldCharType="end"/>
      </w:r>
      <w:bookmarkEnd w:id="21"/>
      <w:r w:rsidRPr="00FA752E">
        <w:rPr>
          <w:color w:val="auto"/>
          <w:sz w:val="22"/>
        </w:rPr>
        <w:t>: Legacy Hazus Usage Levels</w:t>
      </w:r>
    </w:p>
    <w:p w:rsidR="0059729C" w:rsidRDefault="0059729C" w:rsidP="0059729C">
      <w:pPr>
        <w:tabs>
          <w:tab w:val="left" w:pos="2006"/>
        </w:tabs>
      </w:pPr>
    </w:p>
    <w:p w:rsidR="0059729C" w:rsidRDefault="0059729C">
      <w:pPr>
        <w:pStyle w:val="template"/>
      </w:pPr>
    </w:p>
    <w:p w:rsidR="004D1353" w:rsidRDefault="002C124A" w:rsidP="001920A3">
      <w:pPr>
        <w:pStyle w:val="Heading2"/>
      </w:pPr>
      <w:bookmarkStart w:id="22" w:name="_Toc3301511"/>
      <w:bookmarkStart w:id="23" w:name="_Toc439994675"/>
      <w:r>
        <w:lastRenderedPageBreak/>
        <w:t>Product Features</w:t>
      </w:r>
      <w:bookmarkEnd w:id="22"/>
    </w:p>
    <w:p w:rsidR="001920A3" w:rsidRPr="001920A3" w:rsidRDefault="001920A3" w:rsidP="001920A3">
      <w:pPr>
        <w:pStyle w:val="Caption"/>
        <w:keepNext/>
        <w:jc w:val="center"/>
        <w:rPr>
          <w:color w:val="auto"/>
          <w:sz w:val="22"/>
        </w:rPr>
      </w:pPr>
      <w:r w:rsidRPr="001920A3">
        <w:rPr>
          <w:color w:val="auto"/>
          <w:sz w:val="22"/>
        </w:rPr>
        <w:t xml:space="preserve">Table </w:t>
      </w:r>
      <w:r w:rsidR="00B37259" w:rsidRPr="001920A3">
        <w:rPr>
          <w:color w:val="auto"/>
          <w:sz w:val="22"/>
        </w:rPr>
        <w:fldChar w:fldCharType="begin"/>
      </w:r>
      <w:r w:rsidRPr="001920A3">
        <w:rPr>
          <w:color w:val="auto"/>
          <w:sz w:val="22"/>
        </w:rPr>
        <w:instrText xml:space="preserve"> SEQ Table \* ARABIC </w:instrText>
      </w:r>
      <w:r w:rsidR="00B37259" w:rsidRPr="001920A3">
        <w:rPr>
          <w:color w:val="auto"/>
          <w:sz w:val="22"/>
        </w:rPr>
        <w:fldChar w:fldCharType="separate"/>
      </w:r>
      <w:r w:rsidR="00125500">
        <w:rPr>
          <w:noProof/>
          <w:color w:val="auto"/>
          <w:sz w:val="22"/>
        </w:rPr>
        <w:t>2</w:t>
      </w:r>
      <w:r w:rsidR="00B37259" w:rsidRPr="001920A3">
        <w:rPr>
          <w:color w:val="auto"/>
          <w:sz w:val="22"/>
        </w:rPr>
        <w:fldChar w:fldCharType="end"/>
      </w:r>
      <w:r w:rsidRPr="001920A3">
        <w:rPr>
          <w:color w:val="auto"/>
          <w:sz w:val="22"/>
        </w:rPr>
        <w:t>: Legacy Hazus Product Features</w:t>
      </w:r>
    </w:p>
    <w:tbl>
      <w:tblPr>
        <w:tblW w:w="9240" w:type="dxa"/>
        <w:tblCellMar>
          <w:left w:w="0" w:type="dxa"/>
          <w:right w:w="0" w:type="dxa"/>
        </w:tblCellMar>
        <w:tblLook w:val="04A0" w:firstRow="1" w:lastRow="0" w:firstColumn="1" w:lastColumn="0" w:noHBand="0" w:noVBand="1"/>
      </w:tblPr>
      <w:tblGrid>
        <w:gridCol w:w="2680"/>
        <w:gridCol w:w="1480"/>
        <w:gridCol w:w="1962"/>
        <w:gridCol w:w="1418"/>
        <w:gridCol w:w="1700"/>
      </w:tblGrid>
      <w:tr w:rsidR="00080448" w:rsidRPr="00C95104" w:rsidTr="001920A3">
        <w:trPr>
          <w:trHeight w:val="647"/>
        </w:trPr>
        <w:tc>
          <w:tcPr>
            <w:tcW w:w="2680" w:type="dxa"/>
            <w:tcBorders>
              <w:top w:val="single" w:sz="8" w:space="0" w:color="B4C7E7"/>
              <w:left w:val="single" w:sz="8" w:space="0" w:color="B4C7E7"/>
              <w:bottom w:val="single" w:sz="8" w:space="0" w:color="B4C7E7"/>
              <w:right w:val="single" w:sz="8" w:space="0" w:color="B4C7E7"/>
            </w:tcBorders>
            <w:shd w:val="clear" w:color="auto" w:fill="FFFFFF"/>
            <w:tcMar>
              <w:top w:w="46" w:type="dxa"/>
              <w:left w:w="92" w:type="dxa"/>
              <w:bottom w:w="46" w:type="dxa"/>
              <w:right w:w="92" w:type="dxa"/>
            </w:tcMar>
            <w:hideMark/>
          </w:tcPr>
          <w:p w:rsidR="00080448" w:rsidRPr="00C95104" w:rsidRDefault="00080448" w:rsidP="00711B2D"/>
        </w:tc>
        <w:tc>
          <w:tcPr>
            <w:tcW w:w="1480" w:type="dxa"/>
            <w:tcBorders>
              <w:top w:val="single" w:sz="8" w:space="0" w:color="B4C7E7"/>
              <w:left w:val="single" w:sz="8" w:space="0" w:color="B4C7E7"/>
              <w:bottom w:val="single" w:sz="8" w:space="0" w:color="B4C7E7"/>
              <w:right w:val="single" w:sz="8" w:space="0" w:color="B4C7E7"/>
            </w:tcBorders>
            <w:shd w:val="clear" w:color="auto" w:fill="F4B183"/>
            <w:tcMar>
              <w:top w:w="46" w:type="dxa"/>
              <w:left w:w="92" w:type="dxa"/>
              <w:bottom w:w="46" w:type="dxa"/>
              <w:right w:w="92" w:type="dxa"/>
            </w:tcMar>
            <w:hideMark/>
          </w:tcPr>
          <w:p w:rsidR="00080448" w:rsidRPr="00C95104" w:rsidRDefault="00080448" w:rsidP="00711B2D">
            <w:r w:rsidRPr="00C95104">
              <w:rPr>
                <w:b/>
                <w:bCs/>
              </w:rPr>
              <w:t>Earthquake</w:t>
            </w:r>
          </w:p>
          <w:p w:rsidR="00080448" w:rsidRPr="00C95104" w:rsidRDefault="00080448" w:rsidP="00711B2D">
            <w:r w:rsidRPr="00C95104">
              <w:t>Ground Shaking</w:t>
            </w:r>
          </w:p>
          <w:p w:rsidR="00080448" w:rsidRPr="00C95104" w:rsidRDefault="00080448" w:rsidP="00711B2D">
            <w:r w:rsidRPr="00C95104">
              <w:t>Ground Failure</w:t>
            </w:r>
          </w:p>
        </w:tc>
        <w:tc>
          <w:tcPr>
            <w:tcW w:w="1962" w:type="dxa"/>
            <w:tcBorders>
              <w:top w:val="single" w:sz="8" w:space="0" w:color="B4C7E7"/>
              <w:left w:val="single" w:sz="8" w:space="0" w:color="B4C7E7"/>
              <w:bottom w:val="single" w:sz="8" w:space="0" w:color="B4C7E7"/>
              <w:right w:val="single" w:sz="8" w:space="0" w:color="B4C7E7"/>
            </w:tcBorders>
            <w:shd w:val="clear" w:color="auto" w:fill="8FAADC"/>
            <w:tcMar>
              <w:top w:w="46" w:type="dxa"/>
              <w:left w:w="92" w:type="dxa"/>
              <w:bottom w:w="46" w:type="dxa"/>
              <w:right w:w="92" w:type="dxa"/>
            </w:tcMar>
            <w:hideMark/>
          </w:tcPr>
          <w:p w:rsidR="00080448" w:rsidRPr="00C95104" w:rsidRDefault="00080448" w:rsidP="00711B2D">
            <w:r w:rsidRPr="00C95104">
              <w:rPr>
                <w:b/>
                <w:bCs/>
              </w:rPr>
              <w:t xml:space="preserve">Flood </w:t>
            </w:r>
          </w:p>
          <w:p w:rsidR="00080448" w:rsidRPr="00C95104" w:rsidRDefault="00080448" w:rsidP="00711B2D">
            <w:r w:rsidRPr="00C95104">
              <w:t xml:space="preserve">Frequency | Depth   Riverine | </w:t>
            </w:r>
            <w:proofErr w:type="gramStart"/>
            <w:r w:rsidRPr="00C95104">
              <w:t>Coastal  Surge</w:t>
            </w:r>
            <w:proofErr w:type="gramEnd"/>
            <w:r w:rsidRPr="00C95104">
              <w:rPr>
                <w:b/>
                <w:bCs/>
              </w:rPr>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A9D18E"/>
            <w:tcMar>
              <w:top w:w="46" w:type="dxa"/>
              <w:left w:w="92" w:type="dxa"/>
              <w:bottom w:w="46" w:type="dxa"/>
              <w:right w:w="92" w:type="dxa"/>
            </w:tcMar>
            <w:hideMark/>
          </w:tcPr>
          <w:p w:rsidR="00080448" w:rsidRPr="00C95104" w:rsidRDefault="00080448" w:rsidP="00711B2D">
            <w:r w:rsidRPr="00C95104">
              <w:rPr>
                <w:b/>
                <w:bCs/>
              </w:rPr>
              <w:t xml:space="preserve">Hurricane </w:t>
            </w:r>
          </w:p>
          <w:p w:rsidR="00080448" w:rsidRPr="00C95104" w:rsidRDefault="00080448" w:rsidP="00711B2D">
            <w:r w:rsidRPr="00C95104">
              <w:t>Wind | Surge</w:t>
            </w:r>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D966"/>
            <w:tcMar>
              <w:top w:w="46" w:type="dxa"/>
              <w:left w:w="92" w:type="dxa"/>
              <w:bottom w:w="46" w:type="dxa"/>
              <w:right w:w="92" w:type="dxa"/>
            </w:tcMar>
            <w:hideMark/>
          </w:tcPr>
          <w:p w:rsidR="00080448" w:rsidRPr="00C95104" w:rsidRDefault="00080448" w:rsidP="00711B2D">
            <w:r w:rsidRPr="00C95104">
              <w:rPr>
                <w:b/>
                <w:bCs/>
              </w:rPr>
              <w:t xml:space="preserve">Tsunami </w:t>
            </w:r>
          </w:p>
          <w:p w:rsidR="00080448" w:rsidRPr="00C95104" w:rsidRDefault="00080448" w:rsidP="00711B2D">
            <w:r w:rsidRPr="00C95104">
              <w:t>Depth | Momentum Flux | Runup | Velocity</w:t>
            </w:r>
          </w:p>
        </w:tc>
      </w:tr>
      <w:tr w:rsidR="00080448" w:rsidRPr="00C95104" w:rsidTr="00711B2D">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83" w:type="dxa"/>
              <w:bottom w:w="46" w:type="dxa"/>
              <w:right w:w="83" w:type="dxa"/>
            </w:tcMar>
            <w:hideMark/>
          </w:tcPr>
          <w:p w:rsidR="00080448" w:rsidRPr="00D0684A" w:rsidRDefault="00080448" w:rsidP="00711B2D">
            <w:pPr>
              <w:rPr>
                <w:color w:val="FFFFFF" w:themeColor="background1"/>
              </w:rPr>
            </w:pPr>
            <w:r w:rsidRPr="00D0684A">
              <w:rPr>
                <w:b/>
                <w:bCs/>
                <w:color w:val="FFFFFF" w:themeColor="background1"/>
              </w:rPr>
              <w:t xml:space="preserve">Inputs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t>Historic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rPr>
                <w:b/>
                <w:bCs/>
              </w:rPr>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t>Deterministic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t>Probabilistic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rPr>
                <w:b/>
                <w:bCs/>
              </w:rPr>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t>User-supplied</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rPr>
                <w:b/>
                <w:bCs/>
              </w:rPr>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717"/>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rsidR="00080448" w:rsidRPr="00C95104" w:rsidRDefault="00080448" w:rsidP="00711B2D">
            <w:r w:rsidRPr="00C95104">
              <w:rPr>
                <w:b/>
                <w:bCs/>
              </w:rPr>
              <w:t>Other supported inputs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vAlign w:val="center"/>
            <w:hideMark/>
          </w:tcPr>
          <w:p w:rsidR="00080448" w:rsidRPr="00C95104" w:rsidRDefault="00080448" w:rsidP="00711B2D">
            <w:r w:rsidRPr="00C95104">
              <w:t xml:space="preserve">Real-time &amp; scenario USGS </w:t>
            </w:r>
            <w:proofErr w:type="spellStart"/>
            <w:r w:rsidRPr="00C95104">
              <w:t>ShakeMaps</w:t>
            </w:r>
            <w:proofErr w:type="spellEnd"/>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rsidR="00080448" w:rsidRPr="00C95104" w:rsidRDefault="00080448" w:rsidP="00711B2D">
            <w:r w:rsidRPr="00C95104">
              <w:t xml:space="preserve">Risk </w:t>
            </w:r>
            <w:proofErr w:type="gramStart"/>
            <w:r w:rsidRPr="00C95104">
              <w:t>MAP,  User</w:t>
            </w:r>
            <w:proofErr w:type="gramEnd"/>
            <w:r w:rsidRPr="00C95104">
              <w:t>-supplied depth grids (</w:t>
            </w:r>
            <w:proofErr w:type="spellStart"/>
            <w:r w:rsidRPr="00C95104">
              <w:t>ArcGRID</w:t>
            </w:r>
            <w:proofErr w:type="spellEnd"/>
            <w:r w:rsidRPr="00C95104">
              <w:t xml:space="preserve">, </w:t>
            </w:r>
            <w:proofErr w:type="spellStart"/>
            <w:r w:rsidRPr="00C95104">
              <w:t>GeoTIFF</w:t>
            </w:r>
            <w:proofErr w:type="spellEnd"/>
            <w:r w:rsidRPr="00C95104">
              <w:t>, IMAGINE), HEC-RAS (.FLT)</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vAlign w:val="center"/>
            <w:hideMark/>
          </w:tcPr>
          <w:p w:rsidR="00080448" w:rsidRPr="00C95104" w:rsidRDefault="00080448" w:rsidP="00711B2D">
            <w:proofErr w:type="spellStart"/>
            <w:r w:rsidRPr="00C95104">
              <w:t>Hurrevac</w:t>
            </w:r>
            <w:proofErr w:type="spellEnd"/>
            <w:r w:rsidRPr="00C95104">
              <w:t>, User-supplied wind files (.</w:t>
            </w:r>
            <w:proofErr w:type="spellStart"/>
            <w:r w:rsidRPr="00C95104">
              <w:t>dat</w:t>
            </w:r>
            <w:proofErr w:type="spellEnd"/>
            <w:r w:rsidRPr="00C95104">
              <w:t>)</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vAlign w:val="center"/>
            <w:hideMark/>
          </w:tcPr>
          <w:p w:rsidR="00080448" w:rsidRPr="00C95104" w:rsidRDefault="00080448" w:rsidP="00711B2D">
            <w:r w:rsidRPr="00C95104">
              <w:t>NOAA PMEL SIFT, State models</w:t>
            </w:r>
          </w:p>
        </w:tc>
      </w:tr>
      <w:tr w:rsidR="00080448" w:rsidRPr="00C95104" w:rsidTr="00711B2D">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rsidR="00080448" w:rsidRPr="00D0684A" w:rsidRDefault="00080448" w:rsidP="00711B2D">
            <w:pPr>
              <w:rPr>
                <w:color w:val="FFFFFF" w:themeColor="background1"/>
              </w:rPr>
            </w:pPr>
            <w:r w:rsidRPr="00D0684A">
              <w:rPr>
                <w:b/>
                <w:bCs/>
                <w:color w:val="FFFFFF" w:themeColor="background1"/>
              </w:rPr>
              <w:t>Direct Damage</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General Building Stock</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rPr>
                <w:b/>
                <w:bCs/>
              </w:rPr>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Essential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Transportation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Utility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User-Defined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711B2D">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rsidR="00080448" w:rsidRPr="00C95104" w:rsidRDefault="00080448" w:rsidP="00711B2D">
            <w:r w:rsidRPr="00D0684A">
              <w:rPr>
                <w:b/>
                <w:bCs/>
                <w:color w:val="FFFFFF" w:themeColor="background1"/>
              </w:rPr>
              <w:lastRenderedPageBreak/>
              <w:t>Induced Damage</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Fire Following</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Debris Generation</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711B2D">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rsidR="00080448" w:rsidRPr="00C95104" w:rsidRDefault="00080448" w:rsidP="00711B2D">
            <w:r w:rsidRPr="00D0684A">
              <w:rPr>
                <w:b/>
                <w:bCs/>
                <w:color w:val="FFFFFF" w:themeColor="background1"/>
              </w:rPr>
              <w:t>Direct Losses</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Cost of Repair</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Income Loss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Agricultural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Casualties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Shelter and/or Evacuation Needs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r>
      <w:tr w:rsidR="00080448" w:rsidRPr="00C95104" w:rsidTr="001920A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rsidR="00080448" w:rsidRPr="00C95104" w:rsidRDefault="00080448" w:rsidP="00711B2D">
            <w:r w:rsidRPr="00C95104">
              <w:rPr>
                <w:b/>
                <w:bCs/>
              </w:rPr>
              <w:t>Average Annualized Loss (AAL)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962"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418"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rsidR="00080448" w:rsidRPr="00C95104" w:rsidRDefault="00080448" w:rsidP="00711B2D">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rsidR="00080448" w:rsidRPr="00C95104" w:rsidRDefault="00080448" w:rsidP="00711B2D"/>
        </w:tc>
      </w:tr>
    </w:tbl>
    <w:p w:rsidR="0059729C" w:rsidRDefault="0059729C" w:rsidP="0059729C">
      <w:pPr>
        <w:tabs>
          <w:tab w:val="left" w:pos="2006"/>
        </w:tabs>
      </w:pPr>
    </w:p>
    <w:p w:rsidR="00166594" w:rsidRDefault="009264C5" w:rsidP="003F0974">
      <w:pPr>
        <w:pStyle w:val="Heading2"/>
      </w:pPr>
      <w:bookmarkStart w:id="24" w:name="_Toc3301512"/>
      <w:r>
        <w:t xml:space="preserve">Product </w:t>
      </w:r>
      <w:bookmarkEnd w:id="23"/>
      <w:r w:rsidR="00166594">
        <w:t>Challenges</w:t>
      </w:r>
      <w:bookmarkEnd w:id="24"/>
    </w:p>
    <w:p w:rsidR="003F0974" w:rsidRDefault="0078135A" w:rsidP="0078135A">
      <w:pPr>
        <w:ind w:firstLine="720"/>
      </w:pPr>
      <w:r>
        <w:t xml:space="preserve">Because of its current architecture and software dependencies, Legacy Hazus faces </w:t>
      </w:r>
      <w:proofErr w:type="gramStart"/>
      <w:r>
        <w:t>a number of</w:t>
      </w:r>
      <w:proofErr w:type="gramEnd"/>
      <w:r>
        <w:t xml:space="preserve"> challenges. These are categorized below based on user observation, help desk reports, and tester feedback.</w:t>
      </w:r>
    </w:p>
    <w:p w:rsidR="00166594" w:rsidRPr="00166594" w:rsidRDefault="00166594" w:rsidP="00294B66">
      <w:pPr>
        <w:pStyle w:val="Heading3"/>
      </w:pPr>
      <w:r w:rsidRPr="00166594">
        <w:t>Desktop Architecture</w:t>
      </w:r>
    </w:p>
    <w:p w:rsidR="00166594" w:rsidRPr="00166594" w:rsidRDefault="00166594" w:rsidP="004D1353">
      <w:pPr>
        <w:spacing w:after="120"/>
        <w:ind w:right="173" w:firstLine="720"/>
        <w:rPr>
          <w:rFonts w:cs="Times"/>
        </w:rPr>
      </w:pPr>
      <w:r w:rsidRPr="00166594">
        <w:rPr>
          <w:rFonts w:cs="Times"/>
        </w:rPr>
        <w:t xml:space="preserve">Users must download and install Hazus in a desktop environment. Hazus software development and release cycles take place every year and accomplish a pre-established set of tasks requested by FEMA. </w:t>
      </w:r>
    </w:p>
    <w:p w:rsidR="00166594" w:rsidRPr="00166594" w:rsidRDefault="00166594" w:rsidP="00245A74">
      <w:pPr>
        <w:pStyle w:val="ListParagraph"/>
        <w:numPr>
          <w:ilvl w:val="0"/>
          <w:numId w:val="3"/>
        </w:numPr>
        <w:spacing w:line="360" w:lineRule="auto"/>
        <w:rPr>
          <w:rFonts w:ascii="Times" w:hAnsi="Times" w:cs="Times"/>
          <w:sz w:val="24"/>
          <w:szCs w:val="24"/>
          <w:lang w:val="en-US"/>
        </w:rPr>
      </w:pPr>
      <w:r w:rsidRPr="00166594">
        <w:rPr>
          <w:rFonts w:ascii="Times" w:hAnsi="Times" w:cs="Times"/>
          <w:sz w:val="24"/>
          <w:szCs w:val="24"/>
          <w:lang w:val="en-US"/>
        </w:rPr>
        <w:t xml:space="preserve">Release cycles cannot accommodate ad-hoc methodology improvements discovered year-round through engagement with researchers and risk management professionals. Risk </w:t>
      </w:r>
      <w:r w:rsidRPr="00166594">
        <w:rPr>
          <w:rFonts w:ascii="Times" w:hAnsi="Times" w:cs="Times"/>
          <w:sz w:val="24"/>
          <w:szCs w:val="24"/>
          <w:lang w:val="en-US"/>
        </w:rPr>
        <w:lastRenderedPageBreak/>
        <w:t>assessment technology and methods evolve at a much faster rate than Hazus software, leaving Hazus continually behind what is considered state-of-the-art in risk analysis.</w:t>
      </w:r>
    </w:p>
    <w:p w:rsidR="00166594" w:rsidRPr="00166594" w:rsidRDefault="00166594" w:rsidP="00245A74">
      <w:pPr>
        <w:pStyle w:val="ListParagraph"/>
        <w:numPr>
          <w:ilvl w:val="0"/>
          <w:numId w:val="3"/>
        </w:numPr>
        <w:spacing w:line="360" w:lineRule="auto"/>
        <w:rPr>
          <w:rFonts w:ascii="Times" w:hAnsi="Times" w:cs="Times"/>
          <w:sz w:val="24"/>
          <w:szCs w:val="24"/>
          <w:lang w:val="en-US"/>
        </w:rPr>
      </w:pPr>
      <w:r w:rsidRPr="00166594">
        <w:rPr>
          <w:rFonts w:ascii="Times" w:hAnsi="Times" w:cs="Times"/>
          <w:sz w:val="24"/>
          <w:szCs w:val="24"/>
          <w:lang w:val="en-US"/>
        </w:rPr>
        <w:t xml:space="preserve">Release cycles cannot accommodate real-time bug fixes. </w:t>
      </w:r>
    </w:p>
    <w:p w:rsidR="00166594" w:rsidRPr="00166594" w:rsidRDefault="00166594" w:rsidP="00245A74">
      <w:pPr>
        <w:pStyle w:val="ListParagraph"/>
        <w:numPr>
          <w:ilvl w:val="0"/>
          <w:numId w:val="3"/>
        </w:numPr>
        <w:spacing w:line="360" w:lineRule="auto"/>
        <w:rPr>
          <w:rFonts w:ascii="Times" w:hAnsi="Times" w:cs="Times"/>
          <w:sz w:val="24"/>
          <w:szCs w:val="24"/>
          <w:lang w:val="en-US"/>
        </w:rPr>
      </w:pPr>
      <w:r w:rsidRPr="00166594">
        <w:rPr>
          <w:rFonts w:ascii="Times" w:hAnsi="Times" w:cs="Times"/>
          <w:sz w:val="24"/>
          <w:szCs w:val="24"/>
          <w:lang w:val="en-US"/>
        </w:rPr>
        <w:t xml:space="preserve">Installation of Hazus releases is a cumbersome process for users that can take hours depending on security permissions and at worst days if issues persist. </w:t>
      </w:r>
    </w:p>
    <w:p w:rsidR="00166594" w:rsidRPr="00166594" w:rsidRDefault="00166594" w:rsidP="00245A74">
      <w:pPr>
        <w:pStyle w:val="ListParagraph"/>
        <w:numPr>
          <w:ilvl w:val="0"/>
          <w:numId w:val="3"/>
        </w:numPr>
        <w:spacing w:line="360" w:lineRule="auto"/>
        <w:rPr>
          <w:rFonts w:ascii="Times" w:hAnsi="Times" w:cs="Times"/>
          <w:sz w:val="24"/>
          <w:szCs w:val="24"/>
          <w:lang w:val="en-US"/>
        </w:rPr>
      </w:pPr>
      <w:r w:rsidRPr="00166594">
        <w:rPr>
          <w:rFonts w:ascii="Times" w:hAnsi="Times" w:cs="Times"/>
          <w:sz w:val="24"/>
          <w:szCs w:val="24"/>
          <w:lang w:val="en-US"/>
        </w:rPr>
        <w:t>High version dependency between Hazus and other desktop products (ESRI ArcGIS, SQL Server, and Windows OS) makes installation difficult for users and development costly for the Hazus Program.</w:t>
      </w:r>
    </w:p>
    <w:p w:rsidR="00166594" w:rsidRPr="00166594" w:rsidRDefault="00166594" w:rsidP="00245A74">
      <w:pPr>
        <w:pStyle w:val="ListParagraph"/>
        <w:numPr>
          <w:ilvl w:val="0"/>
          <w:numId w:val="3"/>
        </w:numPr>
        <w:spacing w:line="360" w:lineRule="auto"/>
        <w:rPr>
          <w:rFonts w:ascii="Times" w:hAnsi="Times" w:cs="Times"/>
          <w:sz w:val="24"/>
          <w:szCs w:val="24"/>
          <w:lang w:val="en-US"/>
        </w:rPr>
      </w:pPr>
      <w:r w:rsidRPr="00166594">
        <w:rPr>
          <w:rFonts w:ascii="Times" w:hAnsi="Times" w:cs="Times"/>
          <w:sz w:val="24"/>
          <w:szCs w:val="24"/>
          <w:lang w:val="en-US"/>
        </w:rPr>
        <w:t>Hazus model processing speeds are dictated by user desktop hardware capabilities.</w:t>
      </w:r>
    </w:p>
    <w:p w:rsidR="00166594" w:rsidRPr="00166594" w:rsidRDefault="00166594" w:rsidP="00245A74">
      <w:pPr>
        <w:pStyle w:val="ListParagraph"/>
        <w:numPr>
          <w:ilvl w:val="0"/>
          <w:numId w:val="3"/>
        </w:numPr>
        <w:spacing w:line="360" w:lineRule="auto"/>
        <w:rPr>
          <w:rFonts w:ascii="Times" w:hAnsi="Times" w:cs="Times"/>
          <w:sz w:val="24"/>
          <w:szCs w:val="24"/>
          <w:lang w:val="en-US"/>
        </w:rPr>
      </w:pPr>
      <w:r w:rsidRPr="00166594">
        <w:rPr>
          <w:rFonts w:ascii="Times" w:hAnsi="Times" w:cs="Times"/>
          <w:sz w:val="24"/>
          <w:szCs w:val="24"/>
          <w:lang w:val="en-US"/>
        </w:rPr>
        <w:t>The storage of large input datasets and Hazus results on local machines discourages efficient sharing among users and between users and the Hazus Program, contributing to a lack of transparency and accessibility in the Hazus community.</w:t>
      </w:r>
    </w:p>
    <w:p w:rsidR="003377AC" w:rsidRPr="00166594" w:rsidRDefault="00166594" w:rsidP="00294B66">
      <w:pPr>
        <w:ind w:firstLine="720"/>
        <w:rPr>
          <w:rFonts w:cs="Times"/>
        </w:rPr>
      </w:pPr>
      <w:r w:rsidRPr="00166594">
        <w:rPr>
          <w:rFonts w:cs="Times"/>
        </w:rPr>
        <w:t xml:space="preserve">Designing </w:t>
      </w:r>
      <w:proofErr w:type="spellStart"/>
      <w:r w:rsidRPr="00166594">
        <w:rPr>
          <w:rFonts w:cs="Times"/>
        </w:rPr>
        <w:t>OpenHazus</w:t>
      </w:r>
      <w:proofErr w:type="spellEnd"/>
      <w:r w:rsidRPr="00166594">
        <w:rPr>
          <w:rFonts w:cs="Times"/>
        </w:rPr>
        <w:t xml:space="preserve"> to be independent of desktop software would drastically reduce development </w:t>
      </w:r>
      <w:r w:rsidR="00FA0A2D" w:rsidRPr="00166594">
        <w:rPr>
          <w:rFonts w:cs="Times"/>
        </w:rPr>
        <w:t>costs;</w:t>
      </w:r>
      <w:r w:rsidRPr="00166594">
        <w:rPr>
          <w:rFonts w:cs="Times"/>
        </w:rPr>
        <w:t xml:space="preserve"> eliminate complications with user desktop installs, increase processing power and associated analytical capabilities, and increase transparency and accessibility of model data, methods, and results.</w:t>
      </w:r>
    </w:p>
    <w:p w:rsidR="00166594" w:rsidRPr="00166594" w:rsidRDefault="00166594" w:rsidP="00294B66">
      <w:pPr>
        <w:pStyle w:val="Heading3"/>
      </w:pPr>
      <w:r w:rsidRPr="00166594">
        <w:t>User Input</w:t>
      </w:r>
    </w:p>
    <w:p w:rsidR="00166594" w:rsidRPr="00166594" w:rsidRDefault="00166594" w:rsidP="004D1353">
      <w:pPr>
        <w:ind w:firstLine="720"/>
        <w:rPr>
          <w:rFonts w:cs="Times"/>
        </w:rPr>
      </w:pPr>
      <w:r w:rsidRPr="00166594">
        <w:rPr>
          <w:rFonts w:cs="Times"/>
        </w:rPr>
        <w:t>There is no structured system by which users can recommend model improvements, submit customizations, or share results from successful Hazus projects. User input is incorporated into Hazus Program activities through ad-hoc connections made between Hazus Program staff and the user community. Hazus result data are produced in formats that are either GIS-specific or stored in databases that are difficult for users to access.</w:t>
      </w:r>
    </w:p>
    <w:p w:rsidR="00166594" w:rsidRPr="00166594" w:rsidRDefault="00166594" w:rsidP="00245A74">
      <w:pPr>
        <w:pStyle w:val="ListParagraph"/>
        <w:numPr>
          <w:ilvl w:val="0"/>
          <w:numId w:val="6"/>
        </w:numPr>
        <w:spacing w:line="360" w:lineRule="auto"/>
        <w:rPr>
          <w:rFonts w:ascii="Times" w:hAnsi="Times" w:cs="Times"/>
          <w:sz w:val="24"/>
          <w:szCs w:val="24"/>
          <w:lang w:val="en-US"/>
        </w:rPr>
      </w:pPr>
      <w:r w:rsidRPr="00166594">
        <w:rPr>
          <w:rFonts w:ascii="Times" w:hAnsi="Times" w:cs="Times"/>
          <w:sz w:val="24"/>
          <w:szCs w:val="24"/>
          <w:lang w:val="en-US"/>
        </w:rPr>
        <w:t>Customized or improved analytical processes or datasets are not effectively incorporated into Hazus software.</w:t>
      </w:r>
    </w:p>
    <w:p w:rsidR="00166594" w:rsidRPr="00166594" w:rsidRDefault="00166594" w:rsidP="00245A74">
      <w:pPr>
        <w:pStyle w:val="ListParagraph"/>
        <w:numPr>
          <w:ilvl w:val="0"/>
          <w:numId w:val="6"/>
        </w:numPr>
        <w:spacing w:line="360" w:lineRule="auto"/>
        <w:rPr>
          <w:rFonts w:ascii="Times" w:hAnsi="Times" w:cs="Times"/>
          <w:sz w:val="24"/>
          <w:szCs w:val="24"/>
          <w:lang w:val="en-US"/>
        </w:rPr>
      </w:pPr>
      <w:r w:rsidRPr="00166594">
        <w:rPr>
          <w:rFonts w:ascii="Times" w:hAnsi="Times" w:cs="Times"/>
          <w:sz w:val="24"/>
          <w:szCs w:val="24"/>
          <w:lang w:val="en-US"/>
        </w:rPr>
        <w:t xml:space="preserve">Hazus project results are not effectively shared among the user community. </w:t>
      </w:r>
    </w:p>
    <w:p w:rsidR="00166594" w:rsidRDefault="00166594" w:rsidP="00245A74">
      <w:pPr>
        <w:pStyle w:val="ListParagraph"/>
        <w:numPr>
          <w:ilvl w:val="0"/>
          <w:numId w:val="6"/>
        </w:numPr>
        <w:spacing w:line="360" w:lineRule="auto"/>
        <w:rPr>
          <w:rFonts w:ascii="Times" w:hAnsi="Times" w:cs="Times"/>
          <w:sz w:val="24"/>
          <w:szCs w:val="24"/>
          <w:lang w:val="en-US"/>
        </w:rPr>
      </w:pPr>
      <w:r w:rsidRPr="00166594">
        <w:rPr>
          <w:rFonts w:ascii="Times" w:hAnsi="Times" w:cs="Times"/>
          <w:sz w:val="24"/>
          <w:szCs w:val="24"/>
          <w:lang w:val="en-US"/>
        </w:rPr>
        <w:t>Hazus user community efforts remain siloed instead of collective, risk assessment efforts are often duplicated, and decision-makers remain largely unaware of Hazus capabilities.</w:t>
      </w:r>
    </w:p>
    <w:p w:rsidR="00166594" w:rsidRPr="00166594" w:rsidRDefault="00166594" w:rsidP="00294B66">
      <w:pPr>
        <w:pStyle w:val="Heading3"/>
      </w:pPr>
      <w:r w:rsidRPr="00166594">
        <w:lastRenderedPageBreak/>
        <w:t>User Categorization</w:t>
      </w:r>
    </w:p>
    <w:p w:rsidR="00166594" w:rsidRPr="00166594" w:rsidRDefault="00166594" w:rsidP="004D1353">
      <w:pPr>
        <w:ind w:firstLine="720"/>
        <w:rPr>
          <w:rFonts w:cs="Times"/>
        </w:rPr>
      </w:pPr>
      <w:r w:rsidRPr="00166594">
        <w:rPr>
          <w:rFonts w:cs="Times"/>
        </w:rPr>
        <w:t xml:space="preserve">Hazus users have been categorized primarily according to the “level” of analysis they perform (basic or advanced), encouraging a broad base of risk management professionals to be trained to perform basic Hazus analyses, while more technically experienced users are trained for advanced analyses. </w:t>
      </w:r>
    </w:p>
    <w:p w:rsidR="00166594" w:rsidRPr="00166594" w:rsidRDefault="00166594" w:rsidP="00F50C21">
      <w:pPr>
        <w:pStyle w:val="ListParagraph"/>
        <w:numPr>
          <w:ilvl w:val="0"/>
          <w:numId w:val="17"/>
        </w:numPr>
        <w:spacing w:line="360" w:lineRule="auto"/>
        <w:rPr>
          <w:rFonts w:ascii="Times" w:hAnsi="Times" w:cs="Times"/>
          <w:sz w:val="24"/>
          <w:szCs w:val="24"/>
          <w:lang w:val="en-US"/>
        </w:rPr>
      </w:pPr>
      <w:r w:rsidRPr="00166594">
        <w:rPr>
          <w:rFonts w:ascii="Times" w:hAnsi="Times" w:cs="Times"/>
          <w:sz w:val="24"/>
          <w:szCs w:val="24"/>
          <w:lang w:val="en-US"/>
        </w:rPr>
        <w:t xml:space="preserve">Significant resources are spent providing Hazus model training for non-technical members of the risk management community who are more interested in applying and communicating Hazus results than deriving them. </w:t>
      </w:r>
    </w:p>
    <w:p w:rsidR="00166594" w:rsidRPr="00166594" w:rsidRDefault="00166594" w:rsidP="00F50C21">
      <w:pPr>
        <w:pStyle w:val="ListParagraph"/>
        <w:numPr>
          <w:ilvl w:val="0"/>
          <w:numId w:val="17"/>
        </w:numPr>
        <w:spacing w:line="360" w:lineRule="auto"/>
        <w:rPr>
          <w:rFonts w:ascii="Times" w:hAnsi="Times" w:cs="Times"/>
          <w:sz w:val="24"/>
          <w:szCs w:val="24"/>
          <w:lang w:val="en-US"/>
        </w:rPr>
      </w:pPr>
      <w:r w:rsidRPr="00166594">
        <w:rPr>
          <w:rFonts w:ascii="Times" w:hAnsi="Times" w:cs="Times"/>
          <w:sz w:val="24"/>
          <w:szCs w:val="24"/>
          <w:lang w:val="en-US"/>
        </w:rPr>
        <w:t xml:space="preserve">The </w:t>
      </w:r>
      <w:r w:rsidR="00FA0A2D" w:rsidRPr="00166594">
        <w:rPr>
          <w:rFonts w:ascii="Times" w:hAnsi="Times" w:cs="Times"/>
          <w:sz w:val="24"/>
          <w:szCs w:val="24"/>
          <w:lang w:val="en-US"/>
        </w:rPr>
        <w:t>subsets</w:t>
      </w:r>
      <w:r w:rsidRPr="00166594">
        <w:rPr>
          <w:rFonts w:ascii="Times" w:hAnsi="Times" w:cs="Times"/>
          <w:sz w:val="24"/>
          <w:szCs w:val="24"/>
          <w:lang w:val="en-US"/>
        </w:rPr>
        <w:t xml:space="preserve"> of Hazus users who primarily need to interpret, apply, and communicate Hazus loss estimates (rather than generate them) are not specifically targeted by Hazus Program activities.</w:t>
      </w:r>
    </w:p>
    <w:p w:rsidR="00166594" w:rsidRPr="00166594" w:rsidRDefault="00166594" w:rsidP="00F50C21">
      <w:pPr>
        <w:pStyle w:val="ListParagraph"/>
        <w:numPr>
          <w:ilvl w:val="0"/>
          <w:numId w:val="17"/>
        </w:numPr>
        <w:spacing w:line="360" w:lineRule="auto"/>
        <w:rPr>
          <w:rFonts w:ascii="Times" w:hAnsi="Times" w:cs="Times"/>
          <w:sz w:val="24"/>
          <w:szCs w:val="24"/>
          <w:lang w:val="en-US"/>
        </w:rPr>
      </w:pPr>
      <w:r w:rsidRPr="00166594">
        <w:rPr>
          <w:rFonts w:ascii="Times" w:hAnsi="Times" w:cs="Times"/>
          <w:sz w:val="24"/>
          <w:szCs w:val="24"/>
          <w:lang w:val="en-US"/>
        </w:rPr>
        <w:t>Hazus results are often misinterpreted and not effectively applied for risk reduction purposes.</w:t>
      </w:r>
    </w:p>
    <w:p w:rsidR="00166594" w:rsidRPr="00166594" w:rsidRDefault="00166594" w:rsidP="00294B66">
      <w:pPr>
        <w:pStyle w:val="Heading3"/>
      </w:pPr>
      <w:r w:rsidRPr="00166594">
        <w:t>Credibility Management</w:t>
      </w:r>
    </w:p>
    <w:p w:rsidR="00166594" w:rsidRPr="00166594" w:rsidRDefault="00166594" w:rsidP="004D1353">
      <w:pPr>
        <w:ind w:firstLine="720"/>
        <w:rPr>
          <w:rFonts w:cs="Times"/>
        </w:rPr>
      </w:pPr>
      <w:r w:rsidRPr="00166594">
        <w:rPr>
          <w:rFonts w:cs="Times"/>
        </w:rPr>
        <w:t xml:space="preserve">Hazus source code is developed based on transparent engagement with the academic community in order to ensure state-of-the-art methodology. However, Hazus source code is not accessible by users and the provenance of Hazus model results generated by the user community is not centrally tracked. </w:t>
      </w:r>
    </w:p>
    <w:p w:rsidR="00166594" w:rsidRPr="00166594" w:rsidRDefault="00166594" w:rsidP="00245A74">
      <w:pPr>
        <w:pStyle w:val="ListParagraph"/>
        <w:numPr>
          <w:ilvl w:val="0"/>
          <w:numId w:val="5"/>
        </w:numPr>
        <w:spacing w:line="360" w:lineRule="auto"/>
        <w:rPr>
          <w:rFonts w:ascii="Times" w:hAnsi="Times" w:cs="Times"/>
          <w:sz w:val="24"/>
          <w:szCs w:val="24"/>
          <w:lang w:val="en-US"/>
        </w:rPr>
      </w:pPr>
      <w:r w:rsidRPr="00166594">
        <w:rPr>
          <w:rFonts w:ascii="Times" w:hAnsi="Times" w:cs="Times"/>
          <w:sz w:val="24"/>
          <w:szCs w:val="24"/>
          <w:lang w:val="en-US"/>
        </w:rPr>
        <w:t xml:space="preserve">Users cannot verify for themselves the accuracy of Hazus model results. </w:t>
      </w:r>
    </w:p>
    <w:p w:rsidR="00166594" w:rsidRPr="00166594" w:rsidRDefault="00166594" w:rsidP="00245A74">
      <w:pPr>
        <w:pStyle w:val="ListParagraph"/>
        <w:numPr>
          <w:ilvl w:val="0"/>
          <w:numId w:val="5"/>
        </w:numPr>
        <w:spacing w:line="360" w:lineRule="auto"/>
        <w:rPr>
          <w:rFonts w:ascii="Times" w:hAnsi="Times" w:cs="Times"/>
          <w:sz w:val="24"/>
          <w:szCs w:val="24"/>
          <w:lang w:val="en-US"/>
        </w:rPr>
      </w:pPr>
      <w:r w:rsidRPr="00166594">
        <w:rPr>
          <w:rFonts w:ascii="Times" w:hAnsi="Times" w:cs="Times"/>
          <w:sz w:val="24"/>
          <w:szCs w:val="24"/>
          <w:lang w:val="en-US"/>
        </w:rPr>
        <w:t>Users cannot easily distinguish between authoritative and erroneous Hazus results.</w:t>
      </w:r>
    </w:p>
    <w:p w:rsidR="00166594" w:rsidRPr="00166594" w:rsidRDefault="00166594" w:rsidP="00245A74">
      <w:pPr>
        <w:pStyle w:val="ListParagraph"/>
        <w:numPr>
          <w:ilvl w:val="0"/>
          <w:numId w:val="5"/>
        </w:numPr>
        <w:spacing w:line="360" w:lineRule="auto"/>
        <w:rPr>
          <w:rFonts w:ascii="Times" w:hAnsi="Times" w:cs="Times"/>
          <w:sz w:val="24"/>
          <w:szCs w:val="24"/>
          <w:lang w:val="en-US"/>
        </w:rPr>
      </w:pPr>
      <w:r w:rsidRPr="00166594">
        <w:rPr>
          <w:rFonts w:ascii="Times" w:hAnsi="Times" w:cs="Times"/>
          <w:sz w:val="24"/>
          <w:szCs w:val="24"/>
          <w:lang w:val="en-US"/>
        </w:rPr>
        <w:t xml:space="preserve">Incorrect, misinterpreted or out-of-context Hazus results are often circulated among the risk management community, which erodes Hazus Program credibility. </w:t>
      </w:r>
    </w:p>
    <w:p w:rsidR="00166594" w:rsidRPr="00166594" w:rsidRDefault="00166594" w:rsidP="00294B66">
      <w:pPr>
        <w:pStyle w:val="Heading3"/>
      </w:pPr>
      <w:r w:rsidRPr="00166594">
        <w:t>GIS Dependence</w:t>
      </w:r>
    </w:p>
    <w:p w:rsidR="00166594" w:rsidRPr="00166594" w:rsidRDefault="00166594" w:rsidP="004D1353">
      <w:pPr>
        <w:ind w:firstLine="720"/>
        <w:rPr>
          <w:rFonts w:cs="Times"/>
        </w:rPr>
      </w:pPr>
      <w:r w:rsidRPr="00166594">
        <w:rPr>
          <w:rFonts w:cs="Times"/>
        </w:rPr>
        <w:t xml:space="preserve">The traditional GIS architecture of Hazus obscures the technically complex processes of hazard risk modeling behind a map interface. Users with GIS specializations are expected to undertake risk assessment projects that require professional or academic expertise in engineering, earthquake physics, structural dynamics, and advanced statistics, while experts in these areas </w:t>
      </w:r>
      <w:r w:rsidRPr="00166594">
        <w:rPr>
          <w:rFonts w:cs="Times"/>
        </w:rPr>
        <w:lastRenderedPageBreak/>
        <w:t xml:space="preserve">without GIS skills are prohibited from leveraging Hazus for their risk modeling projects.  As data analysis </w:t>
      </w:r>
      <w:r w:rsidR="00FA0A2D" w:rsidRPr="00166594">
        <w:rPr>
          <w:rFonts w:cs="Times"/>
        </w:rPr>
        <w:t>skill sets</w:t>
      </w:r>
      <w:r w:rsidRPr="00166594">
        <w:rPr>
          <w:rFonts w:cs="Times"/>
        </w:rPr>
        <w:t xml:space="preserve"> become more common throughout disaster-related disciplines, the risk modeling community has grown to include those who are interested in estimating hazard impacts but are unfamiliar with traditional GIS technology. The reliance of Hazus on desktop GIS software alienates these potential users. A more agnostic risk modeling platform – one that seamlessly incorporates both spatial and non-spatial components – would address the needs of a much broader user base. </w:t>
      </w:r>
    </w:p>
    <w:p w:rsidR="00166594" w:rsidRPr="00166594" w:rsidRDefault="003377AC" w:rsidP="004D1353">
      <w:pPr>
        <w:ind w:firstLine="720"/>
        <w:rPr>
          <w:rFonts w:cs="Times"/>
        </w:rPr>
      </w:pPr>
      <w:r>
        <w:rPr>
          <w:rFonts w:cs="Times"/>
        </w:rPr>
        <w:t xml:space="preserve">A small </w:t>
      </w:r>
      <w:r w:rsidR="00166594" w:rsidRPr="00166594">
        <w:rPr>
          <w:rFonts w:cs="Times"/>
        </w:rPr>
        <w:t xml:space="preserve">fraction of current Hazus analytical processes are uniquely geospatial. </w:t>
      </w:r>
      <w:r>
        <w:rPr>
          <w:rFonts w:cs="Times"/>
        </w:rPr>
        <w:t>These include</w:t>
      </w:r>
      <w:r w:rsidR="00166594" w:rsidRPr="00166594">
        <w:rPr>
          <w:rFonts w:cs="Times"/>
        </w:rPr>
        <w:t xml:space="preserve"> traditional desktop GIS functions for clipping, mapping, projecting, and developing flood-related </w:t>
      </w:r>
      <w:proofErr w:type="spellStart"/>
      <w:r w:rsidR="00166594" w:rsidRPr="00166594">
        <w:rPr>
          <w:rFonts w:cs="Times"/>
        </w:rPr>
        <w:t>rasters</w:t>
      </w:r>
      <w:proofErr w:type="spellEnd"/>
      <w:r w:rsidR="00166594" w:rsidRPr="00166594">
        <w:rPr>
          <w:rFonts w:cs="Times"/>
        </w:rPr>
        <w:t xml:space="preserve">. Geoprocessing steps dedicated to developing flood hazard data will be eliminated by the </w:t>
      </w:r>
      <w:proofErr w:type="spellStart"/>
      <w:r w:rsidR="00166594" w:rsidRPr="00166594">
        <w:rPr>
          <w:rFonts w:cs="Times"/>
        </w:rPr>
        <w:t>OpenHazus</w:t>
      </w:r>
      <w:proofErr w:type="spellEnd"/>
      <w:r w:rsidR="00166594" w:rsidRPr="00166594">
        <w:rPr>
          <w:rFonts w:cs="Times"/>
        </w:rPr>
        <w:t xml:space="preserve"> emphasis on external authoritative hazard datasets as model inputs. Aside from these geospatial analysis functions, the primary role of desktop GIS software in Hazus is the spatial visualization of data inputs (inventory, hazard) and model results (losses). As spatial and non-spatial data analytics become increasingly integrated, mapping functionality is more logically provided to users under a larger umbrella of data reporting tools. The relatively simple geospatial analysis and map functions required by Hazus can be easily replaced by Open Source geospatial libraries that meet these needs independent from a traditional desktop GIS architecture, and can more easily evolve along with geospatial technologies.</w:t>
      </w:r>
    </w:p>
    <w:p w:rsidR="00166594" w:rsidRPr="00166594" w:rsidRDefault="00166594" w:rsidP="00294B66">
      <w:pPr>
        <w:pStyle w:val="Heading3"/>
      </w:pPr>
      <w:r w:rsidRPr="00166594">
        <w:t>Flood Hazard Generation</w:t>
      </w:r>
    </w:p>
    <w:p w:rsidR="00166594" w:rsidRPr="00166594" w:rsidRDefault="00166594" w:rsidP="004D1353">
      <w:pPr>
        <w:ind w:firstLine="720"/>
        <w:rPr>
          <w:rFonts w:cs="Times"/>
        </w:rPr>
      </w:pPr>
      <w:r w:rsidRPr="00166594">
        <w:rPr>
          <w:rFonts w:cs="Times"/>
        </w:rPr>
        <w:t xml:space="preserve">The lack of sufficiently detailed flood hazard data nationwide has created a significant gap in probabilistic flood risk that no authoritative agency has yet filled. Hazus developed an internal flood depth grid generation tool in order to partially fill this gap. This capability leverages simplified hydrologic analysis to derive a rough estimate of flood depths in gridded form. Hazus loss estimation based on these internally generated depth grids </w:t>
      </w:r>
      <w:r w:rsidR="00A315B0">
        <w:rPr>
          <w:rFonts w:cs="Times"/>
        </w:rPr>
        <w:t>have been shown to have low accuracy</w:t>
      </w:r>
      <w:r w:rsidRPr="00166594">
        <w:rPr>
          <w:rFonts w:cs="Times"/>
        </w:rPr>
        <w:t xml:space="preserve">, which has eroded trust in Hazus as a credible flood risk analysis tool. Hazus internal flood hazard generation processes are also computationally intensive and exceedingly slow to complete, which when combined with their inaccuracy results in significant user dissatisfaction. Computational requirements for flood hazard generation pose a singular restraint on Hazus </w:t>
      </w:r>
      <w:r w:rsidRPr="00166594">
        <w:rPr>
          <w:rFonts w:cs="Times"/>
        </w:rPr>
        <w:lastRenderedPageBreak/>
        <w:t xml:space="preserve">processing speed, since the remaining steps in a risk analysis – identifying hazard severity at inventory locations, damage, loss, and impact estimation, as well as the generation of report elements </w:t>
      </w:r>
      <w:r w:rsidR="00A315B0">
        <w:rPr>
          <w:rFonts w:cs="Times"/>
        </w:rPr>
        <w:t xml:space="preserve">that </w:t>
      </w:r>
      <w:r w:rsidRPr="00166594">
        <w:rPr>
          <w:rFonts w:cs="Times"/>
        </w:rPr>
        <w:t>are simple tabular calculations handled easily by lightweight desktop utilities or web services.</w:t>
      </w:r>
    </w:p>
    <w:p w:rsidR="00166594" w:rsidRPr="00166594" w:rsidRDefault="00166594" w:rsidP="00294B66">
      <w:pPr>
        <w:pStyle w:val="Heading3"/>
      </w:pPr>
      <w:r w:rsidRPr="00166594">
        <w:t xml:space="preserve">Outdated and Generalized </w:t>
      </w:r>
      <w:r w:rsidRPr="00294B66">
        <w:rPr>
          <w:szCs w:val="24"/>
        </w:rPr>
        <w:t>Inventory</w:t>
      </w:r>
      <w:r w:rsidRPr="00166594">
        <w:t xml:space="preserve"> Data</w:t>
      </w:r>
    </w:p>
    <w:p w:rsidR="00166594" w:rsidRPr="00166594" w:rsidRDefault="00166594" w:rsidP="004D1353">
      <w:pPr>
        <w:spacing w:after="120"/>
        <w:ind w:right="173" w:firstLine="720"/>
        <w:rPr>
          <w:rFonts w:cs="Times"/>
        </w:rPr>
      </w:pPr>
      <w:r w:rsidRPr="00166594">
        <w:rPr>
          <w:rFonts w:cs="Times"/>
        </w:rPr>
        <w:t xml:space="preserve">A significant obstacle to a more widespread use of Hazus is the amount of effort it takes to create inventory data. Developing the high-quality data required for an accurate and applicable risk assessment is without question the costliest part of performing a risk study, and often cost-prohibitive. FEMA has developed an incomparable resource of some 16 GB of generalized inventory data that are editable through the custom-designed Comprehensive Data Management System (CDMS). While these data could be a good starting point for authorities who do not have the personnel resources to develop their own inventories, they are provided only as backend </w:t>
      </w:r>
      <w:r w:rsidR="00A833CE">
        <w:rPr>
          <w:rFonts w:cs="Times"/>
        </w:rPr>
        <w:t>SQL SERVER</w:t>
      </w:r>
      <w:r w:rsidRPr="00166594">
        <w:rPr>
          <w:rFonts w:cs="Times"/>
        </w:rPr>
        <w:t xml:space="preserve"> tables during routine Hazus installation and are not accessible to average users for custom analysis or visualization. Furthermore, demands for accurate risk information and targeted risk reduction have outgrown census tract-level analyses and with the availability of free building-level data, expectations have grown for FEMA to leverage a centralized national building data set for risk assessment. </w:t>
      </w:r>
    </w:p>
    <w:p w:rsidR="00166594" w:rsidRDefault="00166594" w:rsidP="004D1353">
      <w:pPr>
        <w:spacing w:after="120"/>
        <w:ind w:right="173" w:firstLine="720"/>
        <w:rPr>
          <w:rFonts w:cs="Times"/>
        </w:rPr>
      </w:pPr>
      <w:r w:rsidRPr="00166594">
        <w:rPr>
          <w:rFonts w:cs="Times"/>
        </w:rPr>
        <w:t xml:space="preserve">Hazus contains baseline essential facility inventories for the U.S. provided in downloadable State databases in </w:t>
      </w:r>
      <w:r w:rsidR="00A833CE">
        <w:rPr>
          <w:rFonts w:cs="Times"/>
        </w:rPr>
        <w:t>SQL SERVER</w:t>
      </w:r>
      <w:r w:rsidRPr="00166594">
        <w:rPr>
          <w:rFonts w:cs="Times"/>
        </w:rPr>
        <w:t xml:space="preserve"> format and will soon be sourced from the Homeland Infrastructure Foundation Level Data (HIFLD) program. These baseline inventories provide the user an out of the box capability to run Hazus analyses anywhere in the U.S.  However, updating these static data and disseminating to users is an inefficient and manual process – many of the facility layers in Hazus were developed in 2001. Meanwhile, Hazus demographic data updates require waiting several years after the decennial census and implementing a manual update process even though agencies like the Census Bureau provide dynamic data feeds through web APIs that would ensure constantly up-to-date demographic information, provided that the Hazus program maintains consistent collaboration with external agencies serving authoritative datasets necessary for accurate risk assessment.</w:t>
      </w:r>
    </w:p>
    <w:p w:rsidR="00A315B0" w:rsidRDefault="00A315B0" w:rsidP="004D1353">
      <w:pPr>
        <w:spacing w:after="120"/>
        <w:ind w:right="173" w:firstLine="720"/>
        <w:rPr>
          <w:rFonts w:cs="Times"/>
        </w:rPr>
      </w:pPr>
    </w:p>
    <w:p w:rsidR="008352B6" w:rsidRDefault="009264C5" w:rsidP="007F418A">
      <w:pPr>
        <w:pStyle w:val="Heading2"/>
      </w:pPr>
      <w:bookmarkStart w:id="25" w:name="_Toc439994676"/>
      <w:bookmarkStart w:id="26" w:name="_Toc3301513"/>
      <w:r>
        <w:t>User Classes and Characteristics</w:t>
      </w:r>
      <w:bookmarkEnd w:id="25"/>
      <w:bookmarkEnd w:id="26"/>
    </w:p>
    <w:p w:rsidR="004D1353" w:rsidRDefault="006D4A68" w:rsidP="007F418A">
      <w:pPr>
        <w:ind w:firstLine="720"/>
      </w:pPr>
      <w:r w:rsidRPr="006D4A68">
        <w:t xml:space="preserve">This section describes the various Hazus </w:t>
      </w:r>
      <w:r w:rsidR="009C2B54">
        <w:t xml:space="preserve">user </w:t>
      </w:r>
      <w:r w:rsidRPr="006D4A68">
        <w:t>classes</w:t>
      </w:r>
      <w:r w:rsidR="009C2B54">
        <w:t xml:space="preserve"> and </w:t>
      </w:r>
      <w:r w:rsidRPr="006D4A68">
        <w:t>their characteristics. Hazus user classes were differentiated based on frequency of use, subset of Hazus functions used, technical expertise, and experience. It is important to capture these user classes and characteristics to ensure any future implementation of Hazus accurately captures the breadth of Hazus requirements across its broad and diverse user communities</w:t>
      </w:r>
      <w:r w:rsidR="004D1353">
        <w:t>.</w:t>
      </w:r>
      <w:r w:rsidR="003D5B91">
        <w:t xml:space="preserve"> Please </w:t>
      </w:r>
      <w:r w:rsidR="003D5B91" w:rsidRPr="00282FB9">
        <w:t xml:space="preserve">see </w:t>
      </w:r>
      <w:r w:rsidR="00282FB9" w:rsidRPr="00282FB9">
        <w:t>Appendix B</w:t>
      </w:r>
      <w:r w:rsidR="003D5B91" w:rsidRPr="00282FB9">
        <w:t xml:space="preserve"> for full</w:t>
      </w:r>
      <w:r w:rsidR="003D5B91">
        <w:t xml:space="preserve"> use cases based on user type.</w:t>
      </w:r>
    </w:p>
    <w:p w:rsidR="006B353D" w:rsidRDefault="00797E90" w:rsidP="006B353D">
      <w:pPr>
        <w:ind w:firstLine="720"/>
      </w:pPr>
      <w:r w:rsidRPr="00D3200F">
        <w:t xml:space="preserve">The Hazus user community is large and diverse, with an estimated 10,000 users globally according to a survey completed in 2013. As FEMA’s standardized method for estimating damage and loss due to natural disasters, the intended audience </w:t>
      </w:r>
      <w:r w:rsidR="009C2B54">
        <w:t>initially for Hazus was</w:t>
      </w:r>
      <w:r w:rsidRPr="00D3200F">
        <w:t xml:space="preserve"> emergency managers who work in mitigation planning. However, as in</w:t>
      </w:r>
      <w:r w:rsidR="00294E40">
        <w:t>dicated in previous sections</w:t>
      </w:r>
      <w:r w:rsidRPr="00D3200F">
        <w:t xml:space="preserve">, the wide range of functionality available within Hazus makes it a useful tool for many other sectors and industries both within and outside of emergency management. More recent surveys of the user community have found that nearly all attendees at FEMA-certified training events come from an emergency management job role, whereas a separate survey of Help Desk tickets found that Hazus users seeking assistance through the Help Desk are almost evenly distributed across job categories, sectors of emergency management, and even usage level within the software functionality. </w:t>
      </w:r>
    </w:p>
    <w:p w:rsidR="00797E90" w:rsidRDefault="00797E90" w:rsidP="006B353D">
      <w:pPr>
        <w:ind w:firstLine="720"/>
      </w:pPr>
      <w:r>
        <w:t>The size and diversity of the Hazus</w:t>
      </w:r>
      <w:r w:rsidRPr="00D3200F">
        <w:t xml:space="preserve"> user community makes it difficult to </w:t>
      </w:r>
      <w:r>
        <w:t>effectively summarize or categorize</w:t>
      </w:r>
      <w:r w:rsidRPr="00D3200F">
        <w:t xml:space="preserve">. </w:t>
      </w:r>
      <w:r w:rsidR="00125500" w:rsidRPr="00125500">
        <w:t>Table 3</w:t>
      </w:r>
      <w:r w:rsidR="006B353D">
        <w:t xml:space="preserve"> </w:t>
      </w:r>
      <w:r w:rsidRPr="00D3200F">
        <w:t xml:space="preserve">shows possible user categorizations and sub-categories, which may be overlapping and cyclical according to where the user works, their specific job roles as related to Hazus, and training received in GIS or </w:t>
      </w:r>
      <w:r w:rsidR="00A833CE">
        <w:t>SQL SERVER</w:t>
      </w:r>
      <w:r w:rsidR="005A55DE">
        <w:t xml:space="preserve"> platforms. </w:t>
      </w:r>
      <w:r w:rsidR="005A55DE" w:rsidRPr="00C04240">
        <w:t xml:space="preserve">See </w:t>
      </w:r>
      <w:r w:rsidR="00C04240" w:rsidRPr="00C04240">
        <w:t>Appendix B</w:t>
      </w:r>
      <w:r w:rsidR="00C04240">
        <w:t xml:space="preserve"> </w:t>
      </w:r>
      <w:r w:rsidRPr="00C04240">
        <w:t>for</w:t>
      </w:r>
      <w:r w:rsidRPr="00D3200F">
        <w:t xml:space="preserve"> user profiles which demonstrate how single users can map to multiple categories simultaneously.</w:t>
      </w:r>
    </w:p>
    <w:p w:rsidR="004E17A2" w:rsidRDefault="00797E90" w:rsidP="00B157F6">
      <w:pPr>
        <w:ind w:firstLine="720"/>
        <w:rPr>
          <w:rFonts w:cstheme="minorHAnsi"/>
        </w:rPr>
      </w:pPr>
      <w:proofErr w:type="spellStart"/>
      <w:r>
        <w:rPr>
          <w:rFonts w:cstheme="minorHAnsi"/>
        </w:rPr>
        <w:t>OpenHazus</w:t>
      </w:r>
      <w:proofErr w:type="spellEnd"/>
      <w:r>
        <w:rPr>
          <w:rFonts w:cstheme="minorHAnsi"/>
        </w:rPr>
        <w:t xml:space="preserve"> provides an opportunity to rethink the classification of Hazus users </w:t>
      </w:r>
      <w:proofErr w:type="gramStart"/>
      <w:r>
        <w:rPr>
          <w:rFonts w:cstheme="minorHAnsi"/>
        </w:rPr>
        <w:t>in light of</w:t>
      </w:r>
      <w:proofErr w:type="gramEnd"/>
      <w:r>
        <w:rPr>
          <w:rFonts w:cstheme="minorHAnsi"/>
        </w:rPr>
        <w:t xml:space="preserve"> their overlapping and shifting roles. </w:t>
      </w:r>
      <w:r w:rsidR="00F319E5">
        <w:rPr>
          <w:rFonts w:cstheme="minorHAnsi"/>
        </w:rPr>
        <w:t xml:space="preserve"> </w:t>
      </w:r>
      <w:r>
        <w:rPr>
          <w:rFonts w:cstheme="minorHAnsi"/>
        </w:rPr>
        <w:t xml:space="preserve">If baseline Hazus model results are provided in a user-friendly online platform, </w:t>
      </w:r>
      <w:r w:rsidR="00F319E5">
        <w:rPr>
          <w:rFonts w:cstheme="minorHAnsi"/>
        </w:rPr>
        <w:t xml:space="preserve">user seeking only these results will be able to view and download them without running their own analysis, as is currently required in Legacy Hazus. </w:t>
      </w:r>
      <w:proofErr w:type="spellStart"/>
      <w:r>
        <w:rPr>
          <w:rFonts w:cstheme="minorHAnsi"/>
        </w:rPr>
        <w:t>OpenHazus</w:t>
      </w:r>
      <w:proofErr w:type="spellEnd"/>
      <w:r>
        <w:rPr>
          <w:rFonts w:cstheme="minorHAnsi"/>
        </w:rPr>
        <w:t xml:space="preserve"> analytical modules </w:t>
      </w:r>
      <w:r w:rsidR="006B353D">
        <w:rPr>
          <w:rFonts w:cstheme="minorHAnsi"/>
        </w:rPr>
        <w:t>can remain for users</w:t>
      </w:r>
      <w:r>
        <w:rPr>
          <w:rFonts w:cstheme="minorHAnsi"/>
        </w:rPr>
        <w:t xml:space="preserve"> </w:t>
      </w:r>
      <w:r w:rsidR="00F319E5">
        <w:rPr>
          <w:rFonts w:cstheme="minorHAnsi"/>
        </w:rPr>
        <w:t>still requiring customizations, either in</w:t>
      </w:r>
      <w:r>
        <w:rPr>
          <w:rFonts w:cstheme="minorHAnsi"/>
        </w:rPr>
        <w:t xml:space="preserve"> damage functions, inventory </w:t>
      </w:r>
      <w:r>
        <w:rPr>
          <w:rFonts w:cstheme="minorHAnsi"/>
        </w:rPr>
        <w:lastRenderedPageBreak/>
        <w:t xml:space="preserve">data, or hazard data specific to a scenario or community. </w:t>
      </w:r>
      <w:proofErr w:type="spellStart"/>
      <w:r w:rsidR="004E17A2">
        <w:rPr>
          <w:rFonts w:cstheme="minorHAnsi"/>
        </w:rPr>
        <w:t>OpenHazus</w:t>
      </w:r>
      <w:proofErr w:type="spellEnd"/>
      <w:r w:rsidR="004E17A2">
        <w:rPr>
          <w:rFonts w:cstheme="minorHAnsi"/>
        </w:rPr>
        <w:t xml:space="preserve"> will be specifically desig</w:t>
      </w:r>
      <w:r w:rsidR="006B353D">
        <w:rPr>
          <w:rFonts w:cstheme="minorHAnsi"/>
        </w:rPr>
        <w:t>ned to accommodate this</w:t>
      </w:r>
      <w:r w:rsidR="004E17A2">
        <w:rPr>
          <w:rFonts w:cstheme="minorHAnsi"/>
        </w:rPr>
        <w:t xml:space="preserve"> flexibility, in a more modularized structure than the “levels” of users</w:t>
      </w:r>
      <w:r w:rsidR="006B353D">
        <w:rPr>
          <w:rFonts w:cstheme="minorHAnsi"/>
        </w:rPr>
        <w:t xml:space="preserve"> discussed previously.</w:t>
      </w:r>
    </w:p>
    <w:p w:rsidR="001D706C" w:rsidRPr="001D706C" w:rsidRDefault="001D706C" w:rsidP="001D706C">
      <w:pPr>
        <w:pStyle w:val="Caption"/>
        <w:keepNext/>
        <w:jc w:val="center"/>
        <w:rPr>
          <w:color w:val="auto"/>
          <w:sz w:val="22"/>
        </w:rPr>
      </w:pPr>
      <w:bookmarkStart w:id="27" w:name="_Ref3219231"/>
      <w:r w:rsidRPr="001D706C">
        <w:rPr>
          <w:color w:val="auto"/>
          <w:sz w:val="22"/>
        </w:rPr>
        <w:t xml:space="preserve">Table </w:t>
      </w:r>
      <w:r w:rsidR="00B37259" w:rsidRPr="001D706C">
        <w:rPr>
          <w:color w:val="auto"/>
          <w:sz w:val="22"/>
        </w:rPr>
        <w:fldChar w:fldCharType="begin"/>
      </w:r>
      <w:r w:rsidRPr="001D706C">
        <w:rPr>
          <w:color w:val="auto"/>
          <w:sz w:val="22"/>
        </w:rPr>
        <w:instrText xml:space="preserve"> SEQ Table \* ARABIC </w:instrText>
      </w:r>
      <w:r w:rsidR="00B37259" w:rsidRPr="001D706C">
        <w:rPr>
          <w:color w:val="auto"/>
          <w:sz w:val="22"/>
        </w:rPr>
        <w:fldChar w:fldCharType="separate"/>
      </w:r>
      <w:r w:rsidR="00125500">
        <w:rPr>
          <w:noProof/>
          <w:color w:val="auto"/>
          <w:sz w:val="22"/>
        </w:rPr>
        <w:t>3</w:t>
      </w:r>
      <w:r w:rsidR="00B37259" w:rsidRPr="001D706C">
        <w:rPr>
          <w:color w:val="auto"/>
          <w:sz w:val="22"/>
        </w:rPr>
        <w:fldChar w:fldCharType="end"/>
      </w:r>
      <w:bookmarkEnd w:id="27"/>
      <w:r w:rsidRPr="001D706C">
        <w:rPr>
          <w:color w:val="auto"/>
          <w:sz w:val="22"/>
        </w:rPr>
        <w:t>: User Categorizations</w:t>
      </w:r>
    </w:p>
    <w:tbl>
      <w:tblPr>
        <w:tblW w:w="9602" w:type="dxa"/>
        <w:tblBorders>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818"/>
        <w:gridCol w:w="2327"/>
        <w:gridCol w:w="2018"/>
        <w:gridCol w:w="3439"/>
      </w:tblGrid>
      <w:tr w:rsidR="005B76CD" w:rsidRPr="006C336D" w:rsidTr="00D0684A">
        <w:trPr>
          <w:trHeight w:val="558"/>
        </w:trPr>
        <w:tc>
          <w:tcPr>
            <w:tcW w:w="1818" w:type="dxa"/>
            <w:shd w:val="clear" w:color="000000" w:fill="1F497D" w:themeFill="text2"/>
            <w:noWrap/>
            <w:vAlign w:val="bottom"/>
            <w:hideMark/>
          </w:tcPr>
          <w:p w:rsidR="00797E90" w:rsidRPr="00D0684A" w:rsidRDefault="00D0684A" w:rsidP="00D0684A">
            <w:pPr>
              <w:spacing w:line="240" w:lineRule="exact"/>
              <w:rPr>
                <w:b/>
                <w:bCs/>
                <w:color w:val="FFFFFF" w:themeColor="background1"/>
              </w:rPr>
            </w:pPr>
            <w:r>
              <w:rPr>
                <w:b/>
                <w:bCs/>
                <w:color w:val="FFFFFF" w:themeColor="background1"/>
              </w:rPr>
              <w:t>Hazard</w:t>
            </w:r>
          </w:p>
        </w:tc>
        <w:tc>
          <w:tcPr>
            <w:tcW w:w="2327" w:type="dxa"/>
            <w:shd w:val="clear" w:color="000000" w:fill="1F497D" w:themeFill="text2"/>
            <w:noWrap/>
            <w:vAlign w:val="bottom"/>
            <w:hideMark/>
          </w:tcPr>
          <w:p w:rsidR="00797E90" w:rsidRPr="00D0684A" w:rsidRDefault="00797E90" w:rsidP="00D0684A">
            <w:pPr>
              <w:spacing w:line="240" w:lineRule="exact"/>
              <w:rPr>
                <w:b/>
                <w:bCs/>
                <w:color w:val="FFFFFF" w:themeColor="background1"/>
              </w:rPr>
            </w:pPr>
            <w:r w:rsidRPr="00D0684A">
              <w:rPr>
                <w:b/>
                <w:bCs/>
                <w:color w:val="FFFFFF" w:themeColor="background1"/>
              </w:rPr>
              <w:t>Job Category</w:t>
            </w:r>
          </w:p>
        </w:tc>
        <w:tc>
          <w:tcPr>
            <w:tcW w:w="2018" w:type="dxa"/>
            <w:shd w:val="clear" w:color="000000" w:fill="1F497D" w:themeFill="text2"/>
            <w:noWrap/>
            <w:vAlign w:val="bottom"/>
            <w:hideMark/>
          </w:tcPr>
          <w:p w:rsidR="00797E90" w:rsidRPr="00D0684A" w:rsidRDefault="00797E90" w:rsidP="00D0684A">
            <w:pPr>
              <w:spacing w:line="240" w:lineRule="exact"/>
              <w:rPr>
                <w:b/>
                <w:bCs/>
                <w:color w:val="FFFFFF" w:themeColor="background1"/>
              </w:rPr>
            </w:pPr>
            <w:r w:rsidRPr="00D0684A">
              <w:rPr>
                <w:b/>
                <w:bCs/>
                <w:color w:val="FFFFFF" w:themeColor="background1"/>
              </w:rPr>
              <w:t xml:space="preserve">Emergency </w:t>
            </w:r>
            <w:proofErr w:type="spellStart"/>
            <w:r w:rsidRPr="00D0684A">
              <w:rPr>
                <w:b/>
                <w:bCs/>
                <w:color w:val="FFFFFF" w:themeColor="background1"/>
              </w:rPr>
              <w:t>Mgmt</w:t>
            </w:r>
            <w:proofErr w:type="spellEnd"/>
            <w:r w:rsidRPr="00D0684A">
              <w:rPr>
                <w:b/>
                <w:bCs/>
                <w:color w:val="FFFFFF" w:themeColor="background1"/>
              </w:rPr>
              <w:t xml:space="preserve"> Phase</w:t>
            </w:r>
          </w:p>
        </w:tc>
        <w:tc>
          <w:tcPr>
            <w:tcW w:w="3439" w:type="dxa"/>
            <w:shd w:val="clear" w:color="000000" w:fill="1F497D" w:themeFill="text2"/>
            <w:vAlign w:val="bottom"/>
            <w:hideMark/>
          </w:tcPr>
          <w:p w:rsidR="00797E90" w:rsidRPr="00D0684A" w:rsidRDefault="00797E90" w:rsidP="00D0684A">
            <w:pPr>
              <w:spacing w:line="240" w:lineRule="exact"/>
              <w:rPr>
                <w:b/>
                <w:bCs/>
                <w:color w:val="FFFFFF" w:themeColor="background1"/>
              </w:rPr>
            </w:pPr>
            <w:r w:rsidRPr="00D0684A">
              <w:rPr>
                <w:b/>
                <w:bCs/>
                <w:color w:val="FFFFFF" w:themeColor="background1"/>
              </w:rPr>
              <w:t>Hazus User Level</w:t>
            </w:r>
          </w:p>
        </w:tc>
      </w:tr>
      <w:tr w:rsidR="005B76CD" w:rsidRPr="006C336D" w:rsidTr="00D0684A">
        <w:trPr>
          <w:trHeight w:val="533"/>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Flood</w:t>
            </w: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Local Government</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Mitigation</w:t>
            </w: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1: No user-defined data</w:t>
            </w:r>
          </w:p>
          <w:p w:rsidR="00D0684A" w:rsidRPr="00937006" w:rsidRDefault="00D0684A" w:rsidP="00D0684A">
            <w:pPr>
              <w:spacing w:line="240" w:lineRule="auto"/>
              <w:rPr>
                <w:rFonts w:ascii="Times New Roman" w:hAnsi="Times New Roman"/>
                <w:color w:val="000000"/>
              </w:rPr>
            </w:pPr>
          </w:p>
        </w:tc>
      </w:tr>
      <w:tr w:rsidR="005B76CD" w:rsidRPr="006C336D" w:rsidTr="00D0684A">
        <w:trPr>
          <w:trHeight w:val="507"/>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Hurricane</w:t>
            </w: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State Government</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Preparedness</w:t>
            </w: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2: Imports user-defined inventory or hazard data</w:t>
            </w:r>
          </w:p>
          <w:p w:rsidR="00D0684A" w:rsidRPr="00937006" w:rsidRDefault="00D0684A" w:rsidP="00D0684A">
            <w:pPr>
              <w:spacing w:line="240" w:lineRule="auto"/>
              <w:rPr>
                <w:rFonts w:ascii="Times New Roman" w:hAnsi="Times New Roman"/>
                <w:color w:val="000000"/>
              </w:rPr>
            </w:pPr>
          </w:p>
        </w:tc>
      </w:tr>
      <w:tr w:rsidR="005B76CD" w:rsidRPr="006C336D" w:rsidTr="00D0684A">
        <w:trPr>
          <w:trHeight w:val="1014"/>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Earthquake</w:t>
            </w: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Federal Government</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Response</w:t>
            </w: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 xml:space="preserve">3: Imports Level 2 data, plus </w:t>
            </w:r>
            <w:r w:rsidR="00514B59" w:rsidRPr="00937006">
              <w:rPr>
                <w:rFonts w:ascii="Times New Roman" w:hAnsi="Times New Roman"/>
                <w:color w:val="000000"/>
              </w:rPr>
              <w:t xml:space="preserve">reviews and modifies </w:t>
            </w:r>
            <w:r w:rsidRPr="00937006">
              <w:rPr>
                <w:rFonts w:ascii="Times New Roman" w:hAnsi="Times New Roman"/>
                <w:color w:val="000000"/>
              </w:rPr>
              <w:t xml:space="preserve">engineering/damage </w:t>
            </w:r>
            <w:r w:rsidR="00514B59" w:rsidRPr="00937006">
              <w:rPr>
                <w:rFonts w:ascii="Times New Roman" w:hAnsi="Times New Roman"/>
                <w:color w:val="000000"/>
              </w:rPr>
              <w:t>parameters</w:t>
            </w:r>
          </w:p>
        </w:tc>
      </w:tr>
      <w:tr w:rsidR="005B76CD" w:rsidRPr="006C336D" w:rsidTr="00D0684A">
        <w:trPr>
          <w:trHeight w:val="507"/>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Tsunami</w:t>
            </w: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NGO/Research</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Recovery</w:t>
            </w: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p>
        </w:tc>
      </w:tr>
      <w:tr w:rsidR="005B76CD" w:rsidRPr="006C336D" w:rsidTr="00D0684A">
        <w:trPr>
          <w:trHeight w:val="507"/>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Government Contractor</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p>
        </w:tc>
      </w:tr>
      <w:tr w:rsidR="005B76CD" w:rsidRPr="006C336D" w:rsidTr="00D0684A">
        <w:trPr>
          <w:trHeight w:val="507"/>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Private Sector</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p>
        </w:tc>
      </w:tr>
      <w:tr w:rsidR="005B76CD" w:rsidRPr="006C336D" w:rsidTr="00D0684A">
        <w:trPr>
          <w:trHeight w:val="507"/>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Academic</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p>
        </w:tc>
      </w:tr>
      <w:tr w:rsidR="005B76CD" w:rsidRPr="006C336D" w:rsidTr="00D0684A">
        <w:trPr>
          <w:trHeight w:val="507"/>
        </w:trPr>
        <w:tc>
          <w:tcPr>
            <w:tcW w:w="18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2327" w:type="dxa"/>
            <w:shd w:val="clear" w:color="auto" w:fill="auto"/>
            <w:noWrap/>
            <w:hideMark/>
          </w:tcPr>
          <w:p w:rsidR="00797E90" w:rsidRPr="00937006" w:rsidRDefault="00797E90" w:rsidP="00D0684A">
            <w:pPr>
              <w:spacing w:line="240" w:lineRule="auto"/>
              <w:rPr>
                <w:rFonts w:ascii="Times New Roman" w:hAnsi="Times New Roman"/>
                <w:color w:val="000000"/>
              </w:rPr>
            </w:pPr>
            <w:r w:rsidRPr="00937006">
              <w:rPr>
                <w:rFonts w:ascii="Times New Roman" w:hAnsi="Times New Roman"/>
                <w:color w:val="000000"/>
              </w:rPr>
              <w:t>International</w:t>
            </w:r>
          </w:p>
        </w:tc>
        <w:tc>
          <w:tcPr>
            <w:tcW w:w="2018" w:type="dxa"/>
            <w:shd w:val="clear" w:color="auto" w:fill="auto"/>
            <w:noWrap/>
            <w:hideMark/>
          </w:tcPr>
          <w:p w:rsidR="00797E90" w:rsidRPr="00937006" w:rsidRDefault="00797E90" w:rsidP="00D0684A">
            <w:pPr>
              <w:spacing w:line="240" w:lineRule="auto"/>
              <w:rPr>
                <w:rFonts w:ascii="Times New Roman" w:hAnsi="Times New Roman"/>
                <w:color w:val="000000"/>
              </w:rPr>
            </w:pPr>
          </w:p>
        </w:tc>
        <w:tc>
          <w:tcPr>
            <w:tcW w:w="3439" w:type="dxa"/>
            <w:shd w:val="clear" w:color="auto" w:fill="auto"/>
            <w:hideMark/>
          </w:tcPr>
          <w:p w:rsidR="00797E90" w:rsidRPr="00937006" w:rsidRDefault="00797E90" w:rsidP="00D0684A">
            <w:pPr>
              <w:spacing w:line="240" w:lineRule="auto"/>
              <w:rPr>
                <w:rFonts w:ascii="Times New Roman" w:hAnsi="Times New Roman"/>
                <w:color w:val="000000"/>
              </w:rPr>
            </w:pPr>
          </w:p>
        </w:tc>
      </w:tr>
    </w:tbl>
    <w:p w:rsidR="00797E90" w:rsidRDefault="00797E90" w:rsidP="00D0684A">
      <w:pPr>
        <w:rPr>
          <w:rFonts w:cstheme="minorHAnsi"/>
        </w:rPr>
      </w:pPr>
    </w:p>
    <w:p w:rsidR="00EC1069" w:rsidRDefault="009264C5">
      <w:pPr>
        <w:pStyle w:val="Heading2"/>
      </w:pPr>
      <w:bookmarkStart w:id="28" w:name="_Toc439994679"/>
      <w:bookmarkStart w:id="29" w:name="_Toc3301514"/>
      <w:r>
        <w:t>User Documentation</w:t>
      </w:r>
      <w:bookmarkEnd w:id="28"/>
      <w:bookmarkEnd w:id="29"/>
    </w:p>
    <w:p w:rsidR="00BA3BA9" w:rsidRDefault="00BA3BA9" w:rsidP="00BA3BA9">
      <w:r>
        <w:t xml:space="preserve">Comprehensive documentation, including User Manuals and methodology documentation (Technical Manuals) are available at: </w:t>
      </w:r>
      <w:hyperlink r:id="rId15" w:history="1">
        <w:r w:rsidRPr="005543E3">
          <w:rPr>
            <w:rStyle w:val="Hyperlink"/>
          </w:rPr>
          <w:t>https://www.fema.gov/media-library/assets/documents/24609</w:t>
        </w:r>
      </w:hyperlink>
      <w:r w:rsidR="00032069">
        <w:t>. Training videos are currently in process for being posted publicly to the FEMA YouTube channel and fema.gov.</w:t>
      </w:r>
    </w:p>
    <w:p w:rsidR="00C93642" w:rsidRPr="00C93642" w:rsidRDefault="009264C5" w:rsidP="00BA3BA9">
      <w:pPr>
        <w:pStyle w:val="Heading2"/>
      </w:pPr>
      <w:bookmarkStart w:id="30" w:name="_Toc439994680"/>
      <w:bookmarkStart w:id="31" w:name="_Toc3301515"/>
      <w:r>
        <w:t>Assumptions and Dependencies</w:t>
      </w:r>
      <w:bookmarkEnd w:id="30"/>
      <w:bookmarkEnd w:id="31"/>
    </w:p>
    <w:p w:rsidR="00483C14" w:rsidRDefault="00483C14" w:rsidP="00290F0A">
      <w:r>
        <w:rPr>
          <w:b/>
        </w:rPr>
        <w:t>Hazus is a l</w:t>
      </w:r>
      <w:r w:rsidR="00C93642" w:rsidRPr="00483C14">
        <w:rPr>
          <w:b/>
        </w:rPr>
        <w:t>oss estimation tool</w:t>
      </w:r>
      <w:r>
        <w:rPr>
          <w:b/>
        </w:rPr>
        <w:t>.</w:t>
      </w:r>
      <w:r w:rsidR="00C93642" w:rsidRPr="00483C14">
        <w:rPr>
          <w:b/>
        </w:rPr>
        <w:t xml:space="preserve"> </w:t>
      </w:r>
      <w:r w:rsidR="00C93642" w:rsidRPr="00454545">
        <w:t xml:space="preserve">This is the core application of </w:t>
      </w:r>
      <w:proofErr w:type="spellStart"/>
      <w:r w:rsidR="00C93642" w:rsidRPr="00454545">
        <w:t>OpenHazus</w:t>
      </w:r>
      <w:proofErr w:type="spellEnd"/>
      <w:r w:rsidR="00C93642" w:rsidRPr="00454545">
        <w:t xml:space="preserve"> that takes precedence over other potential demands in supporting the mission of FEMA </w:t>
      </w:r>
      <w:r w:rsidR="00C93642">
        <w:t xml:space="preserve">in general </w:t>
      </w:r>
      <w:r w:rsidR="00C93642" w:rsidRPr="00454545">
        <w:t xml:space="preserve">and of the Risk MAP </w:t>
      </w:r>
      <w:proofErr w:type="gramStart"/>
      <w:r w:rsidR="00C93642" w:rsidRPr="00454545">
        <w:t>program in particular</w:t>
      </w:r>
      <w:proofErr w:type="gramEnd"/>
      <w:r w:rsidR="00C93642" w:rsidRPr="00454545">
        <w:t xml:space="preserve">. Any rewrite of Hazus will have to fulfill its current set of capabilities related </w:t>
      </w:r>
      <w:r w:rsidR="00C93642" w:rsidRPr="00454545">
        <w:lastRenderedPageBreak/>
        <w:t>to the estimation of social (fatalities, displacement and injuries)</w:t>
      </w:r>
      <w:r w:rsidR="00C93642">
        <w:t>, infrastructure,</w:t>
      </w:r>
      <w:r w:rsidR="00DA71A2">
        <w:t xml:space="preserve"> </w:t>
      </w:r>
      <w:r w:rsidR="00C93642" w:rsidRPr="00454545">
        <w:t>building</w:t>
      </w:r>
      <w:r w:rsidR="00DA71A2">
        <w:t>, and economic losses</w:t>
      </w:r>
      <w:r w:rsidR="00C93642" w:rsidRPr="00454545">
        <w:t xml:space="preserve"> due to natural hazards. This requirement does not include estimating the extent and magnitude of potential hazards.  </w:t>
      </w:r>
      <w:proofErr w:type="spellStart"/>
      <w:r w:rsidR="00C93642" w:rsidRPr="00454545">
        <w:t>OpenHazus</w:t>
      </w:r>
      <w:proofErr w:type="spellEnd"/>
      <w:r w:rsidR="00C93642" w:rsidRPr="00454545">
        <w:t xml:space="preserve"> implementation will emphasize the use of external, authoritative hazard datasets.</w:t>
      </w:r>
    </w:p>
    <w:p w:rsidR="00483C14" w:rsidRDefault="00483C14" w:rsidP="00483C14">
      <w:pPr>
        <w:spacing w:after="120"/>
        <w:ind w:right="173"/>
      </w:pPr>
      <w:r>
        <w:rPr>
          <w:b/>
        </w:rPr>
        <w:t>Hazus is f</w:t>
      </w:r>
      <w:r w:rsidR="00C93642" w:rsidRPr="00483C14">
        <w:rPr>
          <w:b/>
        </w:rPr>
        <w:t xml:space="preserve">ree for </w:t>
      </w:r>
      <w:r>
        <w:rPr>
          <w:b/>
        </w:rPr>
        <w:t>u</w:t>
      </w:r>
      <w:r w:rsidR="00C93642" w:rsidRPr="00483C14">
        <w:rPr>
          <w:b/>
        </w:rPr>
        <w:t>sers</w:t>
      </w:r>
      <w:r>
        <w:rPr>
          <w:b/>
        </w:rPr>
        <w:t>.</w:t>
      </w:r>
      <w:r w:rsidR="00C93642" w:rsidRPr="00483C14">
        <w:rPr>
          <w:b/>
        </w:rPr>
        <w:t xml:space="preserve"> </w:t>
      </w:r>
      <w:proofErr w:type="spellStart"/>
      <w:r w:rsidR="00C93642" w:rsidRPr="004F2C0A">
        <w:t>OpenHazus</w:t>
      </w:r>
      <w:proofErr w:type="spellEnd"/>
      <w:r w:rsidR="00C93642" w:rsidRPr="004F2C0A">
        <w:t xml:space="preserve"> as a methodology toolset sh</w:t>
      </w:r>
      <w:r w:rsidR="00464766">
        <w:t xml:space="preserve">all </w:t>
      </w:r>
      <w:r w:rsidR="00C93642" w:rsidRPr="004F2C0A">
        <w:t>remain free, as should access to core national datasets.</w:t>
      </w:r>
      <w:r w:rsidR="00464766">
        <w:t xml:space="preserve"> </w:t>
      </w:r>
      <w:proofErr w:type="spellStart"/>
      <w:r w:rsidR="00464766">
        <w:t>OpenHazus</w:t>
      </w:r>
      <w:proofErr w:type="spellEnd"/>
      <w:r w:rsidR="00464766">
        <w:t xml:space="preserve"> server traffic can potentially be prioritized according to user types.</w:t>
      </w:r>
    </w:p>
    <w:p w:rsidR="00C93642" w:rsidRPr="00927BCA" w:rsidRDefault="00483C14" w:rsidP="00483C14">
      <w:pPr>
        <w:spacing w:after="120"/>
        <w:ind w:right="173"/>
      </w:pPr>
      <w:r>
        <w:rPr>
          <w:b/>
        </w:rPr>
        <w:t>Hazus is p</w:t>
      </w:r>
      <w:r w:rsidR="00C93642" w:rsidRPr="00483C14">
        <w:rPr>
          <w:b/>
        </w:rPr>
        <w:t>ublicly available</w:t>
      </w:r>
      <w:r>
        <w:rPr>
          <w:b/>
        </w:rPr>
        <w:t>.</w:t>
      </w:r>
      <w:r w:rsidR="00C93642">
        <w:t xml:space="preserve"> </w:t>
      </w:r>
      <w:r w:rsidR="00C93642" w:rsidRPr="00DB0AB7">
        <w:t xml:space="preserve">Hazus methodology </w:t>
      </w:r>
      <w:r w:rsidR="00290F0A">
        <w:t xml:space="preserve">and data </w:t>
      </w:r>
      <w:r w:rsidR="00C93642" w:rsidRPr="00DB0AB7">
        <w:t>shall continue to be publicly available in the form of</w:t>
      </w:r>
      <w:r w:rsidR="00290F0A">
        <w:t xml:space="preserve"> accessible download files,</w:t>
      </w:r>
      <w:r w:rsidR="00C93642" w:rsidRPr="00DB0AB7">
        <w:t xml:space="preserve"> user manuals, technical manuals, and </w:t>
      </w:r>
      <w:r w:rsidR="00290F0A">
        <w:t>analytical code.</w:t>
      </w:r>
    </w:p>
    <w:p w:rsidR="00655DD3" w:rsidRDefault="00655DD3">
      <w:pPr>
        <w:pStyle w:val="template"/>
      </w:pPr>
    </w:p>
    <w:p w:rsidR="004C03EB" w:rsidRDefault="004C03EB">
      <w:pPr>
        <w:spacing w:line="240" w:lineRule="auto"/>
        <w:rPr>
          <w:b/>
          <w:kern w:val="28"/>
          <w:sz w:val="36"/>
        </w:rPr>
      </w:pPr>
      <w:bookmarkStart w:id="32" w:name="_Toc439994687"/>
      <w:bookmarkStart w:id="33" w:name="_Toc439994682"/>
      <w:r>
        <w:br w:type="page"/>
      </w:r>
    </w:p>
    <w:p w:rsidR="00A148B0" w:rsidRPr="00183276" w:rsidRDefault="009264C5" w:rsidP="00183276">
      <w:pPr>
        <w:pStyle w:val="Heading1"/>
      </w:pPr>
      <w:bookmarkStart w:id="34" w:name="_Toc3301516"/>
      <w:r>
        <w:lastRenderedPageBreak/>
        <w:t>System Features</w:t>
      </w:r>
      <w:bookmarkEnd w:id="32"/>
      <w:bookmarkEnd w:id="34"/>
    </w:p>
    <w:p w:rsidR="00E4264B" w:rsidRDefault="00E4264B" w:rsidP="00A148B0">
      <w:pPr>
        <w:pStyle w:val="template"/>
        <w:rPr>
          <w:rFonts w:ascii="Times" w:hAnsi="Times" w:cs="Times"/>
          <w:i w:val="0"/>
          <w:sz w:val="24"/>
          <w:szCs w:val="24"/>
        </w:rPr>
      </w:pPr>
      <w:r>
        <w:rPr>
          <w:rFonts w:ascii="Times" w:hAnsi="Times" w:cs="Times"/>
          <w:i w:val="0"/>
          <w:sz w:val="24"/>
          <w:szCs w:val="24"/>
        </w:rPr>
        <w:t xml:space="preserve">The following section describes high-level requirements for </w:t>
      </w:r>
      <w:proofErr w:type="spellStart"/>
      <w:r>
        <w:rPr>
          <w:rFonts w:ascii="Times" w:hAnsi="Times" w:cs="Times"/>
          <w:i w:val="0"/>
          <w:sz w:val="24"/>
          <w:szCs w:val="24"/>
        </w:rPr>
        <w:t>OpenHazus</w:t>
      </w:r>
      <w:proofErr w:type="spellEnd"/>
      <w:r>
        <w:rPr>
          <w:rFonts w:ascii="Times" w:hAnsi="Times" w:cs="Times"/>
          <w:i w:val="0"/>
          <w:sz w:val="24"/>
          <w:szCs w:val="24"/>
        </w:rPr>
        <w:t xml:space="preserve">. These were derived first from a brainstorming session held in November 2018 between Risk MAP CDS and FEMA. The features identified from this initial </w:t>
      </w:r>
      <w:r w:rsidR="00833677">
        <w:rPr>
          <w:rFonts w:ascii="Times" w:hAnsi="Times" w:cs="Times"/>
          <w:i w:val="0"/>
          <w:sz w:val="24"/>
          <w:szCs w:val="24"/>
        </w:rPr>
        <w:t>session were further refined into categories, and then itemized within each category to provide input to an Analysis of Alternatives (</w:t>
      </w:r>
      <w:proofErr w:type="spellStart"/>
      <w:r w:rsidR="00833677">
        <w:rPr>
          <w:rFonts w:ascii="Times" w:hAnsi="Times" w:cs="Times"/>
          <w:i w:val="0"/>
          <w:sz w:val="24"/>
          <w:szCs w:val="24"/>
        </w:rPr>
        <w:t>AoA</w:t>
      </w:r>
      <w:proofErr w:type="spellEnd"/>
      <w:r w:rsidR="00833677">
        <w:rPr>
          <w:rFonts w:ascii="Times" w:hAnsi="Times" w:cs="Times"/>
          <w:i w:val="0"/>
          <w:sz w:val="24"/>
          <w:szCs w:val="24"/>
        </w:rPr>
        <w:t xml:space="preserve">). The Boulder features and detailed category breakdowns are provided in this section, with the itemized requirements listed </w:t>
      </w:r>
      <w:r w:rsidR="00833677" w:rsidRPr="006E20C5">
        <w:rPr>
          <w:rFonts w:ascii="Times" w:hAnsi="Times" w:cs="Times"/>
          <w:i w:val="0"/>
          <w:sz w:val="24"/>
          <w:szCs w:val="24"/>
        </w:rPr>
        <w:t xml:space="preserve">in </w:t>
      </w:r>
      <w:r w:rsidR="006E20C5" w:rsidRPr="006E20C5">
        <w:rPr>
          <w:rFonts w:ascii="Times" w:hAnsi="Times" w:cs="Times"/>
          <w:i w:val="0"/>
          <w:sz w:val="24"/>
          <w:szCs w:val="24"/>
        </w:rPr>
        <w:t>Appendix C</w:t>
      </w:r>
      <w:r w:rsidR="00833677" w:rsidRPr="006E20C5">
        <w:rPr>
          <w:rFonts w:ascii="Times" w:hAnsi="Times" w:cs="Times"/>
          <w:i w:val="0"/>
          <w:sz w:val="24"/>
          <w:szCs w:val="24"/>
        </w:rPr>
        <w:t>. Each</w:t>
      </w:r>
      <w:r w:rsidR="00833677">
        <w:rPr>
          <w:rFonts w:ascii="Times" w:hAnsi="Times" w:cs="Times"/>
          <w:i w:val="0"/>
          <w:sz w:val="24"/>
          <w:szCs w:val="24"/>
        </w:rPr>
        <w:t xml:space="preserve"> category listed below the Boulder features provides a brief description for how the categorized items were weighted in the </w:t>
      </w:r>
      <w:proofErr w:type="spellStart"/>
      <w:r w:rsidR="00833677">
        <w:rPr>
          <w:rFonts w:ascii="Times" w:hAnsi="Times" w:cs="Times"/>
          <w:i w:val="0"/>
          <w:sz w:val="24"/>
          <w:szCs w:val="24"/>
        </w:rPr>
        <w:t>AoA</w:t>
      </w:r>
      <w:proofErr w:type="spellEnd"/>
      <w:r w:rsidR="00833677">
        <w:rPr>
          <w:rFonts w:ascii="Times" w:hAnsi="Times" w:cs="Times"/>
          <w:i w:val="0"/>
          <w:sz w:val="24"/>
          <w:szCs w:val="24"/>
        </w:rPr>
        <w:t xml:space="preserve"> tables.</w:t>
      </w:r>
    </w:p>
    <w:p w:rsidR="00E4264B" w:rsidRDefault="00E4264B" w:rsidP="00E4264B">
      <w:pPr>
        <w:pStyle w:val="Heading2"/>
      </w:pPr>
      <w:bookmarkStart w:id="35" w:name="_Toc3301517"/>
      <w:r>
        <w:t>Boulder Features</w:t>
      </w:r>
      <w:bookmarkEnd w:id="35"/>
    </w:p>
    <w:p w:rsidR="00A148B0" w:rsidRPr="00290F0A" w:rsidRDefault="00A148B0" w:rsidP="00A148B0">
      <w:pPr>
        <w:pStyle w:val="template"/>
        <w:rPr>
          <w:rFonts w:ascii="Times" w:hAnsi="Times" w:cs="Times"/>
          <w:i w:val="0"/>
          <w:sz w:val="24"/>
          <w:szCs w:val="24"/>
        </w:rPr>
      </w:pPr>
      <w:r w:rsidRPr="00290F0A">
        <w:rPr>
          <w:rFonts w:ascii="Times" w:hAnsi="Times" w:cs="Times"/>
          <w:i w:val="0"/>
          <w:sz w:val="24"/>
          <w:szCs w:val="24"/>
        </w:rPr>
        <w:t xml:space="preserve">In November 2018, the Hazus Team met in Boulder, Colorado to outline the System Features envisioned for </w:t>
      </w:r>
      <w:proofErr w:type="spellStart"/>
      <w:r w:rsidRPr="00290F0A">
        <w:rPr>
          <w:rFonts w:ascii="Times" w:hAnsi="Times" w:cs="Times"/>
          <w:i w:val="0"/>
          <w:sz w:val="24"/>
          <w:szCs w:val="24"/>
        </w:rPr>
        <w:t>OpenHazus</w:t>
      </w:r>
      <w:proofErr w:type="spellEnd"/>
      <w:r w:rsidRPr="00290F0A">
        <w:rPr>
          <w:rFonts w:ascii="Times" w:hAnsi="Times" w:cs="Times"/>
          <w:i w:val="0"/>
          <w:sz w:val="24"/>
          <w:szCs w:val="24"/>
        </w:rPr>
        <w:t xml:space="preserve">.  </w:t>
      </w:r>
      <w:r w:rsidR="00290F0A">
        <w:rPr>
          <w:rFonts w:ascii="Times" w:hAnsi="Times" w:cs="Times"/>
          <w:i w:val="0"/>
          <w:sz w:val="24"/>
          <w:szCs w:val="24"/>
        </w:rPr>
        <w:t xml:space="preserve">A set of 8 objectives for a hypothetical </w:t>
      </w:r>
      <w:proofErr w:type="spellStart"/>
      <w:r w:rsidR="00290F0A">
        <w:rPr>
          <w:rFonts w:ascii="Times" w:hAnsi="Times" w:cs="Times"/>
          <w:i w:val="0"/>
          <w:sz w:val="24"/>
          <w:szCs w:val="24"/>
        </w:rPr>
        <w:t>OpenHazus</w:t>
      </w:r>
      <w:proofErr w:type="spellEnd"/>
      <w:r w:rsidR="00290F0A">
        <w:rPr>
          <w:rFonts w:ascii="Times" w:hAnsi="Times" w:cs="Times"/>
          <w:i w:val="0"/>
          <w:sz w:val="24"/>
          <w:szCs w:val="24"/>
        </w:rPr>
        <w:t xml:space="preserve"> system were established at this meeting.</w:t>
      </w:r>
    </w:p>
    <w:p w:rsidR="00A148B0" w:rsidRPr="00252EDA" w:rsidRDefault="00A148B0" w:rsidP="00E4264B">
      <w:r w:rsidRPr="00252EDA">
        <w:rPr>
          <w:rFonts w:ascii="Cambria Math" w:hAnsi="Cambria Math" w:cs="Cambria Math"/>
        </w:rPr>
        <w:t>①</w:t>
      </w:r>
      <w:r w:rsidRPr="00252EDA">
        <w:rPr>
          <w:rFonts w:cs="Times"/>
        </w:rPr>
        <w:tab/>
      </w:r>
      <w:r w:rsidR="00290F0A" w:rsidRPr="00252EDA">
        <w:rPr>
          <w:u w:val="single"/>
        </w:rPr>
        <w:t>Data</w:t>
      </w:r>
      <w:r w:rsidR="00D61487">
        <w:rPr>
          <w:u w:val="single"/>
        </w:rPr>
        <w:t xml:space="preserve"> </w:t>
      </w:r>
      <w:r w:rsidR="00290F0A" w:rsidRPr="00252EDA">
        <w:rPr>
          <w:u w:val="single"/>
        </w:rPr>
        <w:t>sharing platform</w:t>
      </w:r>
      <w:r w:rsidR="00290F0A" w:rsidRPr="00252EDA">
        <w:t xml:space="preserve">. </w:t>
      </w:r>
      <w:r w:rsidR="00290F0A">
        <w:t xml:space="preserve">In order to better meet the needs of non-technical users interested in risk model results, </w:t>
      </w:r>
      <w:proofErr w:type="spellStart"/>
      <w:r w:rsidR="00290F0A">
        <w:t>OpenHazus</w:t>
      </w:r>
      <w:proofErr w:type="spellEnd"/>
      <w:r w:rsidR="00290F0A">
        <w:t xml:space="preserve"> will include an online platform for viewing, sharing and downloading generalized but authoritative risk assessment results from across the U.S. </w:t>
      </w:r>
      <w:r w:rsidR="00290F0A" w:rsidRPr="00252EDA">
        <w:t>This includes a standardized way of storing and accessing metadata</w:t>
      </w:r>
      <w:r w:rsidR="00290F0A">
        <w:t xml:space="preserve"> associated with available risk assessment results</w:t>
      </w:r>
      <w:r w:rsidR="00290F0A" w:rsidRPr="00252EDA">
        <w:t xml:space="preserve">, including the lineage of how the data were created – even if this happened outside of </w:t>
      </w:r>
      <w:proofErr w:type="spellStart"/>
      <w:r w:rsidR="00290F0A" w:rsidRPr="00252EDA">
        <w:t>OpenHazus</w:t>
      </w:r>
      <w:proofErr w:type="spellEnd"/>
      <w:r w:rsidR="00290F0A" w:rsidRPr="00252EDA">
        <w:t xml:space="preserve">. The standards requirements for metadata, as defined by FGDC and OGC, </w:t>
      </w:r>
      <w:r w:rsidR="00290F0A">
        <w:t xml:space="preserve">must </w:t>
      </w:r>
      <w:r w:rsidR="00290F0A" w:rsidRPr="00252EDA">
        <w:t>be adhered to.</w:t>
      </w:r>
      <w:r w:rsidR="00290F0A">
        <w:t xml:space="preserve"> A first expansion of these capabilities includes a seamless link between </w:t>
      </w:r>
      <w:proofErr w:type="spellStart"/>
      <w:r w:rsidR="00290F0A">
        <w:t>OpenHazus</w:t>
      </w:r>
      <w:proofErr w:type="spellEnd"/>
      <w:r w:rsidR="00290F0A">
        <w:t xml:space="preserve"> and FEMA’s MIP and MSC to further integrate FEMA’s risk assessment and mitigation programs.</w:t>
      </w:r>
    </w:p>
    <w:p w:rsidR="00A148B0" w:rsidRPr="00252EDA" w:rsidRDefault="00A148B0" w:rsidP="00E4264B">
      <w:r w:rsidRPr="00252EDA">
        <w:rPr>
          <w:rFonts w:ascii="Cambria Math" w:hAnsi="Cambria Math" w:cs="Cambria Math"/>
        </w:rPr>
        <w:t>②</w:t>
      </w:r>
      <w:r w:rsidRPr="00252EDA">
        <w:rPr>
          <w:rFonts w:cs="Times"/>
        </w:rPr>
        <w:tab/>
      </w:r>
      <w:r w:rsidR="00290F0A" w:rsidRPr="00252EDA">
        <w:rPr>
          <w:u w:val="single"/>
        </w:rPr>
        <w:t>Support import</w:t>
      </w:r>
      <w:r w:rsidR="00290F0A">
        <w:rPr>
          <w:u w:val="single"/>
        </w:rPr>
        <w:t xml:space="preserve">, dynamic </w:t>
      </w:r>
      <w:r w:rsidR="00290F0A" w:rsidRPr="00252EDA">
        <w:rPr>
          <w:u w:val="single"/>
        </w:rPr>
        <w:t>integration</w:t>
      </w:r>
      <w:r w:rsidR="00290F0A">
        <w:rPr>
          <w:u w:val="single"/>
        </w:rPr>
        <w:t>, and discovery</w:t>
      </w:r>
      <w:r w:rsidR="00290F0A" w:rsidRPr="00252EDA">
        <w:rPr>
          <w:u w:val="single"/>
        </w:rPr>
        <w:t xml:space="preserve"> of authoritative hazard data</w:t>
      </w:r>
      <w:r w:rsidR="00290F0A" w:rsidRPr="00252EDA">
        <w:t xml:space="preserve">. In the spirit of openness, </w:t>
      </w:r>
      <w:proofErr w:type="spellStart"/>
      <w:r w:rsidR="00290F0A" w:rsidRPr="00252EDA">
        <w:t>OpenHazus</w:t>
      </w:r>
      <w:proofErr w:type="spellEnd"/>
      <w:r w:rsidR="00290F0A" w:rsidRPr="00252EDA">
        <w:t xml:space="preserve"> must be able to integrate authoritative data from </w:t>
      </w:r>
      <w:r w:rsidR="00290F0A">
        <w:t xml:space="preserve">external </w:t>
      </w:r>
      <w:r w:rsidR="00290F0A" w:rsidRPr="00252EDA">
        <w:t>providers, including the USGS, NOAA, as well as FEMA’s own flood hazard engineering data.</w:t>
      </w:r>
      <w:r w:rsidR="00290F0A">
        <w:t xml:space="preserve"> Users must be able to explore existing hazard datasets from authoritative agencies in their study area and select their desired hazard source for direct integration in their analysis, without downloading or cleaning the data.</w:t>
      </w:r>
      <w:r w:rsidR="00290F0A" w:rsidRPr="00252EDA">
        <w:t xml:space="preserve"> Parallel to that, stakeholders should be able to upload user-defined hazard data with </w:t>
      </w:r>
      <w:r w:rsidR="00290F0A" w:rsidRPr="00252EDA">
        <w:lastRenderedPageBreak/>
        <w:t>standardized QA/QC measures to a sandbox, where it can be shared more broadly through a public domain repository with FEMA’s stamp of approval after it has passed internal quality control.</w:t>
      </w:r>
    </w:p>
    <w:p w:rsidR="00A148B0" w:rsidRPr="00252EDA" w:rsidRDefault="00A148B0" w:rsidP="00E4264B">
      <w:r w:rsidRPr="00252EDA">
        <w:rPr>
          <w:rFonts w:ascii="Cambria Math" w:hAnsi="Cambria Math" w:cs="Cambria Math"/>
        </w:rPr>
        <w:t>③</w:t>
      </w:r>
      <w:r w:rsidRPr="00252EDA">
        <w:rPr>
          <w:rFonts w:cs="Times"/>
        </w:rPr>
        <w:tab/>
      </w:r>
      <w:r w:rsidR="00290F0A" w:rsidRPr="00252EDA">
        <w:rPr>
          <w:u w:val="single"/>
        </w:rPr>
        <w:t>Modularization</w:t>
      </w:r>
      <w:r w:rsidR="00290F0A" w:rsidRPr="00252EDA">
        <w:t xml:space="preserve">. One of the advantages of a thorough overhaul of the Hazus software architecture is the possibility to create a library of modules that encapsulate individual processing steps. </w:t>
      </w:r>
      <w:r w:rsidR="00290F0A">
        <w:t xml:space="preserve">Basic users can choose to interact with only those analytical steps that apply to their project goals, rather than adhering to a fixed workflow (though user-friendly workflow suggestions will be provided.) </w:t>
      </w:r>
      <w:r w:rsidR="00290F0A" w:rsidRPr="00252EDA">
        <w:t>Experienced users and developers should then be able to create their own workflows, adapting them to agency and application needs.</w:t>
      </w:r>
    </w:p>
    <w:p w:rsidR="00A148B0" w:rsidRPr="00252EDA" w:rsidRDefault="00A148B0" w:rsidP="00E4264B">
      <w:r w:rsidRPr="00252EDA">
        <w:rPr>
          <w:rFonts w:ascii="Cambria Math" w:hAnsi="Cambria Math" w:cs="Cambria Math"/>
        </w:rPr>
        <w:t>④</w:t>
      </w:r>
      <w:r w:rsidRPr="00252EDA">
        <w:rPr>
          <w:rFonts w:cs="Times"/>
        </w:rPr>
        <w:tab/>
      </w:r>
      <w:r w:rsidR="00290F0A" w:rsidRPr="00252EDA">
        <w:rPr>
          <w:u w:val="single"/>
        </w:rPr>
        <w:t>User-friendly GUI</w:t>
      </w:r>
      <w:r w:rsidR="00290F0A" w:rsidRPr="00252EDA">
        <w:t xml:space="preserve">. The current user interface is an extension of GIS desktop software. With its separation from GIS, the </w:t>
      </w:r>
      <w:proofErr w:type="spellStart"/>
      <w:r w:rsidR="00290F0A" w:rsidRPr="00252EDA">
        <w:t>OpenHazus</w:t>
      </w:r>
      <w:proofErr w:type="spellEnd"/>
      <w:r w:rsidR="00290F0A" w:rsidRPr="00252EDA">
        <w:t xml:space="preserve"> user experience can be improved significantly. Whereas Hazus was always conceived as a desktop (workstation</w:t>
      </w:r>
      <w:r w:rsidR="00FA0A2D" w:rsidRPr="00252EDA">
        <w:t>) software</w:t>
      </w:r>
      <w:r w:rsidR="00290F0A" w:rsidRPr="00252EDA">
        <w:t xml:space="preserve">, </w:t>
      </w:r>
      <w:proofErr w:type="spellStart"/>
      <w:r w:rsidR="00290F0A" w:rsidRPr="00252EDA">
        <w:t>OpenHazus</w:t>
      </w:r>
      <w:proofErr w:type="spellEnd"/>
      <w:r w:rsidR="00290F0A" w:rsidRPr="00252EDA">
        <w:t xml:space="preserve"> should be flexible enough to serve stakeholders in a web-based, desktop-based, and even mobile environment. Not all functions will be available in all environments, but the transition should be seamless from a UI/UX perspective.</w:t>
      </w:r>
    </w:p>
    <w:p w:rsidR="00A148B0" w:rsidRPr="00252EDA" w:rsidRDefault="00A148B0" w:rsidP="00E4264B">
      <w:r w:rsidRPr="00252EDA">
        <w:rPr>
          <w:rFonts w:ascii="Cambria Math" w:hAnsi="Cambria Math" w:cs="Cambria Math"/>
        </w:rPr>
        <w:t>⑤</w:t>
      </w:r>
      <w:r w:rsidRPr="00252EDA">
        <w:rPr>
          <w:rFonts w:cs="Times"/>
        </w:rPr>
        <w:tab/>
      </w:r>
      <w:r w:rsidR="00290F0A" w:rsidRPr="00252EDA">
        <w:rPr>
          <w:u w:val="single"/>
        </w:rPr>
        <w:t>Secure data integration</w:t>
      </w:r>
      <w:r w:rsidR="00290F0A" w:rsidRPr="00252EDA">
        <w:t xml:space="preserve">. An estimated ten percent of Hazus stakeholders are working with PCII and PII data that require secure storage, access and communication mechanisms. Conversely, the vast majority of </w:t>
      </w:r>
      <w:proofErr w:type="spellStart"/>
      <w:r w:rsidR="00290F0A" w:rsidRPr="00252EDA">
        <w:t>OpenHazus</w:t>
      </w:r>
      <w:proofErr w:type="spellEnd"/>
      <w:r w:rsidR="00290F0A" w:rsidRPr="00252EDA">
        <w:t xml:space="preserve"> stakeholders will be better served by web services. As </w:t>
      </w:r>
      <w:proofErr w:type="spellStart"/>
      <w:r w:rsidR="00290F0A" w:rsidRPr="00252EDA">
        <w:t>OpenHazus</w:t>
      </w:r>
      <w:proofErr w:type="spellEnd"/>
      <w:r w:rsidR="00290F0A" w:rsidRPr="00252EDA">
        <w:t xml:space="preserve"> is built around the latter, the needs for secure or private data integration on desktop and mobile computers must be addressed without impacting the UI/UX design of the majority.</w:t>
      </w:r>
    </w:p>
    <w:p w:rsidR="00A148B0" w:rsidRPr="00252EDA" w:rsidRDefault="00A148B0" w:rsidP="00E4264B">
      <w:r w:rsidRPr="00252EDA">
        <w:rPr>
          <w:rFonts w:ascii="Cambria Math" w:hAnsi="Cambria Math" w:cs="Cambria Math"/>
        </w:rPr>
        <w:t>⑥</w:t>
      </w:r>
      <w:r w:rsidRPr="00252EDA">
        <w:rPr>
          <w:rFonts w:cs="Times"/>
        </w:rPr>
        <w:tab/>
      </w:r>
      <w:r w:rsidR="00290F0A" w:rsidRPr="00252EDA">
        <w:rPr>
          <w:u w:val="single"/>
        </w:rPr>
        <w:t>Improve Hazus inventory data</w:t>
      </w:r>
      <w:r w:rsidR="00290F0A" w:rsidRPr="00252EDA">
        <w:t>. A significant obstacle to a more widespread use of Hazus is the amount of effort it takes to create inventory data. In recognition of this impediment, FEMA has, in cooperation with DHS’s HIFLD support team</w:t>
      </w:r>
      <w:r w:rsidR="00290F0A">
        <w:t>,</w:t>
      </w:r>
      <w:r w:rsidR="00290F0A" w:rsidRPr="00252EDA">
        <w:t xml:space="preserve"> developed an incomparable resource of some 16 GB of generalized inventory data that are editable through the custom-designed Comprehensive Data Management System (CDMS). While these data </w:t>
      </w:r>
      <w:r w:rsidR="00290F0A">
        <w:t>could be</w:t>
      </w:r>
      <w:r w:rsidR="00290F0A" w:rsidRPr="00252EDA">
        <w:t xml:space="preserve"> a good starting point for authorities who do not have the personnel resources to develop their own inventories, </w:t>
      </w:r>
      <w:r w:rsidR="00290F0A">
        <w:t xml:space="preserve">they are provided only as backend </w:t>
      </w:r>
      <w:r w:rsidR="00A833CE">
        <w:t>SQL SERVER</w:t>
      </w:r>
      <w:r w:rsidR="00290F0A">
        <w:t xml:space="preserve"> tables during routine Hazus installation and are not accessible to average users for custom analysis or visualization. Furthermore, </w:t>
      </w:r>
      <w:r w:rsidR="00290F0A" w:rsidRPr="00252EDA">
        <w:t xml:space="preserve">demands for accurate risk information and targeted risk reduction have outgrown census tract-level analyses and with the availability of building-level data, expectations have grown for CDS to provide a centralized national building </w:t>
      </w:r>
      <w:r w:rsidR="00290F0A" w:rsidRPr="00252EDA">
        <w:lastRenderedPageBreak/>
        <w:t>data set. A</w:t>
      </w:r>
      <w:r w:rsidR="00290F0A">
        <w:t>s specified in requirements</w:t>
      </w:r>
      <w:r w:rsidR="00290F0A" w:rsidRPr="00252EDA">
        <w:t xml:space="preserve"> </w:t>
      </w:r>
      <w:r w:rsidR="00290F0A" w:rsidRPr="00252EDA">
        <w:rPr>
          <w:rFonts w:ascii="Cambria Math" w:hAnsi="Cambria Math" w:cs="Cambria Math"/>
        </w:rPr>
        <w:t>②</w:t>
      </w:r>
      <w:r w:rsidR="00290F0A" w:rsidRPr="00252EDA">
        <w:rPr>
          <w:rFonts w:cs="Times"/>
        </w:rPr>
        <w:t xml:space="preserve"> and </w:t>
      </w:r>
      <w:r w:rsidR="00290F0A" w:rsidRPr="00252EDA">
        <w:rPr>
          <w:rFonts w:ascii="Cambria Math" w:hAnsi="Cambria Math" w:cs="Cambria Math"/>
        </w:rPr>
        <w:t>③</w:t>
      </w:r>
      <w:r w:rsidR="00290F0A" w:rsidRPr="00252EDA">
        <w:rPr>
          <w:rFonts w:cs="Times"/>
        </w:rPr>
        <w:t xml:space="preserve">, </w:t>
      </w:r>
      <w:r w:rsidR="00290F0A">
        <w:rPr>
          <w:rFonts w:cstheme="minorHAnsi"/>
        </w:rPr>
        <w:t xml:space="preserve">in which users must have access to risk model results and authoritative hazard data inputs, establishing </w:t>
      </w:r>
      <w:proofErr w:type="spellStart"/>
      <w:r w:rsidR="00290F0A">
        <w:rPr>
          <w:rFonts w:cstheme="minorHAnsi"/>
        </w:rPr>
        <w:t>OpenHazus</w:t>
      </w:r>
      <w:proofErr w:type="spellEnd"/>
      <w:r w:rsidR="00290F0A">
        <w:rPr>
          <w:rFonts w:cstheme="minorHAnsi"/>
        </w:rPr>
        <w:t xml:space="preserve"> in a</w:t>
      </w:r>
      <w:r w:rsidR="00290F0A" w:rsidRPr="00252EDA">
        <w:rPr>
          <w:rFonts w:cstheme="minorHAnsi"/>
        </w:rPr>
        <w:t xml:space="preserve"> web service environment</w:t>
      </w:r>
      <w:r w:rsidR="00290F0A">
        <w:rPr>
          <w:rFonts w:cstheme="minorHAnsi"/>
        </w:rPr>
        <w:t xml:space="preserve"> should facilitate users </w:t>
      </w:r>
      <w:r w:rsidR="00290F0A" w:rsidRPr="00252EDA">
        <w:rPr>
          <w:rFonts w:cstheme="minorHAnsi"/>
        </w:rPr>
        <w:t>upload</w:t>
      </w:r>
      <w:r w:rsidR="00290F0A">
        <w:rPr>
          <w:rFonts w:cstheme="minorHAnsi"/>
        </w:rPr>
        <w:t>ing</w:t>
      </w:r>
      <w:r w:rsidR="00290F0A" w:rsidRPr="00252EDA">
        <w:rPr>
          <w:rFonts w:cstheme="minorHAnsi"/>
        </w:rPr>
        <w:t xml:space="preserve"> their own improved inventory data into access-limited sub-clouds. As with the flood data in </w:t>
      </w:r>
      <w:r w:rsidR="00290F0A" w:rsidRPr="00252EDA">
        <w:rPr>
          <w:rFonts w:ascii="Cambria Math" w:hAnsi="Cambria Math" w:cs="Cambria Math"/>
        </w:rPr>
        <w:t>③</w:t>
      </w:r>
      <w:r w:rsidR="00290F0A" w:rsidRPr="00252EDA">
        <w:rPr>
          <w:rFonts w:cs="Times"/>
        </w:rPr>
        <w:t xml:space="preserve">, a </w:t>
      </w:r>
      <w:r w:rsidR="00290F0A" w:rsidRPr="00252EDA">
        <w:rPr>
          <w:rFonts w:cstheme="minorHAnsi"/>
        </w:rPr>
        <w:t xml:space="preserve">process should be established that allows </w:t>
      </w:r>
      <w:r w:rsidR="00FA0A2D" w:rsidRPr="00252EDA">
        <w:rPr>
          <w:rFonts w:cstheme="minorHAnsi"/>
        </w:rPr>
        <w:t>merging</w:t>
      </w:r>
      <w:r w:rsidR="00290F0A" w:rsidRPr="00252EDA">
        <w:rPr>
          <w:rFonts w:cstheme="minorHAnsi"/>
        </w:rPr>
        <w:t xml:space="preserve"> higher quality inventories with the main repository.</w:t>
      </w:r>
    </w:p>
    <w:p w:rsidR="00A148B0" w:rsidRPr="00252EDA" w:rsidRDefault="00A148B0" w:rsidP="00E4264B">
      <w:r w:rsidRPr="00252EDA">
        <w:rPr>
          <w:rFonts w:ascii="Cambria Math" w:hAnsi="Cambria Math" w:cs="Cambria Math"/>
        </w:rPr>
        <w:t>⑦</w:t>
      </w:r>
      <w:r w:rsidRPr="00252EDA">
        <w:rPr>
          <w:rFonts w:cs="Times"/>
        </w:rPr>
        <w:tab/>
      </w:r>
      <w:r w:rsidR="00290F0A" w:rsidRPr="00252EDA">
        <w:rPr>
          <w:u w:val="single"/>
        </w:rPr>
        <w:t>Must be thin client</w:t>
      </w:r>
      <w:r w:rsidR="00290F0A" w:rsidRPr="00252EDA">
        <w:t xml:space="preserve">. For most stakeholders, i.e., those </w:t>
      </w:r>
      <w:r w:rsidR="00290F0A">
        <w:t>who</w:t>
      </w:r>
      <w:r w:rsidR="00290F0A" w:rsidRPr="00252EDA">
        <w:t xml:space="preserve"> are not working with private or secure data, most of the data and </w:t>
      </w:r>
      <w:proofErr w:type="gramStart"/>
      <w:r w:rsidR="00290F0A" w:rsidRPr="00252EDA">
        <w:t xml:space="preserve">all </w:t>
      </w:r>
      <w:r w:rsidR="00290F0A">
        <w:t>of</w:t>
      </w:r>
      <w:proofErr w:type="gramEnd"/>
      <w:r w:rsidR="00290F0A">
        <w:t xml:space="preserve"> </w:t>
      </w:r>
      <w:r w:rsidR="00290F0A" w:rsidRPr="00252EDA">
        <w:t xml:space="preserve">the processing should occur on a (web) server. One of the main issues with Hazus is that software updates must be synchronized with updates for the operating system and dependent GIS software, and often </w:t>
      </w:r>
      <w:r w:rsidR="00290F0A">
        <w:t xml:space="preserve">these updates </w:t>
      </w:r>
      <w:r w:rsidR="00290F0A" w:rsidRPr="00252EDA">
        <w:t>conflict with other locally installed software. Many Hazus installations are therefore isolated from the rest of the enterprise workflow, requiring significant hardware and software resources and maintenance and impacting the overall security of installation. A thin client consists of a relatively small application that can be installed on a variety of platforms such as MS Windows, Mac OS, Linux, Chrome, iOS, Android, etc.</w:t>
      </w:r>
    </w:p>
    <w:p w:rsidR="00A148B0" w:rsidRPr="00252EDA" w:rsidRDefault="00A148B0" w:rsidP="00E4264B">
      <w:r w:rsidRPr="00252EDA">
        <w:rPr>
          <w:rFonts w:ascii="Cambria Math" w:hAnsi="Cambria Math" w:cs="Cambria Math"/>
        </w:rPr>
        <w:t>⑧</w:t>
      </w:r>
      <w:r w:rsidR="00290F0A">
        <w:rPr>
          <w:rFonts w:cstheme="minorHAnsi"/>
        </w:rPr>
        <w:t xml:space="preserve">   </w:t>
      </w:r>
      <w:r w:rsidR="00290F0A" w:rsidRPr="00252EDA">
        <w:rPr>
          <w:u w:val="single"/>
        </w:rPr>
        <w:t>Ability to automate workflows</w:t>
      </w:r>
      <w:r w:rsidR="00290F0A" w:rsidRPr="00252EDA">
        <w:t xml:space="preserve">. </w:t>
      </w:r>
      <w:proofErr w:type="gramStart"/>
      <w:r w:rsidR="00290F0A" w:rsidRPr="00252EDA">
        <w:t>A number of</w:t>
      </w:r>
      <w:proofErr w:type="gramEnd"/>
      <w:r w:rsidR="00290F0A" w:rsidRPr="00252EDA">
        <w:t xml:space="preserve"> model runs can take quite a while to execute, especially if users want to run an ensemble of scenarios. It is therefore desirable to have the ability to run complete workflows in batch mode without any user interaction.</w:t>
      </w:r>
    </w:p>
    <w:p w:rsidR="002F6FF2" w:rsidRPr="002F6FF2" w:rsidRDefault="00144FCD" w:rsidP="002F6FF2">
      <w:pPr>
        <w:pStyle w:val="Heading2"/>
      </w:pPr>
      <w:bookmarkStart w:id="36" w:name="_Toc3301518"/>
      <w:r>
        <w:t>Desktop Independence</w:t>
      </w:r>
      <w:bookmarkEnd w:id="36"/>
    </w:p>
    <w:p w:rsidR="004339BF" w:rsidRPr="00D61487" w:rsidRDefault="004339BF" w:rsidP="002F6FF2">
      <w:pPr>
        <w:spacing w:after="120"/>
        <w:ind w:firstLine="720"/>
        <w:rPr>
          <w:rFonts w:cs="Times"/>
          <w:szCs w:val="24"/>
        </w:rPr>
      </w:pPr>
      <w:r w:rsidRPr="00D61487">
        <w:rPr>
          <w:rFonts w:cs="Times"/>
          <w:szCs w:val="24"/>
        </w:rPr>
        <w:t xml:space="preserve">Critical to </w:t>
      </w:r>
      <w:proofErr w:type="spellStart"/>
      <w:r w:rsidRPr="00D61487">
        <w:rPr>
          <w:rFonts w:cs="Times"/>
          <w:szCs w:val="24"/>
        </w:rPr>
        <w:t>OpenHazus</w:t>
      </w:r>
      <w:proofErr w:type="spellEnd"/>
      <w:r w:rsidRPr="00D61487">
        <w:rPr>
          <w:rFonts w:cs="Times"/>
          <w:szCs w:val="24"/>
        </w:rPr>
        <w:t xml:space="preserve"> is maintaining the existing functionality while expanding into a 21</w:t>
      </w:r>
      <w:r w:rsidRPr="00D61487">
        <w:rPr>
          <w:rFonts w:cs="Times"/>
          <w:szCs w:val="24"/>
          <w:vertAlign w:val="superscript"/>
        </w:rPr>
        <w:t>st</w:t>
      </w:r>
      <w:r w:rsidRPr="00D61487">
        <w:rPr>
          <w:rFonts w:cs="Times"/>
          <w:szCs w:val="24"/>
        </w:rPr>
        <w:t xml:space="preserve"> century computing environment</w:t>
      </w:r>
      <w:r w:rsidR="00B24A6D">
        <w:rPr>
          <w:rFonts w:cs="Times"/>
          <w:szCs w:val="24"/>
        </w:rPr>
        <w:t xml:space="preserve">. </w:t>
      </w:r>
      <w:r w:rsidRPr="00D61487">
        <w:rPr>
          <w:rFonts w:cs="Times"/>
          <w:szCs w:val="24"/>
        </w:rPr>
        <w:t>The inventory data, as well as the current CDS data holdings on flood-related analyses, should now be directly accessible for any visualization, analysis and reporting function of Open Hazus, and have therefore been g</w:t>
      </w:r>
      <w:r w:rsidR="00B24A6D">
        <w:rPr>
          <w:rFonts w:cs="Times"/>
          <w:szCs w:val="24"/>
        </w:rPr>
        <w:t xml:space="preserve">iven the level of a necessity (Weight of </w:t>
      </w:r>
      <w:r w:rsidRPr="00D61487">
        <w:rPr>
          <w:rFonts w:cs="Times"/>
          <w:szCs w:val="24"/>
        </w:rPr>
        <w:t>100</w:t>
      </w:r>
      <w:r w:rsidR="00B24A6D">
        <w:rPr>
          <w:rFonts w:cs="Times"/>
          <w:szCs w:val="24"/>
        </w:rPr>
        <w:t xml:space="preserve">, </w:t>
      </w:r>
      <w:r w:rsidR="00B24A6D" w:rsidRPr="006E20C5">
        <w:rPr>
          <w:rFonts w:cs="Times"/>
          <w:szCs w:val="24"/>
        </w:rPr>
        <w:t xml:space="preserve">see </w:t>
      </w:r>
      <w:r w:rsidR="006E20C5" w:rsidRPr="006E20C5">
        <w:rPr>
          <w:rFonts w:cs="Times"/>
          <w:szCs w:val="24"/>
        </w:rPr>
        <w:t>Appendix E</w:t>
      </w:r>
      <w:r w:rsidRPr="006E20C5">
        <w:rPr>
          <w:rFonts w:cs="Times"/>
          <w:szCs w:val="24"/>
        </w:rPr>
        <w:t>). Not an absolute necessity</w:t>
      </w:r>
      <w:r w:rsidR="00B24A6D" w:rsidRPr="006E20C5">
        <w:rPr>
          <w:rFonts w:cs="Times"/>
          <w:szCs w:val="24"/>
        </w:rPr>
        <w:t>,</w:t>
      </w:r>
      <w:r w:rsidRPr="006E20C5">
        <w:rPr>
          <w:rFonts w:cs="Times"/>
          <w:szCs w:val="24"/>
        </w:rPr>
        <w:t xml:space="preserve"> but highly desirable</w:t>
      </w:r>
      <w:r w:rsidR="00B24A6D" w:rsidRPr="006E20C5">
        <w:rPr>
          <w:rFonts w:cs="Times"/>
          <w:szCs w:val="24"/>
        </w:rPr>
        <w:t>, are</w:t>
      </w:r>
      <w:r w:rsidRPr="006E20C5">
        <w:rPr>
          <w:rFonts w:cs="Times"/>
          <w:szCs w:val="24"/>
        </w:rPr>
        <w:t xml:space="preserve"> password-protected repositories of user-defined inventory data and access to authoritative input data for hurricanes, earthquakes, and tsunamis (</w:t>
      </w:r>
      <w:r w:rsidR="00B24A6D" w:rsidRPr="006E20C5">
        <w:rPr>
          <w:rFonts w:cs="Times"/>
          <w:szCs w:val="24"/>
        </w:rPr>
        <w:t xml:space="preserve">weights of 80-90, see </w:t>
      </w:r>
      <w:r w:rsidR="006E20C5" w:rsidRPr="006E20C5">
        <w:rPr>
          <w:rFonts w:cs="Times"/>
          <w:szCs w:val="24"/>
        </w:rPr>
        <w:t>Appendix E</w:t>
      </w:r>
      <w:r w:rsidR="00B24A6D" w:rsidRPr="006E20C5">
        <w:rPr>
          <w:rFonts w:cs="Times"/>
          <w:szCs w:val="24"/>
        </w:rPr>
        <w:t>)</w:t>
      </w:r>
      <w:r w:rsidRPr="006E20C5">
        <w:rPr>
          <w:rFonts w:cs="Times"/>
          <w:szCs w:val="24"/>
        </w:rPr>
        <w:t>. Of similar importance is the ability to integrate user-defined input data.</w:t>
      </w:r>
    </w:p>
    <w:p w:rsidR="004339BF" w:rsidRPr="00D61487" w:rsidRDefault="004339BF" w:rsidP="002F6FF2">
      <w:pPr>
        <w:spacing w:after="120"/>
        <w:ind w:firstLine="720"/>
        <w:rPr>
          <w:rFonts w:cs="Times"/>
          <w:szCs w:val="24"/>
        </w:rPr>
      </w:pPr>
      <w:r w:rsidRPr="00D61487">
        <w:rPr>
          <w:rFonts w:cs="Times"/>
          <w:szCs w:val="24"/>
        </w:rPr>
        <w:t>The current version of Hazus contains hazard generation modules</w:t>
      </w:r>
      <w:r w:rsidR="001D1043" w:rsidRPr="00D61487">
        <w:rPr>
          <w:rFonts w:cs="Times"/>
          <w:szCs w:val="24"/>
        </w:rPr>
        <w:t xml:space="preserve"> and allows for import from third party hazard generation modules for probabilistic hurricane hazards as well as user-</w:t>
      </w:r>
      <w:r w:rsidR="001D1043" w:rsidRPr="00D61487">
        <w:rPr>
          <w:rFonts w:cs="Times"/>
          <w:szCs w:val="24"/>
        </w:rPr>
        <w:lastRenderedPageBreak/>
        <w:t xml:space="preserve">defined earthquake and tsunami events. These may not be part of the first </w:t>
      </w:r>
      <w:r w:rsidR="00B24A6D">
        <w:rPr>
          <w:rFonts w:cs="Times"/>
          <w:szCs w:val="24"/>
        </w:rPr>
        <w:t xml:space="preserve">generation of </w:t>
      </w:r>
      <w:proofErr w:type="spellStart"/>
      <w:r w:rsidR="00B24A6D">
        <w:rPr>
          <w:rFonts w:cs="Times"/>
          <w:szCs w:val="24"/>
        </w:rPr>
        <w:t>OpenHazus</w:t>
      </w:r>
      <w:proofErr w:type="spellEnd"/>
      <w:r w:rsidR="00B24A6D">
        <w:rPr>
          <w:rFonts w:cs="Times"/>
          <w:szCs w:val="24"/>
        </w:rPr>
        <w:t xml:space="preserve"> but should be prioritized</w:t>
      </w:r>
      <w:r w:rsidR="001D1043" w:rsidRPr="00D61487">
        <w:rPr>
          <w:rFonts w:cs="Times"/>
          <w:szCs w:val="24"/>
        </w:rPr>
        <w:t xml:space="preserve"> for later versions </w:t>
      </w:r>
      <w:proofErr w:type="gramStart"/>
      <w:r w:rsidR="001D1043" w:rsidRPr="00D61487">
        <w:rPr>
          <w:rFonts w:cs="Times"/>
          <w:szCs w:val="24"/>
        </w:rPr>
        <w:t>in the near future</w:t>
      </w:r>
      <w:proofErr w:type="gramEnd"/>
      <w:r w:rsidR="001D1043" w:rsidRPr="00D61487">
        <w:rPr>
          <w:rFonts w:cs="Times"/>
          <w:szCs w:val="24"/>
        </w:rPr>
        <w:t>, which is why these pri</w:t>
      </w:r>
      <w:r w:rsidR="00B24A6D">
        <w:rPr>
          <w:rFonts w:cs="Times"/>
          <w:szCs w:val="24"/>
        </w:rPr>
        <w:t>orities were assigned a</w:t>
      </w:r>
      <w:r w:rsidR="001D1043" w:rsidRPr="00D61487">
        <w:rPr>
          <w:rFonts w:cs="Times"/>
          <w:szCs w:val="24"/>
        </w:rPr>
        <w:t xml:space="preserve"> weight of 50-60.</w:t>
      </w:r>
    </w:p>
    <w:p w:rsidR="001D1043" w:rsidRPr="00D61487" w:rsidRDefault="001D1043" w:rsidP="002F6FF2">
      <w:pPr>
        <w:spacing w:after="120"/>
        <w:ind w:firstLine="720"/>
        <w:rPr>
          <w:rFonts w:cs="Times"/>
          <w:szCs w:val="24"/>
        </w:rPr>
      </w:pPr>
      <w:r w:rsidRPr="00D61487">
        <w:rPr>
          <w:rFonts w:cs="Times"/>
          <w:szCs w:val="24"/>
        </w:rPr>
        <w:t xml:space="preserve">Finally, there is demand for </w:t>
      </w:r>
      <w:proofErr w:type="spellStart"/>
      <w:r w:rsidRPr="00D61487">
        <w:rPr>
          <w:rFonts w:cs="Times"/>
          <w:szCs w:val="24"/>
        </w:rPr>
        <w:t>OpenHazus</w:t>
      </w:r>
      <w:proofErr w:type="spellEnd"/>
      <w:r w:rsidRPr="00D61487">
        <w:rPr>
          <w:rFonts w:cs="Times"/>
          <w:szCs w:val="24"/>
        </w:rPr>
        <w:t xml:space="preserve"> also serving as a repository for source code modules, the results of scenario </w:t>
      </w:r>
      <w:proofErr w:type="gramStart"/>
      <w:r w:rsidRPr="00D61487">
        <w:rPr>
          <w:rFonts w:cs="Times"/>
          <w:szCs w:val="24"/>
        </w:rPr>
        <w:t>runs</w:t>
      </w:r>
      <w:proofErr w:type="gramEnd"/>
      <w:r w:rsidRPr="00D61487">
        <w:rPr>
          <w:rFonts w:cs="Times"/>
          <w:szCs w:val="24"/>
        </w:rPr>
        <w:t>, the distribution of user-run results, and possibly even for continued storage of analysis results that are meant to be kept from public consumption but are accessible in user-specific parts of an Open Hazus cloud repository. These desirables were given a relatively low weight of 15-30.</w:t>
      </w:r>
    </w:p>
    <w:p w:rsidR="001D1043" w:rsidRPr="00D61487" w:rsidRDefault="001D1043" w:rsidP="002F6FF2">
      <w:pPr>
        <w:spacing w:after="120"/>
        <w:ind w:firstLine="720"/>
        <w:rPr>
          <w:rFonts w:cs="Times"/>
          <w:szCs w:val="24"/>
        </w:rPr>
      </w:pPr>
      <w:r w:rsidRPr="00D61487">
        <w:rPr>
          <w:rFonts w:cs="Times"/>
          <w:szCs w:val="24"/>
        </w:rPr>
        <w:t xml:space="preserve">For the relatively small audience of some ten percent of Hazus users who need an offline solution, the agility of the client desktop application is essential. Having a relatively thin client for this limited audience </w:t>
      </w:r>
      <w:r w:rsidR="00506E36" w:rsidRPr="00D61487">
        <w:rPr>
          <w:rFonts w:cs="Times"/>
          <w:szCs w:val="24"/>
        </w:rPr>
        <w:t>is important enough to warrant a weight of 100.</w:t>
      </w:r>
    </w:p>
    <w:p w:rsidR="00506E36" w:rsidRPr="00D61487" w:rsidRDefault="00506E36" w:rsidP="002F6FF2">
      <w:pPr>
        <w:spacing w:after="120"/>
        <w:ind w:firstLine="720"/>
        <w:rPr>
          <w:rFonts w:cs="Times"/>
          <w:szCs w:val="24"/>
        </w:rPr>
      </w:pPr>
      <w:r w:rsidRPr="00D61487">
        <w:rPr>
          <w:rFonts w:cs="Times"/>
          <w:szCs w:val="24"/>
        </w:rPr>
        <w:t xml:space="preserve">One of the </w:t>
      </w:r>
      <w:r w:rsidR="00B40A28" w:rsidRPr="00D61487">
        <w:rPr>
          <w:rFonts w:cs="Times"/>
          <w:szCs w:val="24"/>
        </w:rPr>
        <w:t>advantages</w:t>
      </w:r>
      <w:r w:rsidRPr="00D61487">
        <w:rPr>
          <w:rFonts w:cs="Times"/>
          <w:szCs w:val="24"/>
        </w:rPr>
        <w:t xml:space="preserve"> of moving away from the </w:t>
      </w:r>
      <w:proofErr w:type="spellStart"/>
      <w:r w:rsidR="007F7E34" w:rsidRPr="00D61487">
        <w:rPr>
          <w:rFonts w:cs="Times"/>
          <w:szCs w:val="24"/>
        </w:rPr>
        <w:t>Esri</w:t>
      </w:r>
      <w:proofErr w:type="spellEnd"/>
      <w:r w:rsidRPr="00D61487">
        <w:rPr>
          <w:rFonts w:cs="Times"/>
          <w:szCs w:val="24"/>
        </w:rPr>
        <w:t xml:space="preserve"> platform is that it opens the realm of other operating systems. MS Windows support remains essential (weight = 100) but </w:t>
      </w:r>
      <w:proofErr w:type="gramStart"/>
      <w:r w:rsidRPr="00D61487">
        <w:rPr>
          <w:rFonts w:cs="Times"/>
          <w:szCs w:val="24"/>
        </w:rPr>
        <w:t>in light of</w:t>
      </w:r>
      <w:proofErr w:type="gramEnd"/>
      <w:r w:rsidRPr="00D61487">
        <w:rPr>
          <w:rFonts w:cs="Times"/>
          <w:szCs w:val="24"/>
        </w:rPr>
        <w:t xml:space="preserve"> supporting as wide a range of open source solution, Linux assumes the same level of necessity. Mac OS and the Chrome operating system have been assigned lesser but still significant weights of 80 and 70 respectively. iOS and Android support, on the other hand is deemed to be for specialty applications only, which is why the need of support for these has been assigned relatively low weights of 20 and 30 only.</w:t>
      </w:r>
    </w:p>
    <w:p w:rsidR="006E5225" w:rsidRPr="00D40281" w:rsidRDefault="006E5225" w:rsidP="00F50C21">
      <w:pPr>
        <w:pStyle w:val="ListParagraph"/>
        <w:numPr>
          <w:ilvl w:val="0"/>
          <w:numId w:val="18"/>
        </w:numPr>
        <w:spacing w:after="120" w:line="360" w:lineRule="auto"/>
        <w:ind w:right="173"/>
        <w:rPr>
          <w:rFonts w:ascii="Times" w:hAnsi="Times" w:cs="Times"/>
          <w:sz w:val="24"/>
          <w:szCs w:val="24"/>
          <w:lang w:val="en-US"/>
        </w:rPr>
      </w:pP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shall operate primarily in a web environment. Most of the data and </w:t>
      </w:r>
      <w:proofErr w:type="gramStart"/>
      <w:r w:rsidRPr="00D40281">
        <w:rPr>
          <w:rFonts w:ascii="Times" w:hAnsi="Times" w:cs="Times"/>
          <w:sz w:val="24"/>
          <w:szCs w:val="24"/>
          <w:lang w:val="en-US"/>
        </w:rPr>
        <w:t>all of</w:t>
      </w:r>
      <w:proofErr w:type="gramEnd"/>
      <w:r w:rsidRPr="00D40281">
        <w:rPr>
          <w:rFonts w:ascii="Times" w:hAnsi="Times" w:cs="Times"/>
          <w:sz w:val="24"/>
          <w:szCs w:val="24"/>
          <w:lang w:val="en-US"/>
        </w:rPr>
        <w:t xml:space="preserve"> the processing for the majority of stakeholders running risk analyses without secure data should occur on an </w:t>
      </w: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web server.</w:t>
      </w:r>
    </w:p>
    <w:p w:rsidR="006E5225" w:rsidRPr="00D40281" w:rsidRDefault="006E5225" w:rsidP="00F50C21">
      <w:pPr>
        <w:pStyle w:val="ListParagraph"/>
        <w:numPr>
          <w:ilvl w:val="0"/>
          <w:numId w:val="18"/>
        </w:numPr>
        <w:spacing w:after="120" w:line="360" w:lineRule="auto"/>
        <w:ind w:right="173"/>
        <w:rPr>
          <w:rFonts w:ascii="Times" w:hAnsi="Times" w:cs="Times"/>
          <w:sz w:val="24"/>
          <w:szCs w:val="24"/>
          <w:lang w:val="en-US"/>
        </w:rPr>
      </w:pPr>
      <w:r w:rsidRPr="00D40281">
        <w:rPr>
          <w:rFonts w:ascii="Times" w:hAnsi="Times" w:cs="Times"/>
          <w:sz w:val="24"/>
          <w:szCs w:val="24"/>
          <w:lang w:val="en-US"/>
        </w:rPr>
        <w:t xml:space="preserve">The </w:t>
      </w: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web environment shall provide users access to interactive analytical modules and required input.</w:t>
      </w:r>
    </w:p>
    <w:p w:rsidR="006E5225" w:rsidRPr="00D40281" w:rsidRDefault="006E5225" w:rsidP="00F50C21">
      <w:pPr>
        <w:pStyle w:val="ListParagraph"/>
        <w:numPr>
          <w:ilvl w:val="0"/>
          <w:numId w:val="18"/>
        </w:numPr>
        <w:spacing w:after="120" w:line="360" w:lineRule="auto"/>
        <w:ind w:right="173"/>
        <w:rPr>
          <w:rFonts w:ascii="Times" w:hAnsi="Times" w:cs="Times"/>
          <w:sz w:val="24"/>
          <w:szCs w:val="24"/>
          <w:lang w:val="en-US"/>
        </w:rPr>
      </w:pPr>
      <w:r w:rsidRPr="00D40281">
        <w:rPr>
          <w:rFonts w:ascii="Times" w:hAnsi="Times" w:cs="Times"/>
          <w:sz w:val="24"/>
          <w:szCs w:val="24"/>
          <w:lang w:val="en-US"/>
        </w:rPr>
        <w:t xml:space="preserve">The </w:t>
      </w: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web environment will connect to related interactive resources like a source code repository, baseline inventory data, authoritative hazard scenario data and Hazus results.</w:t>
      </w:r>
    </w:p>
    <w:p w:rsidR="00144FCD" w:rsidRPr="00D40281" w:rsidRDefault="006E5225" w:rsidP="00F50C21">
      <w:pPr>
        <w:pStyle w:val="ListParagraph"/>
        <w:numPr>
          <w:ilvl w:val="0"/>
          <w:numId w:val="18"/>
        </w:numPr>
        <w:spacing w:after="120" w:line="360" w:lineRule="auto"/>
        <w:ind w:right="173"/>
        <w:rPr>
          <w:rFonts w:ascii="Times" w:hAnsi="Times" w:cs="Times"/>
          <w:sz w:val="24"/>
          <w:szCs w:val="24"/>
          <w:lang w:val="en-US"/>
        </w:rPr>
      </w:pPr>
      <w:r w:rsidRPr="00D40281">
        <w:rPr>
          <w:rFonts w:ascii="Times" w:hAnsi="Times" w:cs="Times"/>
          <w:sz w:val="24"/>
          <w:szCs w:val="24"/>
          <w:lang w:val="en-US"/>
        </w:rPr>
        <w:t xml:space="preserve">A separate </w:t>
      </w: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solution will be designed for implementation on a local machine to meet the needs of the small percentage of users analyzing secure data. This solution should </w:t>
      </w:r>
      <w:r w:rsidRPr="00D40281">
        <w:rPr>
          <w:rFonts w:ascii="Times" w:hAnsi="Times" w:cs="Times"/>
          <w:sz w:val="24"/>
          <w:szCs w:val="24"/>
          <w:lang w:val="en-US"/>
        </w:rPr>
        <w:lastRenderedPageBreak/>
        <w:t>avoid current issues associated with Hazus desktop installations by leveraging thin client technology. A thin client consists of a relatively small application that can be installed on a variety of platforms such as MS Windows, Mac OS, Linux, Chrome, iOS, Android, etc.</w:t>
      </w:r>
    </w:p>
    <w:p w:rsidR="00EC1069" w:rsidRDefault="00967680">
      <w:pPr>
        <w:pStyle w:val="Heading2"/>
      </w:pPr>
      <w:bookmarkStart w:id="37" w:name="_Toc3301519"/>
      <w:r>
        <w:t>GIS</w:t>
      </w:r>
      <w:r w:rsidR="00144FCD">
        <w:t xml:space="preserve"> Independence</w:t>
      </w:r>
      <w:bookmarkEnd w:id="37"/>
    </w:p>
    <w:p w:rsidR="00D223B8" w:rsidRPr="00D40281" w:rsidRDefault="00D223B8" w:rsidP="000A1A1B">
      <w:pPr>
        <w:spacing w:after="120"/>
        <w:ind w:firstLine="720"/>
        <w:rPr>
          <w:rFonts w:cs="Times"/>
          <w:szCs w:val="24"/>
        </w:rPr>
      </w:pPr>
      <w:r w:rsidRPr="00D40281">
        <w:rPr>
          <w:rFonts w:cs="Times"/>
          <w:szCs w:val="24"/>
        </w:rPr>
        <w:t>One of the driving fact</w:t>
      </w:r>
      <w:r w:rsidR="00833677">
        <w:rPr>
          <w:rFonts w:cs="Times"/>
          <w:szCs w:val="24"/>
        </w:rPr>
        <w:t xml:space="preserve">ors for the development of </w:t>
      </w:r>
      <w:proofErr w:type="spellStart"/>
      <w:r w:rsidR="00833677">
        <w:rPr>
          <w:rFonts w:cs="Times"/>
          <w:szCs w:val="24"/>
        </w:rPr>
        <w:t>Open</w:t>
      </w:r>
      <w:r w:rsidRPr="00D40281">
        <w:rPr>
          <w:rFonts w:cs="Times"/>
          <w:szCs w:val="24"/>
        </w:rPr>
        <w:t>Hazus</w:t>
      </w:r>
      <w:proofErr w:type="spellEnd"/>
      <w:r w:rsidRPr="00D40281">
        <w:rPr>
          <w:rFonts w:cs="Times"/>
          <w:szCs w:val="24"/>
        </w:rPr>
        <w:t xml:space="preserve"> is to gain independence from </w:t>
      </w:r>
      <w:proofErr w:type="spellStart"/>
      <w:r w:rsidR="007F7E34" w:rsidRPr="00D40281">
        <w:rPr>
          <w:rFonts w:cs="Times"/>
          <w:szCs w:val="24"/>
        </w:rPr>
        <w:t>Esri</w:t>
      </w:r>
      <w:proofErr w:type="spellEnd"/>
      <w:r w:rsidR="00967680">
        <w:rPr>
          <w:rFonts w:cs="Times"/>
          <w:szCs w:val="24"/>
        </w:rPr>
        <w:t xml:space="preserve">, while also broadening the Hazus user base beyond traditional GIS analysts. </w:t>
      </w:r>
      <w:r w:rsidRPr="00D40281">
        <w:rPr>
          <w:rFonts w:cs="Times"/>
          <w:szCs w:val="24"/>
        </w:rPr>
        <w:t>It is important, however, to ascertain that this does not come at the price of diminished functionality. Maintaining continued support for legacy data formats are a must</w:t>
      </w:r>
      <w:r w:rsidR="00CD19F1" w:rsidRPr="00D40281">
        <w:rPr>
          <w:rFonts w:cs="Times"/>
          <w:szCs w:val="24"/>
        </w:rPr>
        <w:t xml:space="preserve"> – both in the realm of raster and vector analysis. While not all future users may choose to employ a map interface</w:t>
      </w:r>
      <w:r w:rsidR="00D40281" w:rsidRPr="00D40281">
        <w:rPr>
          <w:rFonts w:cs="Times"/>
          <w:szCs w:val="24"/>
        </w:rPr>
        <w:t xml:space="preserve">, </w:t>
      </w:r>
      <w:r w:rsidR="00CD19F1" w:rsidRPr="00D40281">
        <w:rPr>
          <w:rFonts w:cs="Times"/>
          <w:szCs w:val="24"/>
        </w:rPr>
        <w:t>having the continued opportunity t</w:t>
      </w:r>
      <w:r w:rsidR="00833677">
        <w:rPr>
          <w:rFonts w:cs="Times"/>
          <w:szCs w:val="24"/>
        </w:rPr>
        <w:t>o d</w:t>
      </w:r>
      <w:r w:rsidR="00CD19F1" w:rsidRPr="00D40281">
        <w:rPr>
          <w:rFonts w:cs="Times"/>
          <w:szCs w:val="24"/>
        </w:rPr>
        <w:t xml:space="preserve">o is essential to the success of </w:t>
      </w:r>
      <w:proofErr w:type="spellStart"/>
      <w:r w:rsidR="00CD19F1" w:rsidRPr="00D40281">
        <w:rPr>
          <w:rFonts w:cs="Times"/>
          <w:szCs w:val="24"/>
        </w:rPr>
        <w:t>OpenHazus</w:t>
      </w:r>
      <w:proofErr w:type="spellEnd"/>
      <w:r w:rsidR="00CD19F1" w:rsidRPr="00D40281">
        <w:rPr>
          <w:rFonts w:cs="Times"/>
          <w:szCs w:val="24"/>
        </w:rPr>
        <w:t xml:space="preserve">. </w:t>
      </w:r>
      <w:proofErr w:type="gramStart"/>
      <w:r w:rsidR="00CD19F1" w:rsidRPr="00D40281">
        <w:rPr>
          <w:rFonts w:cs="Times"/>
          <w:szCs w:val="24"/>
        </w:rPr>
        <w:t>All of</w:t>
      </w:r>
      <w:proofErr w:type="gramEnd"/>
      <w:r w:rsidR="00CD19F1" w:rsidRPr="00D40281">
        <w:rPr>
          <w:rFonts w:cs="Times"/>
          <w:szCs w:val="24"/>
        </w:rPr>
        <w:t xml:space="preserve"> these criteria have therefore been given a weight of 100.</w:t>
      </w:r>
    </w:p>
    <w:p w:rsidR="00144FCD" w:rsidRPr="00D40281" w:rsidRDefault="00CD19F1" w:rsidP="000A1A1B">
      <w:pPr>
        <w:spacing w:after="120"/>
        <w:ind w:firstLine="720"/>
        <w:rPr>
          <w:rFonts w:cs="Times"/>
          <w:szCs w:val="24"/>
        </w:rPr>
      </w:pPr>
      <w:r w:rsidRPr="00D40281">
        <w:rPr>
          <w:rFonts w:cs="Times"/>
          <w:szCs w:val="24"/>
        </w:rPr>
        <w:t xml:space="preserve">The only aspects deemed slightly less important are that study regions can be created anywhere in the world </w:t>
      </w:r>
      <w:r w:rsidR="00D40281" w:rsidRPr="00D40281">
        <w:rPr>
          <w:rFonts w:cs="Times"/>
          <w:szCs w:val="24"/>
        </w:rPr>
        <w:t>(</w:t>
      </w:r>
      <w:r w:rsidRPr="00D40281">
        <w:rPr>
          <w:rFonts w:cs="Times"/>
          <w:szCs w:val="24"/>
        </w:rPr>
        <w:t>this is not a limitation for any of the software packages investigated), and that the user interface is adaptable for possible future mobile applications. Most of the software package studied</w:t>
      </w:r>
      <w:r w:rsidR="00D40281" w:rsidRPr="00D40281">
        <w:rPr>
          <w:rFonts w:cs="Times"/>
          <w:szCs w:val="24"/>
        </w:rPr>
        <w:t xml:space="preserve"> </w:t>
      </w:r>
      <w:r w:rsidRPr="00D40281">
        <w:rPr>
          <w:rFonts w:cs="Times"/>
          <w:szCs w:val="24"/>
        </w:rPr>
        <w:t>are not constrained here either; the lesser weight of 70 for these two criteria turned out not to be a serious restriction.</w:t>
      </w:r>
    </w:p>
    <w:p w:rsidR="00967680" w:rsidRPr="00967680" w:rsidRDefault="00D40281" w:rsidP="00F50C21">
      <w:pPr>
        <w:pStyle w:val="ListParagraph"/>
        <w:numPr>
          <w:ilvl w:val="0"/>
          <w:numId w:val="19"/>
        </w:numPr>
        <w:spacing w:line="360" w:lineRule="auto"/>
        <w:rPr>
          <w:rFonts w:ascii="Times" w:hAnsi="Times" w:cs="Times"/>
          <w:sz w:val="24"/>
          <w:szCs w:val="24"/>
          <w:lang w:val="en-US"/>
        </w:rPr>
      </w:pP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will be designed independent of</w:t>
      </w:r>
      <w:r w:rsidR="00967680">
        <w:rPr>
          <w:rFonts w:ascii="Times" w:hAnsi="Times" w:cs="Times"/>
          <w:sz w:val="24"/>
          <w:szCs w:val="24"/>
          <w:lang w:val="en-US"/>
        </w:rPr>
        <w:t xml:space="preserve"> proprietary </w:t>
      </w:r>
      <w:r w:rsidRPr="00D40281">
        <w:rPr>
          <w:rFonts w:ascii="Times" w:hAnsi="Times" w:cs="Times"/>
          <w:sz w:val="24"/>
          <w:szCs w:val="24"/>
          <w:lang w:val="en-US"/>
        </w:rPr>
        <w:t xml:space="preserve">GIS </w:t>
      </w:r>
      <w:r w:rsidR="00967680">
        <w:rPr>
          <w:rFonts w:ascii="Times" w:hAnsi="Times" w:cs="Times"/>
          <w:sz w:val="24"/>
          <w:szCs w:val="24"/>
          <w:lang w:val="en-US"/>
        </w:rPr>
        <w:t>technology.</w:t>
      </w:r>
      <w:r w:rsidRPr="00D40281">
        <w:rPr>
          <w:rFonts w:ascii="Times" w:hAnsi="Times" w:cs="Times"/>
          <w:sz w:val="24"/>
          <w:szCs w:val="24"/>
          <w:lang w:val="en-US"/>
        </w:rPr>
        <w:t xml:space="preserve"> </w:t>
      </w:r>
      <w:proofErr w:type="spellStart"/>
      <w:r w:rsidR="00D61239">
        <w:rPr>
          <w:rFonts w:ascii="Times" w:hAnsi="Times" w:cs="Times"/>
          <w:sz w:val="24"/>
          <w:szCs w:val="24"/>
          <w:lang w:val="en-US"/>
        </w:rPr>
        <w:t>OpenHazus</w:t>
      </w:r>
      <w:proofErr w:type="spellEnd"/>
      <w:r w:rsidR="00D61239">
        <w:rPr>
          <w:rFonts w:ascii="Times" w:hAnsi="Times" w:cs="Times"/>
          <w:sz w:val="24"/>
          <w:szCs w:val="24"/>
          <w:lang w:val="en-US"/>
        </w:rPr>
        <w:t xml:space="preserve"> will accept input data in spatial data formats, so that</w:t>
      </w:r>
      <w:r w:rsidR="00D61239" w:rsidRPr="00D40281">
        <w:rPr>
          <w:rFonts w:ascii="Times" w:hAnsi="Times" w:cs="Times"/>
          <w:sz w:val="24"/>
          <w:szCs w:val="24"/>
          <w:lang w:val="en-US"/>
        </w:rPr>
        <w:t xml:space="preserve"> </w:t>
      </w:r>
      <w:r w:rsidR="00D61239">
        <w:rPr>
          <w:rFonts w:ascii="Times" w:hAnsi="Times" w:cs="Times"/>
          <w:sz w:val="24"/>
          <w:szCs w:val="24"/>
          <w:lang w:val="en-US"/>
        </w:rPr>
        <w:t>t</w:t>
      </w:r>
      <w:r w:rsidRPr="00D40281">
        <w:rPr>
          <w:rFonts w:ascii="Times" w:hAnsi="Times" w:cs="Times"/>
          <w:sz w:val="24"/>
          <w:szCs w:val="24"/>
          <w:lang w:val="en-US"/>
        </w:rPr>
        <w:t>raditional desktop GIS technology may still be used by stakeholders for preparing advanced inventory or hazard data, as well as subsequent analysis, visualization, and interpretation beyond the scope of Hazus software.</w:t>
      </w:r>
      <w:r w:rsidR="00967680">
        <w:rPr>
          <w:rFonts w:ascii="Times" w:hAnsi="Times" w:cs="Times"/>
          <w:sz w:val="24"/>
          <w:szCs w:val="24"/>
          <w:lang w:val="en-US"/>
        </w:rPr>
        <w:t xml:space="preserve"> </w:t>
      </w:r>
    </w:p>
    <w:p w:rsidR="00D61239" w:rsidRPr="00D40281" w:rsidRDefault="00D61239" w:rsidP="00F50C21">
      <w:pPr>
        <w:pStyle w:val="ListParagraph"/>
        <w:numPr>
          <w:ilvl w:val="0"/>
          <w:numId w:val="19"/>
        </w:numPr>
        <w:spacing w:line="360" w:lineRule="auto"/>
        <w:rPr>
          <w:rFonts w:ascii="Times" w:hAnsi="Times" w:cs="Times"/>
          <w:sz w:val="24"/>
          <w:szCs w:val="24"/>
          <w:lang w:val="en-US"/>
        </w:rPr>
      </w:pPr>
      <w:r>
        <w:rPr>
          <w:rFonts w:ascii="Times" w:hAnsi="Times" w:cs="Times"/>
          <w:sz w:val="24"/>
          <w:szCs w:val="24"/>
          <w:lang w:val="en-US"/>
        </w:rPr>
        <w:t xml:space="preserve">Traditional GIS interface functions not required for loss estimation (clipping, intersecting, projecting, etc.) will not be included in </w:t>
      </w:r>
      <w:proofErr w:type="spellStart"/>
      <w:r>
        <w:rPr>
          <w:rFonts w:ascii="Times" w:hAnsi="Times" w:cs="Times"/>
          <w:sz w:val="24"/>
          <w:szCs w:val="24"/>
          <w:lang w:val="en-US"/>
        </w:rPr>
        <w:t>OpenHazus</w:t>
      </w:r>
      <w:proofErr w:type="spellEnd"/>
      <w:r>
        <w:rPr>
          <w:rFonts w:ascii="Times" w:hAnsi="Times" w:cs="Times"/>
          <w:sz w:val="24"/>
          <w:szCs w:val="24"/>
          <w:lang w:val="en-US"/>
        </w:rPr>
        <w:t xml:space="preserve"> designs.</w:t>
      </w:r>
    </w:p>
    <w:p w:rsidR="00D40281" w:rsidRDefault="00D40281" w:rsidP="00F50C21">
      <w:pPr>
        <w:pStyle w:val="ListParagraph"/>
        <w:numPr>
          <w:ilvl w:val="0"/>
          <w:numId w:val="19"/>
        </w:numPr>
        <w:spacing w:line="360" w:lineRule="auto"/>
        <w:rPr>
          <w:rFonts w:ascii="Times" w:hAnsi="Times" w:cs="Times"/>
          <w:sz w:val="24"/>
          <w:szCs w:val="24"/>
          <w:lang w:val="en-US"/>
        </w:rPr>
      </w:pPr>
      <w:r w:rsidRPr="00D40281">
        <w:rPr>
          <w:rFonts w:ascii="Times" w:hAnsi="Times" w:cs="Times"/>
          <w:sz w:val="24"/>
          <w:szCs w:val="24"/>
          <w:lang w:val="en-US"/>
        </w:rPr>
        <w:t xml:space="preserve">Analysis components requiring spatial operations will be rebuilt using Open Source geospatial libraries that can be run in a cloud environment or on a local machine through a lightweight, downloadable </w:t>
      </w:r>
      <w:proofErr w:type="spellStart"/>
      <w:r w:rsidRPr="00D40281">
        <w:rPr>
          <w:rFonts w:ascii="Times" w:hAnsi="Times" w:cs="Times"/>
          <w:sz w:val="24"/>
          <w:szCs w:val="24"/>
          <w:lang w:val="en-US"/>
        </w:rPr>
        <w:t>OpenHazus</w:t>
      </w:r>
      <w:proofErr w:type="spellEnd"/>
      <w:r w:rsidRPr="00D40281">
        <w:rPr>
          <w:rFonts w:ascii="Times" w:hAnsi="Times" w:cs="Times"/>
          <w:sz w:val="24"/>
          <w:szCs w:val="24"/>
          <w:lang w:val="en-US"/>
        </w:rPr>
        <w:t xml:space="preserve"> utility.</w:t>
      </w:r>
    </w:p>
    <w:p w:rsidR="00D40281" w:rsidRPr="00D40281" w:rsidRDefault="00D40281" w:rsidP="00F50C21">
      <w:pPr>
        <w:pStyle w:val="ListParagraph"/>
        <w:numPr>
          <w:ilvl w:val="0"/>
          <w:numId w:val="19"/>
        </w:numPr>
        <w:spacing w:line="360" w:lineRule="auto"/>
        <w:rPr>
          <w:rFonts w:ascii="Times" w:hAnsi="Times" w:cs="Times"/>
          <w:sz w:val="24"/>
          <w:szCs w:val="24"/>
          <w:lang w:val="en-US"/>
        </w:rPr>
      </w:pPr>
      <w:r w:rsidRPr="00D40281">
        <w:rPr>
          <w:rFonts w:ascii="Times" w:hAnsi="Times" w:cs="Times"/>
          <w:sz w:val="24"/>
          <w:szCs w:val="24"/>
          <w:lang w:val="en-US"/>
        </w:rPr>
        <w:t xml:space="preserve">Study regions shall be created using a spatial </w:t>
      </w:r>
      <w:r w:rsidR="00967680">
        <w:rPr>
          <w:rFonts w:ascii="Times" w:hAnsi="Times" w:cs="Times"/>
          <w:sz w:val="24"/>
          <w:szCs w:val="24"/>
          <w:lang w:val="en-US"/>
        </w:rPr>
        <w:t xml:space="preserve">or tabular </w:t>
      </w:r>
      <w:r w:rsidRPr="00D40281">
        <w:rPr>
          <w:rFonts w:ascii="Times" w:hAnsi="Times" w:cs="Times"/>
          <w:sz w:val="24"/>
          <w:szCs w:val="24"/>
          <w:lang w:val="en-US"/>
        </w:rPr>
        <w:t>interface, allowing the user to select the aggregation level and geographic location from a selectable map</w:t>
      </w:r>
      <w:r w:rsidR="00967680">
        <w:rPr>
          <w:rFonts w:ascii="Times" w:hAnsi="Times" w:cs="Times"/>
          <w:sz w:val="24"/>
          <w:szCs w:val="24"/>
          <w:lang w:val="en-US"/>
        </w:rPr>
        <w:t xml:space="preserve"> or menu of</w:t>
      </w:r>
      <w:r w:rsidRPr="00D40281">
        <w:rPr>
          <w:rFonts w:ascii="Times" w:hAnsi="Times" w:cs="Times"/>
          <w:sz w:val="24"/>
          <w:szCs w:val="24"/>
          <w:lang w:val="en-US"/>
        </w:rPr>
        <w:t xml:space="preserve"> jurisdiction </w:t>
      </w:r>
      <w:r w:rsidRPr="00D40281">
        <w:rPr>
          <w:rFonts w:ascii="Times" w:hAnsi="Times" w:cs="Times"/>
          <w:sz w:val="24"/>
          <w:szCs w:val="24"/>
          <w:lang w:val="en-US"/>
        </w:rPr>
        <w:lastRenderedPageBreak/>
        <w:t xml:space="preserve">names. Study region creation shall be </w:t>
      </w:r>
      <w:r w:rsidR="00FA0A2D" w:rsidRPr="00D40281">
        <w:rPr>
          <w:rFonts w:ascii="Times" w:hAnsi="Times" w:cs="Times"/>
          <w:sz w:val="24"/>
          <w:szCs w:val="24"/>
          <w:lang w:val="en-US"/>
        </w:rPr>
        <w:t>global</w:t>
      </w:r>
      <w:r w:rsidRPr="00D40281">
        <w:rPr>
          <w:rFonts w:ascii="Times" w:hAnsi="Times" w:cs="Times"/>
          <w:sz w:val="24"/>
          <w:szCs w:val="24"/>
          <w:lang w:val="en-US"/>
        </w:rPr>
        <w:t xml:space="preserve"> and only limited by geography where hazard dictates. </w:t>
      </w:r>
    </w:p>
    <w:p w:rsidR="00D61239" w:rsidRDefault="00D40281" w:rsidP="00F50C21">
      <w:pPr>
        <w:pStyle w:val="ListParagraph"/>
        <w:numPr>
          <w:ilvl w:val="0"/>
          <w:numId w:val="19"/>
        </w:numPr>
        <w:spacing w:line="360" w:lineRule="auto"/>
        <w:rPr>
          <w:rFonts w:ascii="Times" w:hAnsi="Times" w:cs="Times"/>
          <w:sz w:val="24"/>
          <w:szCs w:val="24"/>
          <w:lang w:val="en-US"/>
        </w:rPr>
      </w:pPr>
      <w:r w:rsidRPr="00D40281">
        <w:rPr>
          <w:rFonts w:ascii="Times" w:hAnsi="Times" w:cs="Times"/>
          <w:sz w:val="24"/>
          <w:szCs w:val="24"/>
          <w:lang w:val="en-US"/>
        </w:rPr>
        <w:t xml:space="preserve">Study regions and model results for all hazards shall be </w:t>
      </w:r>
      <w:r w:rsidR="00D61239">
        <w:rPr>
          <w:rFonts w:ascii="Times" w:hAnsi="Times" w:cs="Times"/>
          <w:sz w:val="24"/>
          <w:szCs w:val="24"/>
          <w:lang w:val="en-US"/>
        </w:rPr>
        <w:t>viewable through</w:t>
      </w:r>
      <w:r w:rsidRPr="00D40281">
        <w:rPr>
          <w:rFonts w:ascii="Times" w:hAnsi="Times" w:cs="Times"/>
          <w:sz w:val="24"/>
          <w:szCs w:val="24"/>
          <w:lang w:val="en-US"/>
        </w:rPr>
        <w:t xml:space="preserve"> an interactive, selectable map </w:t>
      </w:r>
      <w:r w:rsidR="00D61239">
        <w:rPr>
          <w:rFonts w:ascii="Times" w:hAnsi="Times" w:cs="Times"/>
          <w:sz w:val="24"/>
          <w:szCs w:val="24"/>
          <w:lang w:val="en-US"/>
        </w:rPr>
        <w:t>or tabular menu interface.</w:t>
      </w:r>
    </w:p>
    <w:p w:rsidR="00D40281" w:rsidRPr="00D40281" w:rsidRDefault="00D61239" w:rsidP="00F50C21">
      <w:pPr>
        <w:pStyle w:val="ListParagraph"/>
        <w:numPr>
          <w:ilvl w:val="0"/>
          <w:numId w:val="19"/>
        </w:numPr>
        <w:spacing w:line="360" w:lineRule="auto"/>
        <w:rPr>
          <w:rFonts w:ascii="Times" w:hAnsi="Times" w:cs="Times"/>
          <w:sz w:val="24"/>
          <w:szCs w:val="24"/>
          <w:lang w:val="en-US"/>
        </w:rPr>
      </w:pPr>
      <w:r>
        <w:rPr>
          <w:rFonts w:ascii="Times" w:hAnsi="Times" w:cs="Times"/>
          <w:sz w:val="24"/>
          <w:szCs w:val="24"/>
          <w:lang w:val="en-US"/>
        </w:rPr>
        <w:t xml:space="preserve">Results should be viewable through both maps and traditional data visualization techniques. </w:t>
      </w:r>
      <w:r w:rsidR="00D40281" w:rsidRPr="00D40281">
        <w:rPr>
          <w:rFonts w:ascii="Times" w:hAnsi="Times" w:cs="Times"/>
          <w:sz w:val="24"/>
          <w:szCs w:val="24"/>
          <w:lang w:val="en-US"/>
        </w:rPr>
        <w:t>Spatial visualization functions will be accomplished through Open Source libraries and seamlessly bundled with non-spatial data visualization libraries in one intuitive “toolkit” th</w:t>
      </w:r>
      <w:r>
        <w:rPr>
          <w:rFonts w:ascii="Times" w:hAnsi="Times" w:cs="Times"/>
          <w:sz w:val="24"/>
          <w:szCs w:val="24"/>
          <w:lang w:val="en-US"/>
        </w:rPr>
        <w:t xml:space="preserve">at </w:t>
      </w:r>
      <w:r w:rsidR="00D40281" w:rsidRPr="00D40281">
        <w:rPr>
          <w:rFonts w:ascii="Times" w:hAnsi="Times" w:cs="Times"/>
          <w:sz w:val="24"/>
          <w:szCs w:val="24"/>
          <w:lang w:val="en-US"/>
        </w:rPr>
        <w:t>provides users with diverse options for interpreting and representing their model results.</w:t>
      </w:r>
    </w:p>
    <w:p w:rsidR="002C483F" w:rsidRPr="00967680" w:rsidRDefault="00D40281" w:rsidP="00F50C21">
      <w:pPr>
        <w:pStyle w:val="ListParagraph"/>
        <w:numPr>
          <w:ilvl w:val="0"/>
          <w:numId w:val="19"/>
        </w:numPr>
        <w:spacing w:after="120" w:line="360" w:lineRule="auto"/>
        <w:ind w:right="173"/>
        <w:rPr>
          <w:rFonts w:ascii="Times" w:hAnsi="Times" w:cs="Times"/>
          <w:sz w:val="24"/>
          <w:szCs w:val="24"/>
        </w:rPr>
      </w:pPr>
      <w:r w:rsidRPr="00D40281">
        <w:rPr>
          <w:rFonts w:ascii="Times" w:hAnsi="Times" w:cs="Times"/>
          <w:sz w:val="24"/>
          <w:szCs w:val="24"/>
        </w:rPr>
        <w:t>The Open Hazus interface should be flexible enough to serve stakeholders in a web-based, desktop-based, and even mobile environment. Not all functions will be available in all environments, but the transition should be seamless from a UI/UX perspective.</w:t>
      </w:r>
    </w:p>
    <w:p w:rsidR="00144FCD" w:rsidRDefault="00934AC8" w:rsidP="00D61239">
      <w:pPr>
        <w:pStyle w:val="Heading2"/>
      </w:pPr>
      <w:bookmarkStart w:id="38" w:name="_Toc3301520"/>
      <w:r>
        <w:t>Modularization</w:t>
      </w:r>
      <w:bookmarkEnd w:id="38"/>
    </w:p>
    <w:p w:rsidR="00CD19F1" w:rsidRPr="00D61239" w:rsidRDefault="007015F7" w:rsidP="00174F69">
      <w:pPr>
        <w:spacing w:after="120"/>
        <w:ind w:firstLine="720"/>
        <w:rPr>
          <w:rFonts w:cs="Times"/>
          <w:szCs w:val="24"/>
        </w:rPr>
      </w:pPr>
      <w:r w:rsidRPr="00D61239">
        <w:rPr>
          <w:rFonts w:cs="Times"/>
          <w:szCs w:val="24"/>
        </w:rPr>
        <w:t>Hazus has</w:t>
      </w:r>
      <w:r w:rsidR="003C0357">
        <w:rPr>
          <w:rFonts w:cs="Times"/>
          <w:szCs w:val="24"/>
        </w:rPr>
        <w:t xml:space="preserve"> become somewhat unwieldy as it has grown as a family of code developments.</w:t>
      </w:r>
      <w:r w:rsidRPr="00D61239">
        <w:rPr>
          <w:rFonts w:cs="Times"/>
          <w:szCs w:val="24"/>
        </w:rPr>
        <w:t xml:space="preserve"> Any major revision of the software, even without the emphasis on “open” would be well-served by a redesign of the code base that emphasizes modularization. This becomes an absolutely necessity</w:t>
      </w:r>
      <w:r w:rsidR="003C0357">
        <w:rPr>
          <w:rFonts w:cs="Times"/>
          <w:szCs w:val="24"/>
        </w:rPr>
        <w:t xml:space="preserve"> </w:t>
      </w:r>
      <w:r w:rsidRPr="00D61239">
        <w:rPr>
          <w:rFonts w:cs="Times"/>
          <w:szCs w:val="24"/>
        </w:rPr>
        <w:t xml:space="preserve">once Hazus is </w:t>
      </w:r>
      <w:proofErr w:type="gramStart"/>
      <w:r w:rsidRPr="00D61239">
        <w:rPr>
          <w:rFonts w:cs="Times"/>
          <w:szCs w:val="24"/>
        </w:rPr>
        <w:t>opened up</w:t>
      </w:r>
      <w:proofErr w:type="gramEnd"/>
      <w:r w:rsidRPr="00D61239">
        <w:rPr>
          <w:rFonts w:cs="Times"/>
          <w:szCs w:val="24"/>
        </w:rPr>
        <w:t xml:space="preserve"> to non-FEMA developers. </w:t>
      </w:r>
      <w:r w:rsidR="001A19E8">
        <w:rPr>
          <w:rFonts w:cs="Times"/>
          <w:szCs w:val="24"/>
        </w:rPr>
        <w:t>This is envisioned</w:t>
      </w:r>
      <w:r w:rsidRPr="00D61239">
        <w:rPr>
          <w:rFonts w:cs="Times"/>
          <w:szCs w:val="24"/>
        </w:rPr>
        <w:t xml:space="preserve"> to occur in phases</w:t>
      </w:r>
      <w:r w:rsidR="001A19E8">
        <w:rPr>
          <w:rFonts w:cs="Times"/>
          <w:szCs w:val="24"/>
        </w:rPr>
        <w:t>, where an initial phase might handle</w:t>
      </w:r>
      <w:r w:rsidRPr="00D61239">
        <w:rPr>
          <w:rFonts w:cs="Times"/>
          <w:szCs w:val="24"/>
        </w:rPr>
        <w:t xml:space="preserve"> core functionalities and continuation of </w:t>
      </w:r>
      <w:r w:rsidR="003C0357">
        <w:rPr>
          <w:rFonts w:cs="Times"/>
          <w:szCs w:val="24"/>
        </w:rPr>
        <w:t>current requirements</w:t>
      </w:r>
      <w:r w:rsidRPr="00D61239">
        <w:rPr>
          <w:rFonts w:cs="Times"/>
          <w:szCs w:val="24"/>
        </w:rPr>
        <w:t>, while later versions accommodate interaction with third party software and developers.</w:t>
      </w:r>
    </w:p>
    <w:p w:rsidR="00125E86" w:rsidRPr="00D61239" w:rsidRDefault="00125E86" w:rsidP="00174F69">
      <w:pPr>
        <w:spacing w:after="120"/>
        <w:ind w:firstLine="720"/>
        <w:rPr>
          <w:rFonts w:cs="Times"/>
          <w:szCs w:val="24"/>
        </w:rPr>
      </w:pPr>
      <w:r w:rsidRPr="00D61239">
        <w:rPr>
          <w:rFonts w:cs="Times"/>
          <w:szCs w:val="24"/>
        </w:rPr>
        <w:t xml:space="preserve">Based on these </w:t>
      </w:r>
      <w:r w:rsidR="00D12EE8">
        <w:rPr>
          <w:rFonts w:cs="Times"/>
          <w:szCs w:val="24"/>
        </w:rPr>
        <w:t>criteria</w:t>
      </w:r>
      <w:r w:rsidRPr="00D61239">
        <w:rPr>
          <w:rFonts w:cs="Times"/>
          <w:szCs w:val="24"/>
        </w:rPr>
        <w:t>, all code bases that deal with default inventories, spatial calculations, and the map-based user interface were assigned top weights. The same holds for the need to follow standard procedures for doc</w:t>
      </w:r>
      <w:r w:rsidR="00D12EE8">
        <w:rPr>
          <w:rFonts w:cs="Times"/>
          <w:szCs w:val="24"/>
        </w:rPr>
        <w:t xml:space="preserve">umentation and code maintenance; this is an industry best practice and must be enforced from the initial migration of code, even if it will be made available to the </w:t>
      </w:r>
      <w:proofErr w:type="spellStart"/>
      <w:r w:rsidR="00D12EE8">
        <w:rPr>
          <w:rFonts w:cs="Times"/>
          <w:szCs w:val="24"/>
        </w:rPr>
        <w:t>Open</w:t>
      </w:r>
      <w:r w:rsidRPr="00D61239">
        <w:rPr>
          <w:rFonts w:cs="Times"/>
          <w:szCs w:val="24"/>
        </w:rPr>
        <w:t>Hazus</w:t>
      </w:r>
      <w:proofErr w:type="spellEnd"/>
      <w:r w:rsidRPr="00D61239">
        <w:rPr>
          <w:rFonts w:cs="Times"/>
          <w:szCs w:val="24"/>
        </w:rPr>
        <w:t xml:space="preserve"> developer community only in years to come. </w:t>
      </w:r>
    </w:p>
    <w:p w:rsidR="00D61239" w:rsidRPr="00055377" w:rsidRDefault="00125E86" w:rsidP="00055377">
      <w:pPr>
        <w:spacing w:after="120"/>
        <w:ind w:firstLine="720"/>
        <w:rPr>
          <w:rFonts w:cs="Times"/>
          <w:szCs w:val="24"/>
        </w:rPr>
      </w:pPr>
      <w:r w:rsidRPr="00D61239">
        <w:rPr>
          <w:rFonts w:cs="Times"/>
          <w:szCs w:val="24"/>
        </w:rPr>
        <w:t xml:space="preserve">Weighting procedures often suffer from the view that “everything is important” and hence everything should </w:t>
      </w:r>
      <w:r w:rsidR="008B1970" w:rsidRPr="00D61239">
        <w:rPr>
          <w:rFonts w:cs="Times"/>
          <w:szCs w:val="24"/>
        </w:rPr>
        <w:t>receive top scores. In light of a phased appr</w:t>
      </w:r>
      <w:r w:rsidR="002F76AC">
        <w:rPr>
          <w:rFonts w:cs="Times"/>
          <w:szCs w:val="24"/>
        </w:rPr>
        <w:t xml:space="preserve">oach to developing </w:t>
      </w:r>
      <w:proofErr w:type="spellStart"/>
      <w:r w:rsidR="002F76AC">
        <w:rPr>
          <w:rFonts w:cs="Times"/>
          <w:szCs w:val="24"/>
        </w:rPr>
        <w:t>OpenHazus</w:t>
      </w:r>
      <w:proofErr w:type="spellEnd"/>
      <w:r w:rsidR="002F76AC">
        <w:rPr>
          <w:rFonts w:cs="Times"/>
          <w:szCs w:val="24"/>
        </w:rPr>
        <w:t>, it is</w:t>
      </w:r>
      <w:r w:rsidR="008B1970" w:rsidRPr="00D61239">
        <w:rPr>
          <w:rFonts w:cs="Times"/>
          <w:szCs w:val="24"/>
        </w:rPr>
        <w:t xml:space="preserve"> recommend</w:t>
      </w:r>
      <w:r w:rsidR="002F76AC">
        <w:rPr>
          <w:rFonts w:cs="Times"/>
          <w:szCs w:val="24"/>
        </w:rPr>
        <w:t>ed</w:t>
      </w:r>
      <w:r w:rsidR="008B1970" w:rsidRPr="00D61239">
        <w:rPr>
          <w:rFonts w:cs="Times"/>
          <w:szCs w:val="24"/>
        </w:rPr>
        <w:t xml:space="preserve"> that calculations of social</w:t>
      </w:r>
      <w:r w:rsidR="00821069" w:rsidRPr="00D61239">
        <w:rPr>
          <w:rFonts w:cs="Times"/>
          <w:szCs w:val="24"/>
        </w:rPr>
        <w:t xml:space="preserve">, </w:t>
      </w:r>
      <w:r w:rsidR="008B1970" w:rsidRPr="00D61239">
        <w:rPr>
          <w:rFonts w:cs="Times"/>
          <w:szCs w:val="24"/>
        </w:rPr>
        <w:t>economic</w:t>
      </w:r>
      <w:r w:rsidR="00821069" w:rsidRPr="00D61239">
        <w:rPr>
          <w:rFonts w:cs="Times"/>
          <w:szCs w:val="24"/>
        </w:rPr>
        <w:t>, building, and infrastructure</w:t>
      </w:r>
      <w:r w:rsidR="008B1970" w:rsidRPr="00D61239">
        <w:rPr>
          <w:rFonts w:cs="Times"/>
          <w:szCs w:val="24"/>
        </w:rPr>
        <w:t xml:space="preserve"> </w:t>
      </w:r>
      <w:r w:rsidR="00DA71A2" w:rsidRPr="00D61239">
        <w:rPr>
          <w:rFonts w:cs="Times"/>
          <w:szCs w:val="24"/>
        </w:rPr>
        <w:t>losses</w:t>
      </w:r>
      <w:r w:rsidR="008B1970" w:rsidRPr="00D61239">
        <w:rPr>
          <w:rFonts w:cs="Times"/>
          <w:szCs w:val="24"/>
        </w:rPr>
        <w:t xml:space="preserve">, as well as the requirement to address defects and enhancements on a rolling basis across individual modules </w:t>
      </w:r>
      <w:r w:rsidR="008B1970" w:rsidRPr="00D61239">
        <w:rPr>
          <w:rFonts w:cs="Times"/>
          <w:szCs w:val="24"/>
        </w:rPr>
        <w:lastRenderedPageBreak/>
        <w:t>are given a weight of 80 and all other aspects of modularization, including the support of third</w:t>
      </w:r>
      <w:r w:rsidR="00D61239" w:rsidRPr="00D61239">
        <w:rPr>
          <w:rFonts w:cs="Times"/>
          <w:szCs w:val="24"/>
        </w:rPr>
        <w:t>-</w:t>
      </w:r>
      <w:r w:rsidR="008B1970" w:rsidRPr="00D61239">
        <w:rPr>
          <w:rFonts w:cs="Times"/>
          <w:szCs w:val="24"/>
        </w:rPr>
        <w:t>party functionality receive a weight of 60.</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Hazus source code shall be divided into encapsulated analytical modules according to hazard, functionality, data inputs, usability, etc., with major components rewritten in a language commonly used in the data science, research and engineering communities.</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analytical modules will be provided in a library for users to run individually in whatever combination meets their risk assessment needs. Basic users should be able to interact with only those analytical steps that support their project goals, rather than adhering to a fixed workflow, though user-friendly workflow suggestions will be provided.</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users should have the ability to design their own workflows and customize or extend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modules to meet their needs.</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The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analytical module library should include standard methods for: </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Inventory data collection and updates by attribute type </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Classifying occupancy of buildings and facilities </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Classifying building structure type </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Using authoritative hazard datasets</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Importing user hazard data</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Using ancillary datasets like demographic and elevation information </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Extracting hazard severity measurements at inventory locations</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Calculating damages at inventory locations based on hazard inputs</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Calculating social and economic impacts based on damages and hazard inputs</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Developing building damage functions </w:t>
      </w:r>
    </w:p>
    <w:p w:rsidR="00D61239" w:rsidRPr="00D61239"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Grouping, ranking and analyzing lifelines  </w:t>
      </w:r>
    </w:p>
    <w:p w:rsidR="00174F69" w:rsidRPr="00055377" w:rsidRDefault="00D61239" w:rsidP="00F50C21">
      <w:pPr>
        <w:pStyle w:val="ListParagraph"/>
        <w:numPr>
          <w:ilvl w:val="1"/>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Visualizing and interpreting model results</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The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development team will provide a reference implementation that stakeholders may use out-of-the-box, with the ability for interested parties to create their own tools, models, and workflows. </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development activities will address bugs, methodology updates, and functionality expansions for individual bugs on a rolling basis without impacting the rest </w:t>
      </w:r>
      <w:r w:rsidRPr="00D61239">
        <w:rPr>
          <w:rFonts w:ascii="Times" w:hAnsi="Times" w:cs="Times"/>
          <w:sz w:val="24"/>
          <w:szCs w:val="24"/>
          <w:lang w:val="en-US"/>
        </w:rPr>
        <w:lastRenderedPageBreak/>
        <w:t xml:space="preserve">of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code.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developers should work directly with users as they customize modules, incorporate new hazard or inventory inputs, or experiment with new methods for calculating impacts. If user-derived modifications are applicable to a broader set of the Hazus user community, the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development team should incorporate them into the official reference implementation as resources become available, rather than within a rigid update cycle.</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development should be coupled with engagement with the research community so that methodologies can evolve as the state-of-the-art advances.</w:t>
      </w:r>
    </w:p>
    <w:p w:rsidR="00D61239" w:rsidRDefault="00D61239" w:rsidP="00F50C21">
      <w:pPr>
        <w:pStyle w:val="ListParagraph"/>
        <w:numPr>
          <w:ilvl w:val="0"/>
          <w:numId w:val="20"/>
        </w:numPr>
        <w:spacing w:after="120" w:line="360" w:lineRule="auto"/>
        <w:ind w:right="173"/>
        <w:rPr>
          <w:rFonts w:ascii="Times" w:hAnsi="Times" w:cs="Times"/>
          <w:sz w:val="24"/>
          <w:szCs w:val="24"/>
          <w:lang w:val="en-US"/>
        </w:rPr>
      </w:pPr>
      <w:r w:rsidRPr="00D61239">
        <w:rPr>
          <w:rFonts w:ascii="Times" w:hAnsi="Times" w:cs="Times"/>
          <w:sz w:val="24"/>
          <w:szCs w:val="24"/>
          <w:lang w:val="en-US"/>
        </w:rPr>
        <w:t xml:space="preserve">The technical requirements of each </w:t>
      </w:r>
      <w:proofErr w:type="spellStart"/>
      <w:r w:rsidRPr="00D61239">
        <w:rPr>
          <w:rFonts w:ascii="Times" w:hAnsi="Times" w:cs="Times"/>
          <w:sz w:val="24"/>
          <w:szCs w:val="24"/>
          <w:lang w:val="en-US"/>
        </w:rPr>
        <w:t>OpenHazus</w:t>
      </w:r>
      <w:proofErr w:type="spellEnd"/>
      <w:r w:rsidRPr="00D61239">
        <w:rPr>
          <w:rFonts w:ascii="Times" w:hAnsi="Times" w:cs="Times"/>
          <w:sz w:val="24"/>
          <w:szCs w:val="24"/>
          <w:lang w:val="en-US"/>
        </w:rPr>
        <w:t xml:space="preserve"> analytical module should be fully exposed to users so that they can more effectively leverage those modules that fall within their professional purview</w:t>
      </w:r>
      <w:r>
        <w:rPr>
          <w:rFonts w:ascii="Times" w:hAnsi="Times" w:cs="Times"/>
          <w:sz w:val="24"/>
          <w:szCs w:val="24"/>
          <w:lang w:val="en-US"/>
        </w:rPr>
        <w:t>.</w:t>
      </w:r>
    </w:p>
    <w:p w:rsidR="00D61239" w:rsidRPr="00D61239" w:rsidRDefault="00D61239" w:rsidP="00F50C21">
      <w:pPr>
        <w:pStyle w:val="ListParagraph"/>
        <w:numPr>
          <w:ilvl w:val="0"/>
          <w:numId w:val="20"/>
        </w:numPr>
        <w:spacing w:after="120" w:line="360" w:lineRule="auto"/>
        <w:ind w:right="173"/>
        <w:rPr>
          <w:rFonts w:ascii="Times" w:hAnsi="Times" w:cs="Times"/>
          <w:sz w:val="24"/>
          <w:szCs w:val="24"/>
          <w:lang w:val="en-US"/>
        </w:rPr>
      </w:pPr>
      <w:r w:rsidRPr="00D61239">
        <w:rPr>
          <w:rFonts w:ascii="Times" w:hAnsi="Times" w:cs="Times"/>
          <w:sz w:val="24"/>
          <w:szCs w:val="24"/>
        </w:rPr>
        <w:t xml:space="preserve">Training materials should be reorganized according </w:t>
      </w:r>
      <w:proofErr w:type="spellStart"/>
      <w:r w:rsidRPr="00D61239">
        <w:rPr>
          <w:rFonts w:ascii="Times" w:hAnsi="Times" w:cs="Times"/>
          <w:sz w:val="24"/>
          <w:szCs w:val="24"/>
        </w:rPr>
        <w:t>OpenHazus</w:t>
      </w:r>
      <w:proofErr w:type="spellEnd"/>
      <w:r w:rsidRPr="00D61239">
        <w:rPr>
          <w:rFonts w:ascii="Times" w:hAnsi="Times" w:cs="Times"/>
          <w:sz w:val="24"/>
          <w:szCs w:val="24"/>
        </w:rPr>
        <w:t xml:space="preserve"> modules, as users will no longer be required to understand all components of a large, rigid workflow, but can instead run only those modules that are familiar to their </w:t>
      </w:r>
      <w:proofErr w:type="gramStart"/>
      <w:r w:rsidRPr="00D61239">
        <w:rPr>
          <w:rFonts w:ascii="Times" w:hAnsi="Times" w:cs="Times"/>
          <w:sz w:val="24"/>
          <w:szCs w:val="24"/>
        </w:rPr>
        <w:t>particular industry</w:t>
      </w:r>
      <w:proofErr w:type="gramEnd"/>
      <w:r w:rsidRPr="00D61239">
        <w:rPr>
          <w:rFonts w:ascii="Times" w:hAnsi="Times" w:cs="Times"/>
          <w:sz w:val="24"/>
          <w:szCs w:val="24"/>
        </w:rPr>
        <w:t xml:space="preserve"> or applicable to their particular data inputs.</w:t>
      </w:r>
    </w:p>
    <w:p w:rsidR="002C483F" w:rsidRDefault="00E10E74" w:rsidP="002C483F">
      <w:pPr>
        <w:pStyle w:val="Heading2"/>
      </w:pPr>
      <w:bookmarkStart w:id="39" w:name="_Toc3301521"/>
      <w:r>
        <w:t>Data Sharing</w:t>
      </w:r>
      <w:bookmarkEnd w:id="39"/>
      <w:r>
        <w:t xml:space="preserve"> </w:t>
      </w:r>
    </w:p>
    <w:p w:rsidR="00E10E74" w:rsidRPr="003C0357" w:rsidRDefault="003C0357" w:rsidP="00174F69">
      <w:pPr>
        <w:spacing w:after="120"/>
        <w:ind w:firstLine="720"/>
        <w:rPr>
          <w:rFonts w:cs="Times"/>
          <w:szCs w:val="24"/>
        </w:rPr>
      </w:pPr>
      <w:r w:rsidRPr="003C0357">
        <w:rPr>
          <w:rFonts w:cs="Times"/>
          <w:szCs w:val="24"/>
        </w:rPr>
        <w:t xml:space="preserve">The </w:t>
      </w:r>
      <w:r w:rsidR="00535A88" w:rsidRPr="003C0357">
        <w:rPr>
          <w:rFonts w:cs="Times"/>
          <w:szCs w:val="24"/>
        </w:rPr>
        <w:t xml:space="preserve">emphasis </w:t>
      </w:r>
      <w:r w:rsidRPr="003C0357">
        <w:rPr>
          <w:rFonts w:cs="Times"/>
          <w:szCs w:val="24"/>
        </w:rPr>
        <w:t xml:space="preserve">on “open” in </w:t>
      </w:r>
      <w:proofErr w:type="spellStart"/>
      <w:r w:rsidRPr="003C0357">
        <w:rPr>
          <w:rFonts w:cs="Times"/>
          <w:szCs w:val="24"/>
        </w:rPr>
        <w:t>OpenHazus</w:t>
      </w:r>
      <w:proofErr w:type="spellEnd"/>
      <w:r w:rsidRPr="003C0357">
        <w:rPr>
          <w:rFonts w:cs="Times"/>
          <w:szCs w:val="24"/>
        </w:rPr>
        <w:t xml:space="preserve"> </w:t>
      </w:r>
      <w:r w:rsidR="00535A88" w:rsidRPr="003C0357">
        <w:rPr>
          <w:rFonts w:cs="Times"/>
          <w:szCs w:val="24"/>
        </w:rPr>
        <w:t xml:space="preserve">is at least as much on sharing capabilities as it is on </w:t>
      </w:r>
      <w:r w:rsidRPr="003C0357">
        <w:rPr>
          <w:rFonts w:cs="Times"/>
          <w:szCs w:val="24"/>
        </w:rPr>
        <w:t>exposing</w:t>
      </w:r>
      <w:r w:rsidR="00535A88" w:rsidRPr="003C0357">
        <w:rPr>
          <w:rFonts w:cs="Times"/>
          <w:szCs w:val="24"/>
        </w:rPr>
        <w:t xml:space="preserve"> any source code</w:t>
      </w:r>
      <w:r w:rsidR="00AB12D7" w:rsidRPr="003C0357">
        <w:rPr>
          <w:rFonts w:cs="Times"/>
          <w:szCs w:val="24"/>
        </w:rPr>
        <w:t>.</w:t>
      </w:r>
      <w:r w:rsidR="00535A88" w:rsidRPr="003C0357">
        <w:rPr>
          <w:rFonts w:cs="Times"/>
          <w:szCs w:val="24"/>
        </w:rPr>
        <w:t xml:space="preserve"> The</w:t>
      </w:r>
      <w:r w:rsidRPr="003C0357">
        <w:rPr>
          <w:rFonts w:cs="Times"/>
          <w:szCs w:val="24"/>
        </w:rPr>
        <w:t xml:space="preserve">se </w:t>
      </w:r>
      <w:r w:rsidR="00535A88" w:rsidRPr="003C0357">
        <w:rPr>
          <w:rFonts w:cs="Times"/>
          <w:szCs w:val="24"/>
        </w:rPr>
        <w:t>sharing aspects can be partitioned into four separate requirement groups</w:t>
      </w:r>
      <w:r w:rsidRPr="003C0357">
        <w:rPr>
          <w:rFonts w:cs="Times"/>
          <w:szCs w:val="24"/>
        </w:rPr>
        <w:t xml:space="preserve">: </w:t>
      </w:r>
      <w:r w:rsidR="00535A88" w:rsidRPr="003C0357">
        <w:rPr>
          <w:rFonts w:cs="Times"/>
          <w:szCs w:val="24"/>
        </w:rPr>
        <w:t>default inventories, access to authoritative data, default results inventory</w:t>
      </w:r>
      <w:r w:rsidR="0098005F">
        <w:rPr>
          <w:rFonts w:cs="Times"/>
          <w:szCs w:val="24"/>
        </w:rPr>
        <w:t>,</w:t>
      </w:r>
      <w:r w:rsidR="00535A88" w:rsidRPr="003C0357">
        <w:rPr>
          <w:rFonts w:cs="Times"/>
          <w:szCs w:val="24"/>
        </w:rPr>
        <w:t xml:space="preserve"> and user inven</w:t>
      </w:r>
      <w:r w:rsidR="0098005F">
        <w:rPr>
          <w:rFonts w:cs="Times"/>
          <w:szCs w:val="24"/>
        </w:rPr>
        <w:t xml:space="preserve">tories. The tables </w:t>
      </w:r>
      <w:r w:rsidR="0098005F" w:rsidRPr="006E20C5">
        <w:rPr>
          <w:rFonts w:cs="Times"/>
          <w:szCs w:val="24"/>
        </w:rPr>
        <w:t xml:space="preserve">in </w:t>
      </w:r>
      <w:r w:rsidR="006E20C5" w:rsidRPr="006E20C5">
        <w:rPr>
          <w:rFonts w:cs="Times"/>
          <w:szCs w:val="24"/>
        </w:rPr>
        <w:t>Appendix E</w:t>
      </w:r>
      <w:r w:rsidR="00535A88" w:rsidRPr="006E20C5">
        <w:rPr>
          <w:rFonts w:cs="Times"/>
          <w:szCs w:val="24"/>
        </w:rPr>
        <w:t xml:space="preserve"> list</w:t>
      </w:r>
      <w:r w:rsidR="00535A88" w:rsidRPr="003C0357">
        <w:rPr>
          <w:rFonts w:cs="Times"/>
          <w:szCs w:val="24"/>
        </w:rPr>
        <w:t xml:space="preserve"> over 40 different requirements</w:t>
      </w:r>
      <w:r w:rsidR="0098005F">
        <w:rPr>
          <w:rFonts w:cs="Times"/>
          <w:szCs w:val="24"/>
        </w:rPr>
        <w:t xml:space="preserve"> for these groups</w:t>
      </w:r>
      <w:r w:rsidR="00535A88" w:rsidRPr="003C0357">
        <w:rPr>
          <w:rFonts w:cs="Times"/>
          <w:szCs w:val="24"/>
        </w:rPr>
        <w:t xml:space="preserve">. Following the logic of the discussion in previous sections, all requirements that are at the core of existing Hazus functionality are assigned top weights. The higher the dependence on </w:t>
      </w:r>
      <w:r w:rsidR="0098005F">
        <w:rPr>
          <w:rFonts w:cs="Times"/>
          <w:szCs w:val="24"/>
        </w:rPr>
        <w:t>external collaboration, such as that with</w:t>
      </w:r>
      <w:r w:rsidR="00535A88" w:rsidRPr="003C0357">
        <w:rPr>
          <w:rFonts w:cs="Times"/>
          <w:szCs w:val="24"/>
        </w:rPr>
        <w:t xml:space="preserve"> </w:t>
      </w:r>
      <w:r w:rsidR="00FA5332" w:rsidRPr="003C0357">
        <w:rPr>
          <w:rFonts w:cs="Times"/>
          <w:szCs w:val="24"/>
        </w:rPr>
        <w:t>legacy third party code for e</w:t>
      </w:r>
      <w:r w:rsidR="0098005F">
        <w:rPr>
          <w:rFonts w:cs="Times"/>
          <w:szCs w:val="24"/>
        </w:rPr>
        <w:t xml:space="preserve">arthquake and tsunami scenarios, </w:t>
      </w:r>
      <w:r w:rsidR="00FA5332" w:rsidRPr="003C0357">
        <w:rPr>
          <w:rFonts w:cs="Times"/>
          <w:szCs w:val="24"/>
        </w:rPr>
        <w:t>or even the export to non-standard GIS formats</w:t>
      </w:r>
      <w:r w:rsidR="0098005F">
        <w:rPr>
          <w:rFonts w:cs="Times"/>
          <w:szCs w:val="24"/>
        </w:rPr>
        <w:t>,</w:t>
      </w:r>
      <w:r w:rsidR="00FA5332" w:rsidRPr="003C0357">
        <w:rPr>
          <w:rFonts w:cs="Times"/>
          <w:szCs w:val="24"/>
        </w:rPr>
        <w:t xml:space="preserve"> have been assigned relatively light weights to reflect their lower rank.</w:t>
      </w:r>
    </w:p>
    <w:p w:rsidR="003C0357" w:rsidRPr="00294655" w:rsidRDefault="003C0357" w:rsidP="00485301">
      <w:pPr>
        <w:pStyle w:val="Heading3"/>
      </w:pPr>
      <w:r w:rsidRPr="00294655">
        <w:lastRenderedPageBreak/>
        <w:t>Results Platform</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will include online platforms for non-technical users to view, share and download authoritative risk assessment information from across the U.S.</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 xml:space="preserve">The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will include a web interface for Hazus results generated by authoritative groups performing local or regional Hazus projects.</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 xml:space="preserve">The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will include a web interface for nationwide baseline Hazus results generated by FEMA for each hazard using authoritative probabilistic hazard data and site-specific default inventory. Users seeking to run Hazus models using these input hazard and inventory data will be redirected to this baseline results platform.</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Users should be able to submit Hazus project results for inclusion in the local/regional results platform after an internal FEMA review for compliance with to-be-determined quality standards.</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 xml:space="preserve">The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results platforms will include a standard for storing and accessing metadata associated with results from any given Hazus analysis, including the lineage of how the model input data were created, even if data creation took place outside of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Results data will be provided for download in a limited set of tabular and spatial formats. Metadata for results datasets shared on these platforms should include succinct documentation of processing steps and input data used to derive model results in order to encourage transparent communication about project methodology.</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 xml:space="preserve">Datasets on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results platforms need to be discoverable by location, hazard type, and model attributes, including creator.</w:t>
      </w:r>
    </w:p>
    <w:p w:rsidR="003C0357" w:rsidRPr="00294655" w:rsidRDefault="003C0357" w:rsidP="00485301">
      <w:pPr>
        <w:pStyle w:val="Heading3"/>
      </w:pPr>
      <w:r w:rsidRPr="00294655">
        <w:t>Authoritative Hazard Data Integration</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not provide capabilities for generating hazard data, but instead ingest hazard data from users or from dynamic connections to authoritative agency repositories. Without hazard generation capabilities, Hazus risk analyses will be limited by the hazard data that can be provided by users or authoritative sources.</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lastRenderedPageBreak/>
        <w:t xml:space="preserve">Users must be able to integrate external authoritative hazard data directly from the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interface, including from the USGS for earthquakes, NOAA and HURREVAC for hurricanes, DOGAMI, PMEL, and NOAA for tsunamis, and FEMA’s own engineering data and other existing sources for floods. </w:t>
      </w:r>
    </w:p>
    <w:p w:rsidR="003C0357" w:rsidRPr="00E76F16" w:rsidRDefault="003C0357" w:rsidP="00F50C21">
      <w:pPr>
        <w:pStyle w:val="ListParagraph"/>
        <w:numPr>
          <w:ilvl w:val="0"/>
          <w:numId w:val="21"/>
        </w:numPr>
        <w:spacing w:after="120" w:line="360" w:lineRule="auto"/>
        <w:ind w:right="173"/>
        <w:rPr>
          <w:rFonts w:ascii="Times" w:hAnsi="Times" w:cs="Times"/>
          <w:sz w:val="24"/>
          <w:szCs w:val="24"/>
          <w:lang w:val="en-US"/>
        </w:rPr>
      </w:pPr>
      <w:r w:rsidRPr="00E76F16">
        <w:rPr>
          <w:rFonts w:ascii="Times" w:hAnsi="Times" w:cs="Times"/>
          <w:sz w:val="24"/>
          <w:szCs w:val="24"/>
          <w:lang w:val="en-US"/>
        </w:rPr>
        <w:t xml:space="preserve">Users must be able to explore existing hazard datasets from authoritative agencies in their study area and select their desired hazard source for direct integration in their analysis, without downloading or cleaning the data. </w:t>
      </w:r>
    </w:p>
    <w:p w:rsidR="003C0357" w:rsidRPr="00E76F16" w:rsidRDefault="003C0357" w:rsidP="00F50C21">
      <w:pPr>
        <w:pStyle w:val="ListParagraph"/>
        <w:numPr>
          <w:ilvl w:val="0"/>
          <w:numId w:val="21"/>
        </w:numPr>
        <w:spacing w:after="120" w:line="360" w:lineRule="auto"/>
        <w:ind w:right="173"/>
        <w:rPr>
          <w:rFonts w:ascii="Times" w:hAnsi="Times" w:cs="Times"/>
          <w:b/>
          <w:sz w:val="24"/>
          <w:szCs w:val="24"/>
          <w:lang w:val="en-US"/>
        </w:rPr>
      </w:pPr>
      <w:r w:rsidRPr="00E76F16">
        <w:rPr>
          <w:rFonts w:ascii="Times" w:hAnsi="Times" w:cs="Times"/>
          <w:sz w:val="24"/>
          <w:szCs w:val="24"/>
          <w:lang w:val="en-US"/>
        </w:rPr>
        <w:t xml:space="preserve">Users should be able to upload their own hazard data for integration in their analyses.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check uploads for the attributes required to complete analyses before allowing data to be integrated into the repository.</w:t>
      </w:r>
    </w:p>
    <w:p w:rsidR="003C0357" w:rsidRPr="00E76F16" w:rsidRDefault="003C0357" w:rsidP="00F50C21">
      <w:pPr>
        <w:pStyle w:val="ListParagraph"/>
        <w:numPr>
          <w:ilvl w:val="0"/>
          <w:numId w:val="21"/>
        </w:numPr>
        <w:spacing w:after="120" w:line="360" w:lineRule="auto"/>
        <w:ind w:right="173"/>
        <w:rPr>
          <w:rFonts w:ascii="Times" w:hAnsi="Times" w:cs="Times"/>
          <w:b/>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seek to fill the nationwide gap in baseline flood hazard data. For example, by the time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is fully functional, the 3DEP LIDAR program is likely to be complete, facilitating completion of the USGS nationwide 1-meter DEM effort currently underway (vertical accuracy of 6-8 cm). This nationwide DEM could then provide the basis for the development of a nationwide, algorithmically-derived probabilistic depth grid.</w:t>
      </w:r>
    </w:p>
    <w:p w:rsidR="003C0357" w:rsidRPr="00294655" w:rsidRDefault="003C0357" w:rsidP="00485301">
      <w:pPr>
        <w:pStyle w:val="Heading3"/>
      </w:pPr>
      <w:r>
        <w:t xml:space="preserve">User-defined and </w:t>
      </w:r>
      <w:r w:rsidRPr="00294655">
        <w:t>Secure Data Integration</w:t>
      </w:r>
    </w:p>
    <w:p w:rsidR="003C0357" w:rsidRPr="00E76F16" w:rsidRDefault="003C0357" w:rsidP="00F50C21">
      <w:pPr>
        <w:pStyle w:val="ListParagraph"/>
        <w:numPr>
          <w:ilvl w:val="0"/>
          <w:numId w:val="22"/>
        </w:numPr>
        <w:spacing w:after="120" w:line="360" w:lineRule="auto"/>
        <w:ind w:right="173"/>
        <w:rPr>
          <w:rFonts w:ascii="Times" w:hAnsi="Times" w:cs="Times"/>
          <w:b/>
          <w:sz w:val="24"/>
          <w:szCs w:val="24"/>
        </w:rPr>
      </w:pPr>
      <w:proofErr w:type="spellStart"/>
      <w:r w:rsidRPr="00E76F16">
        <w:rPr>
          <w:rFonts w:ascii="Times" w:hAnsi="Times" w:cs="Times"/>
          <w:sz w:val="24"/>
          <w:szCs w:val="24"/>
        </w:rPr>
        <w:t>OpenHazus</w:t>
      </w:r>
      <w:proofErr w:type="spellEnd"/>
      <w:r w:rsidRPr="00E76F16">
        <w:rPr>
          <w:rFonts w:ascii="Times" w:hAnsi="Times" w:cs="Times"/>
          <w:sz w:val="24"/>
          <w:szCs w:val="24"/>
        </w:rPr>
        <w:t xml:space="preserve"> will provide a repository for user-defined inventory, hazard, and results data in a web environment.</w:t>
      </w:r>
    </w:p>
    <w:p w:rsidR="003C0357" w:rsidRPr="00E76F16" w:rsidRDefault="003C0357" w:rsidP="00F50C21">
      <w:pPr>
        <w:pStyle w:val="ListParagraph"/>
        <w:numPr>
          <w:ilvl w:val="0"/>
          <w:numId w:val="22"/>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will provide the capability to upload data to a secure cloud repository or provide lightweight desktop analytical capabilities designed specifically for users who need to model hazard impacts using Personally Identifiable, proprietary, or protected information.</w:t>
      </w:r>
    </w:p>
    <w:p w:rsidR="00903878" w:rsidRPr="00E76F16" w:rsidRDefault="003C0357" w:rsidP="00F50C21">
      <w:pPr>
        <w:pStyle w:val="ListParagraph"/>
        <w:numPr>
          <w:ilvl w:val="0"/>
          <w:numId w:val="22"/>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capabilities for users with secure data will be designed separately from the rest of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w:t>
      </w:r>
      <w:proofErr w:type="gramStart"/>
      <w:r w:rsidRPr="00E76F16">
        <w:rPr>
          <w:rFonts w:ascii="Times" w:hAnsi="Times" w:cs="Times"/>
          <w:sz w:val="24"/>
          <w:szCs w:val="24"/>
          <w:lang w:val="en-US"/>
        </w:rPr>
        <w:t>so as to</w:t>
      </w:r>
      <w:proofErr w:type="gramEnd"/>
      <w:r w:rsidRPr="00E76F16">
        <w:rPr>
          <w:rFonts w:ascii="Times" w:hAnsi="Times" w:cs="Times"/>
          <w:sz w:val="24"/>
          <w:szCs w:val="24"/>
          <w:lang w:val="en-US"/>
        </w:rPr>
        <w:t xml:space="preserve"> not impact the accessibility and processing improvements provided for the vast majority of Hazus users through a web environment.</w:t>
      </w:r>
    </w:p>
    <w:p w:rsidR="00E76F16" w:rsidRPr="00E76F16" w:rsidRDefault="00E76F16" w:rsidP="00485301">
      <w:pPr>
        <w:pStyle w:val="Heading3"/>
      </w:pPr>
      <w:r w:rsidRPr="00E76F16">
        <w:lastRenderedPageBreak/>
        <w:t xml:space="preserve">Updated Site-Specific Default Inventory </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provide a nationwide site-specific risk assessment inventory for use in studies where more accurate inventory data is not available. </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r w:rsidRPr="00E76F16">
        <w:rPr>
          <w:rFonts w:ascii="Times" w:hAnsi="Times" w:cs="Times"/>
          <w:sz w:val="24"/>
          <w:szCs w:val="24"/>
          <w:lang w:val="en-US"/>
        </w:rPr>
        <w:t xml:space="preserve">The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nationwide inventory should be readily accessible for viewing, downloading and editing in a public web interface and easy to update by the Hazus Program or by individual users. </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r w:rsidRPr="00E76F16">
        <w:rPr>
          <w:rFonts w:ascii="Times" w:hAnsi="Times" w:cs="Times"/>
          <w:sz w:val="24"/>
          <w:szCs w:val="24"/>
          <w:lang w:val="en-US"/>
        </w:rPr>
        <w:t>Default, site-specific inventory data shall remain categorized according to physical structure type, with categories aligning as closely as possible with legacy Hazus (</w:t>
      </w:r>
      <w:proofErr w:type="spellStart"/>
      <w:r w:rsidRPr="00E76F16">
        <w:rPr>
          <w:rFonts w:ascii="Times" w:hAnsi="Times" w:cs="Times"/>
          <w:sz w:val="24"/>
          <w:szCs w:val="24"/>
          <w:lang w:val="en-US"/>
        </w:rPr>
        <w:t>eg.</w:t>
      </w:r>
      <w:proofErr w:type="spellEnd"/>
      <w:r w:rsidRPr="00E76F16">
        <w:rPr>
          <w:rFonts w:ascii="Times" w:hAnsi="Times" w:cs="Times"/>
          <w:sz w:val="24"/>
          <w:szCs w:val="24"/>
          <w:lang w:val="en-US"/>
        </w:rPr>
        <w:t xml:space="preserve"> Essential Facilities, Bridges, Pipelines, etc.). </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shall support timely downloads of reasonably sized default datasets. </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r w:rsidRPr="00E76F16">
        <w:rPr>
          <w:rFonts w:ascii="Times" w:hAnsi="Times" w:cs="Times"/>
          <w:sz w:val="24"/>
          <w:szCs w:val="24"/>
          <w:lang w:val="en-US"/>
        </w:rPr>
        <w:t>Blank default databases will be provided for international Hazus model adaptation.</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facilitate users uploading their own improved inventory data into access-limited sub-clouds in order to leverage the many jurisdictions without budget for multi-hazard loss estimation projects, but with high-quality inventory data available for use by other analysts in Hazus. A process should be established that allows users to merge higher quality inventories with the main repository in coordination with the Hazus Program.</w:t>
      </w:r>
    </w:p>
    <w:p w:rsidR="00E76F16" w:rsidRPr="00E76F16" w:rsidRDefault="00E76F16" w:rsidP="00F50C21">
      <w:pPr>
        <w:pStyle w:val="ListParagraph"/>
        <w:numPr>
          <w:ilvl w:val="0"/>
          <w:numId w:val="23"/>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leverage dynamic data available through the annual American Community Survey, Longitudinal Employer-Household Dynamic datasets, and 327 Census Bureau datasets offered through a robust API.</w:t>
      </w:r>
    </w:p>
    <w:p w:rsidR="00903878" w:rsidRPr="00E76F16" w:rsidRDefault="00E76F16" w:rsidP="00F50C21">
      <w:pPr>
        <w:pStyle w:val="ListParagraph"/>
        <w:numPr>
          <w:ilvl w:val="0"/>
          <w:numId w:val="23"/>
        </w:numPr>
        <w:spacing w:after="120" w:line="360" w:lineRule="auto"/>
        <w:ind w:right="173"/>
        <w:rPr>
          <w:rFonts w:ascii="Times" w:hAnsi="Times" w:cs="Times"/>
          <w:sz w:val="24"/>
          <w:szCs w:val="24"/>
          <w:lang w:val="en-US"/>
        </w:rPr>
      </w:pP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should integrate dynamically with web-based essential facility layers provided by the newly redesigned HIFLD Open program.  </w:t>
      </w:r>
      <w:proofErr w:type="spellStart"/>
      <w:r w:rsidRPr="00E76F16">
        <w:rPr>
          <w:rFonts w:ascii="Times" w:hAnsi="Times" w:cs="Times"/>
          <w:sz w:val="24"/>
          <w:szCs w:val="24"/>
          <w:lang w:val="en-US"/>
        </w:rPr>
        <w:t>OpenHazus</w:t>
      </w:r>
      <w:proofErr w:type="spellEnd"/>
      <w:r w:rsidRPr="00E76F16">
        <w:rPr>
          <w:rFonts w:ascii="Times" w:hAnsi="Times" w:cs="Times"/>
          <w:sz w:val="24"/>
          <w:szCs w:val="24"/>
          <w:lang w:val="en-US"/>
        </w:rPr>
        <w:t xml:space="preserve"> development should include the deployment of scripts and support data that facilitate on-demand updates from HIFLD Open layers with automatic attribute assignment for inclusion in Hazus analyses.</w:t>
      </w:r>
    </w:p>
    <w:p w:rsidR="002C483F" w:rsidRDefault="00903878" w:rsidP="003C0357">
      <w:pPr>
        <w:pStyle w:val="Heading2"/>
      </w:pPr>
      <w:bookmarkStart w:id="40" w:name="_Toc3301522"/>
      <w:r>
        <w:t>Automation</w:t>
      </w:r>
      <w:bookmarkEnd w:id="40"/>
    </w:p>
    <w:p w:rsidR="00E76F16" w:rsidRPr="00485301" w:rsidRDefault="00FA5332" w:rsidP="00485301">
      <w:pPr>
        <w:spacing w:after="120"/>
        <w:rPr>
          <w:rFonts w:cs="Times"/>
          <w:szCs w:val="24"/>
        </w:rPr>
      </w:pPr>
      <w:proofErr w:type="gramStart"/>
      <w:r w:rsidRPr="00E76F16">
        <w:rPr>
          <w:rFonts w:cs="Times"/>
          <w:szCs w:val="24"/>
        </w:rPr>
        <w:t>Similar to</w:t>
      </w:r>
      <w:proofErr w:type="gramEnd"/>
      <w:r w:rsidRPr="00E76F16">
        <w:rPr>
          <w:rFonts w:cs="Times"/>
          <w:szCs w:val="24"/>
        </w:rPr>
        <w:t xml:space="preserve"> modularization, automation is an important modernization aspect of moving to </w:t>
      </w:r>
      <w:proofErr w:type="spellStart"/>
      <w:r w:rsidRPr="00E76F16">
        <w:rPr>
          <w:rFonts w:cs="Times"/>
          <w:szCs w:val="24"/>
        </w:rPr>
        <w:t>OpenHazus</w:t>
      </w:r>
      <w:proofErr w:type="spellEnd"/>
      <w:r w:rsidRPr="00E76F16">
        <w:rPr>
          <w:rFonts w:cs="Times"/>
          <w:szCs w:val="24"/>
        </w:rPr>
        <w:t xml:space="preserve">. If </w:t>
      </w:r>
      <w:proofErr w:type="spellStart"/>
      <w:r w:rsidRPr="00E76F16">
        <w:rPr>
          <w:rFonts w:cs="Times"/>
          <w:szCs w:val="24"/>
        </w:rPr>
        <w:t>OpenHazus</w:t>
      </w:r>
      <w:proofErr w:type="spellEnd"/>
      <w:r w:rsidRPr="00E76F16">
        <w:rPr>
          <w:rFonts w:cs="Times"/>
          <w:szCs w:val="24"/>
        </w:rPr>
        <w:t xml:space="preserve"> is to expand its user b</w:t>
      </w:r>
      <w:r w:rsidR="0090369C">
        <w:rPr>
          <w:rFonts w:cs="Times"/>
          <w:szCs w:val="24"/>
        </w:rPr>
        <w:t xml:space="preserve">ase, it needs to provide </w:t>
      </w:r>
      <w:r w:rsidRPr="00E76F16">
        <w:rPr>
          <w:rFonts w:cs="Times"/>
          <w:szCs w:val="24"/>
        </w:rPr>
        <w:t xml:space="preserve">processing templates that </w:t>
      </w:r>
      <w:r w:rsidRPr="00E76F16">
        <w:rPr>
          <w:rFonts w:cs="Times"/>
          <w:szCs w:val="24"/>
        </w:rPr>
        <w:lastRenderedPageBreak/>
        <w:t xml:space="preserve">novice users </w:t>
      </w:r>
      <w:r w:rsidR="00E14827" w:rsidRPr="00E76F16">
        <w:rPr>
          <w:rFonts w:cs="Times"/>
          <w:szCs w:val="24"/>
        </w:rPr>
        <w:t>can run as defaults, while allowing expert users to modify these to their own needs. At the same time, with increased availability of high</w:t>
      </w:r>
      <w:r w:rsidR="00152DA3" w:rsidRPr="00E76F16">
        <w:rPr>
          <w:rFonts w:cs="Times"/>
          <w:szCs w:val="24"/>
        </w:rPr>
        <w:t>-</w:t>
      </w:r>
      <w:r w:rsidR="00E14827" w:rsidRPr="00E76F16">
        <w:rPr>
          <w:rFonts w:cs="Times"/>
          <w:szCs w:val="24"/>
        </w:rPr>
        <w:t>resolution inventory and hazard data and the endeavor to provide rea</w:t>
      </w:r>
      <w:r w:rsidR="0090369C">
        <w:rPr>
          <w:rFonts w:cs="Times"/>
          <w:szCs w:val="24"/>
        </w:rPr>
        <w:t>dy-made annualized analyses, the</w:t>
      </w:r>
      <w:r w:rsidR="00E14827" w:rsidRPr="00E76F16">
        <w:rPr>
          <w:rFonts w:cs="Times"/>
          <w:szCs w:val="24"/>
        </w:rPr>
        <w:t xml:space="preserve"> vision of </w:t>
      </w:r>
      <w:proofErr w:type="spellStart"/>
      <w:r w:rsidR="00E14827" w:rsidRPr="00E76F16">
        <w:rPr>
          <w:rFonts w:cs="Times"/>
          <w:szCs w:val="24"/>
        </w:rPr>
        <w:t>OpenHazus</w:t>
      </w:r>
      <w:proofErr w:type="spellEnd"/>
      <w:r w:rsidR="00E14827" w:rsidRPr="00E76F16">
        <w:rPr>
          <w:rFonts w:cs="Times"/>
          <w:szCs w:val="24"/>
        </w:rPr>
        <w:t xml:space="preserve"> mandates </w:t>
      </w:r>
      <w:r w:rsidR="00207629">
        <w:rPr>
          <w:rFonts w:cs="Times"/>
          <w:szCs w:val="24"/>
        </w:rPr>
        <w:t xml:space="preserve">rapid updates and </w:t>
      </w:r>
      <w:r w:rsidR="00E14827" w:rsidRPr="00E76F16">
        <w:rPr>
          <w:rFonts w:cs="Times"/>
          <w:szCs w:val="24"/>
        </w:rPr>
        <w:t xml:space="preserve">near constant runs of scenarios, risk assessments, and automated procedures in response to events on FEMA servers without increasing staffing requirements. All aspects of automation are therefore given high weights of or near 100, with a slight decrease for mitigation strategy evaluations </w:t>
      </w:r>
      <w:r w:rsidR="00207629">
        <w:rPr>
          <w:rFonts w:cs="Times"/>
          <w:szCs w:val="24"/>
        </w:rPr>
        <w:t xml:space="preserve">since manual review </w:t>
      </w:r>
      <w:r w:rsidR="0090369C">
        <w:rPr>
          <w:rFonts w:cs="Times"/>
          <w:szCs w:val="24"/>
        </w:rPr>
        <w:t>of these is</w:t>
      </w:r>
      <w:r w:rsidR="00207629">
        <w:rPr>
          <w:rFonts w:cs="Times"/>
          <w:szCs w:val="24"/>
        </w:rPr>
        <w:t xml:space="preserve"> commonly needed </w:t>
      </w:r>
      <w:r w:rsidR="00E14827" w:rsidRPr="00E76F16">
        <w:rPr>
          <w:rFonts w:cs="Times"/>
          <w:szCs w:val="24"/>
        </w:rPr>
        <w:t xml:space="preserve">(weights of 80 and 85 respectively). </w:t>
      </w:r>
    </w:p>
    <w:p w:rsidR="00E76F16" w:rsidRPr="00E76F16" w:rsidRDefault="00E76F16" w:rsidP="00485301">
      <w:pPr>
        <w:pStyle w:val="Heading3"/>
      </w:pPr>
      <w:r w:rsidRPr="00E76F16">
        <w:t>Baseline Results Repository</w:t>
      </w:r>
      <w:r>
        <w:t xml:space="preserve"> Updates</w:t>
      </w:r>
    </w:p>
    <w:p w:rsidR="00E76F16" w:rsidRPr="00E76F16" w:rsidRDefault="00E76F16" w:rsidP="00F50C21">
      <w:pPr>
        <w:pStyle w:val="ListParagraph"/>
        <w:numPr>
          <w:ilvl w:val="0"/>
          <w:numId w:val="27"/>
        </w:numPr>
        <w:spacing w:after="120" w:line="360" w:lineRule="auto"/>
        <w:ind w:right="173"/>
        <w:rPr>
          <w:rFonts w:ascii="Times" w:hAnsi="Times" w:cs="Times"/>
          <w:b/>
          <w:sz w:val="24"/>
          <w:szCs w:val="24"/>
        </w:rPr>
      </w:pPr>
      <w:r w:rsidRPr="00E76F16">
        <w:rPr>
          <w:rFonts w:ascii="Times" w:hAnsi="Times" w:cs="Times"/>
          <w:sz w:val="24"/>
          <w:szCs w:val="24"/>
        </w:rPr>
        <w:t>Analysis results generated using the authoritative probabilistic hazard data source AND baseline Hazus inventory data shall be automated by FEMA for the entire U.S. to provide updated annualized analyses</w:t>
      </w:r>
    </w:p>
    <w:p w:rsidR="00E76F16" w:rsidRPr="00E76F16" w:rsidRDefault="00E76F16" w:rsidP="00F50C21">
      <w:pPr>
        <w:pStyle w:val="ListParagraph"/>
        <w:numPr>
          <w:ilvl w:val="0"/>
          <w:numId w:val="27"/>
        </w:numPr>
        <w:spacing w:after="120" w:line="360" w:lineRule="auto"/>
        <w:ind w:right="173"/>
        <w:rPr>
          <w:rFonts w:ascii="Times" w:hAnsi="Times" w:cs="Times"/>
          <w:sz w:val="24"/>
          <w:szCs w:val="24"/>
        </w:rPr>
      </w:pPr>
      <w:r w:rsidRPr="00E76F16">
        <w:rPr>
          <w:rFonts w:ascii="Times" w:hAnsi="Times" w:cs="Times"/>
          <w:sz w:val="24"/>
          <w:szCs w:val="24"/>
        </w:rPr>
        <w:t>Analysis results generated using authoritative historic or other deterministic hazard data AND baseline Hazus inventory data shall be automated by FEMA for the entire U.S.</w:t>
      </w:r>
    </w:p>
    <w:p w:rsidR="00E76F16" w:rsidRPr="00E76F16" w:rsidRDefault="00E76F16" w:rsidP="00485301">
      <w:pPr>
        <w:pStyle w:val="Heading3"/>
      </w:pPr>
      <w:r w:rsidRPr="00E76F16">
        <w:t>Probabilistic Flood Risk Assessment</w:t>
      </w:r>
    </w:p>
    <w:p w:rsidR="00E76F16" w:rsidRPr="00E76F16" w:rsidRDefault="00E76F16" w:rsidP="00F50C21">
      <w:pPr>
        <w:pStyle w:val="ListParagraph"/>
        <w:numPr>
          <w:ilvl w:val="0"/>
          <w:numId w:val="26"/>
        </w:numPr>
        <w:spacing w:after="120" w:line="360" w:lineRule="auto"/>
        <w:ind w:right="173"/>
        <w:rPr>
          <w:rFonts w:ascii="Times" w:hAnsi="Times" w:cs="Times"/>
          <w:b/>
          <w:sz w:val="24"/>
          <w:szCs w:val="24"/>
        </w:rPr>
      </w:pPr>
      <w:r w:rsidRPr="00E76F16">
        <w:rPr>
          <w:rFonts w:ascii="Times" w:hAnsi="Times" w:cs="Times"/>
          <w:sz w:val="24"/>
          <w:szCs w:val="24"/>
        </w:rPr>
        <w:t>Automation should be established to support multi-frequency probabilistic or uncertainty analyses for flood, supporting multiple depth grids for each frequency</w:t>
      </w:r>
    </w:p>
    <w:p w:rsidR="00E76F16" w:rsidRPr="00E76F16" w:rsidRDefault="00E76F16" w:rsidP="00F50C21">
      <w:pPr>
        <w:pStyle w:val="ListParagraph"/>
        <w:numPr>
          <w:ilvl w:val="0"/>
          <w:numId w:val="26"/>
        </w:numPr>
        <w:spacing w:after="120" w:line="360" w:lineRule="auto"/>
        <w:ind w:right="173"/>
        <w:rPr>
          <w:rFonts w:ascii="Times" w:hAnsi="Times" w:cs="Times"/>
          <w:sz w:val="24"/>
          <w:szCs w:val="24"/>
        </w:rPr>
      </w:pPr>
      <w:r w:rsidRPr="00E76F16">
        <w:rPr>
          <w:rFonts w:ascii="Times" w:hAnsi="Times" w:cs="Times"/>
          <w:sz w:val="24"/>
          <w:szCs w:val="24"/>
        </w:rPr>
        <w:t>Automated analysis should be established to support multiple, separate depth grids associated with individual flood types or scenarios, such as breach, pluvial and alluvial flooding scenarios.</w:t>
      </w:r>
    </w:p>
    <w:p w:rsidR="00E76F16" w:rsidRPr="00E76F16" w:rsidRDefault="00E76F16" w:rsidP="00485301">
      <w:pPr>
        <w:pStyle w:val="Heading3"/>
      </w:pPr>
      <w:r w:rsidRPr="00E76F16">
        <w:t>Mitigation Strategy Evaluations</w:t>
      </w:r>
    </w:p>
    <w:p w:rsidR="00E76F16" w:rsidRPr="00E76F16" w:rsidRDefault="00E76F16" w:rsidP="00F50C21">
      <w:pPr>
        <w:pStyle w:val="ListParagraph"/>
        <w:numPr>
          <w:ilvl w:val="0"/>
          <w:numId w:val="25"/>
        </w:numPr>
        <w:spacing w:after="120" w:line="360" w:lineRule="auto"/>
        <w:ind w:right="173"/>
        <w:rPr>
          <w:rFonts w:ascii="Times" w:hAnsi="Times" w:cs="Times"/>
          <w:b/>
          <w:sz w:val="24"/>
          <w:szCs w:val="24"/>
        </w:rPr>
      </w:pPr>
      <w:r w:rsidRPr="00E76F16">
        <w:rPr>
          <w:rFonts w:ascii="Times" w:hAnsi="Times" w:cs="Times"/>
          <w:sz w:val="24"/>
          <w:szCs w:val="24"/>
        </w:rPr>
        <w:t>Automated analysis should be established to support multiple mitigation strategy scenarios, including freeboard, NFIP regulations and building code adoption and enforcement</w:t>
      </w:r>
    </w:p>
    <w:p w:rsidR="00E76F16" w:rsidRPr="00E76F16" w:rsidRDefault="00E76F16" w:rsidP="00F50C21">
      <w:pPr>
        <w:pStyle w:val="ListParagraph"/>
        <w:numPr>
          <w:ilvl w:val="0"/>
          <w:numId w:val="25"/>
        </w:numPr>
        <w:spacing w:after="120" w:line="360" w:lineRule="auto"/>
        <w:ind w:right="173"/>
        <w:rPr>
          <w:rFonts w:ascii="Times" w:hAnsi="Times" w:cs="Times"/>
          <w:sz w:val="24"/>
          <w:szCs w:val="24"/>
        </w:rPr>
      </w:pPr>
      <w:r w:rsidRPr="00E76F16">
        <w:rPr>
          <w:rFonts w:ascii="Times" w:hAnsi="Times" w:cs="Times"/>
          <w:sz w:val="24"/>
          <w:szCs w:val="24"/>
        </w:rPr>
        <w:t>Automated analysis should be established to support analysis of multiple depth grids associated with floodplain mitigation scenarios, such as protection measures and upstream storage scenarios.</w:t>
      </w:r>
    </w:p>
    <w:p w:rsidR="00E76F16" w:rsidRPr="00E76F16" w:rsidRDefault="00E76F16" w:rsidP="00485301">
      <w:pPr>
        <w:pStyle w:val="Heading3"/>
      </w:pPr>
      <w:r w:rsidRPr="00E76F16">
        <w:lastRenderedPageBreak/>
        <w:t>Analysis and Results Dissemination for Response Events</w:t>
      </w:r>
    </w:p>
    <w:p w:rsidR="00E76F16" w:rsidRPr="00E76F16" w:rsidRDefault="00E76F16" w:rsidP="00F50C21">
      <w:pPr>
        <w:pStyle w:val="ListParagraph"/>
        <w:numPr>
          <w:ilvl w:val="0"/>
          <w:numId w:val="24"/>
        </w:numPr>
        <w:spacing w:after="120" w:line="360" w:lineRule="auto"/>
        <w:ind w:right="173"/>
        <w:rPr>
          <w:rFonts w:ascii="Times" w:hAnsi="Times" w:cs="Times"/>
          <w:b/>
          <w:sz w:val="24"/>
          <w:szCs w:val="24"/>
        </w:rPr>
      </w:pPr>
      <w:r w:rsidRPr="00E76F16">
        <w:rPr>
          <w:rFonts w:ascii="Times" w:hAnsi="Times" w:cs="Times"/>
          <w:sz w:val="24"/>
          <w:szCs w:val="24"/>
        </w:rPr>
        <w:t xml:space="preserve">Automated analysis should be established to support analyses for response events, including </w:t>
      </w:r>
      <w:proofErr w:type="spellStart"/>
      <w:r w:rsidRPr="00E76F16">
        <w:rPr>
          <w:rFonts w:ascii="Times" w:hAnsi="Times" w:cs="Times"/>
          <w:sz w:val="24"/>
          <w:szCs w:val="24"/>
        </w:rPr>
        <w:t>ShakeMap</w:t>
      </w:r>
      <w:proofErr w:type="spellEnd"/>
      <w:r w:rsidRPr="00E76F16">
        <w:rPr>
          <w:rFonts w:ascii="Times" w:hAnsi="Times" w:cs="Times"/>
          <w:sz w:val="24"/>
          <w:szCs w:val="24"/>
        </w:rPr>
        <w:t xml:space="preserve"> events associated with a PAGER Yellow or above, landfalling tropical storms and above, as well as when flood depth grids are provided for damaging flood events.</w:t>
      </w:r>
    </w:p>
    <w:p w:rsidR="00D72C73" w:rsidRPr="00E76F16" w:rsidRDefault="00E76F16" w:rsidP="00F50C21">
      <w:pPr>
        <w:pStyle w:val="ListParagraph"/>
        <w:numPr>
          <w:ilvl w:val="0"/>
          <w:numId w:val="24"/>
        </w:numPr>
        <w:spacing w:after="120" w:line="360" w:lineRule="auto"/>
        <w:ind w:right="173"/>
        <w:rPr>
          <w:rFonts w:ascii="Times" w:hAnsi="Times" w:cs="Times"/>
          <w:b/>
          <w:sz w:val="24"/>
          <w:szCs w:val="24"/>
        </w:rPr>
      </w:pPr>
      <w:r w:rsidRPr="00E76F16">
        <w:rPr>
          <w:rFonts w:ascii="Times" w:hAnsi="Times" w:cs="Times"/>
          <w:sz w:val="24"/>
          <w:szCs w:val="24"/>
        </w:rPr>
        <w:t xml:space="preserve">Automated results export and dissemination should be provided and hosted using </w:t>
      </w:r>
      <w:proofErr w:type="spellStart"/>
      <w:r w:rsidRPr="00E76F16">
        <w:rPr>
          <w:rFonts w:ascii="Times" w:hAnsi="Times" w:cs="Times"/>
          <w:sz w:val="24"/>
          <w:szCs w:val="24"/>
        </w:rPr>
        <w:t>OpenHazus</w:t>
      </w:r>
      <w:proofErr w:type="spellEnd"/>
      <w:r w:rsidRPr="00E76F16">
        <w:rPr>
          <w:rFonts w:ascii="Times" w:hAnsi="Times" w:cs="Times"/>
          <w:sz w:val="24"/>
          <w:szCs w:val="24"/>
        </w:rPr>
        <w:t xml:space="preserve"> providing an authoritative source for the run of record.</w:t>
      </w:r>
    </w:p>
    <w:p w:rsidR="00E74D29" w:rsidRDefault="00E74D29">
      <w:pPr>
        <w:spacing w:line="240" w:lineRule="auto"/>
        <w:rPr>
          <w:b/>
          <w:sz w:val="28"/>
        </w:rPr>
      </w:pPr>
      <w:r>
        <w:br w:type="page"/>
      </w:r>
    </w:p>
    <w:p w:rsidR="00192199" w:rsidRDefault="00192199" w:rsidP="00192199">
      <w:pPr>
        <w:pStyle w:val="Heading2"/>
      </w:pPr>
      <w:bookmarkStart w:id="41" w:name="_Toc3301523"/>
      <w:r>
        <w:lastRenderedPageBreak/>
        <w:t>Challenges Addressed by Requirements</w:t>
      </w:r>
      <w:bookmarkEnd w:id="41"/>
    </w:p>
    <w:p w:rsidR="005F62E0" w:rsidRDefault="005F62E0" w:rsidP="005F62E0">
      <w:r>
        <w:t xml:space="preserve">Recalling the challenges listed previously, </w:t>
      </w:r>
      <w:r w:rsidR="00125500" w:rsidRPr="00E74D29">
        <w:rPr>
          <w:sz w:val="22"/>
        </w:rPr>
        <w:t xml:space="preserve">Table </w:t>
      </w:r>
      <w:r w:rsidR="00125500">
        <w:rPr>
          <w:noProof/>
          <w:sz w:val="22"/>
        </w:rPr>
        <w:t>4</w:t>
      </w:r>
      <w:r>
        <w:t xml:space="preserve"> maps these to the categories of requirements discussed in this section. </w:t>
      </w:r>
    </w:p>
    <w:p w:rsidR="00E74D29" w:rsidRPr="00E74D29" w:rsidRDefault="00E74D29" w:rsidP="00E74D29">
      <w:pPr>
        <w:pStyle w:val="Caption"/>
        <w:keepNext/>
        <w:jc w:val="center"/>
        <w:rPr>
          <w:color w:val="auto"/>
          <w:sz w:val="22"/>
        </w:rPr>
      </w:pPr>
      <w:bookmarkStart w:id="42" w:name="_Ref3221995"/>
      <w:r w:rsidRPr="00E74D29">
        <w:rPr>
          <w:color w:val="auto"/>
          <w:sz w:val="22"/>
        </w:rPr>
        <w:t xml:space="preserve">Table </w:t>
      </w:r>
      <w:r w:rsidR="00B37259" w:rsidRPr="00E74D29">
        <w:rPr>
          <w:color w:val="auto"/>
          <w:sz w:val="22"/>
        </w:rPr>
        <w:fldChar w:fldCharType="begin"/>
      </w:r>
      <w:r w:rsidRPr="00E74D29">
        <w:rPr>
          <w:color w:val="auto"/>
          <w:sz w:val="22"/>
        </w:rPr>
        <w:instrText xml:space="preserve"> SEQ Table \* ARABIC </w:instrText>
      </w:r>
      <w:r w:rsidR="00B37259" w:rsidRPr="00E74D29">
        <w:rPr>
          <w:color w:val="auto"/>
          <w:sz w:val="22"/>
        </w:rPr>
        <w:fldChar w:fldCharType="separate"/>
      </w:r>
      <w:r w:rsidR="00125500">
        <w:rPr>
          <w:noProof/>
          <w:color w:val="auto"/>
          <w:sz w:val="22"/>
        </w:rPr>
        <w:t>4</w:t>
      </w:r>
      <w:r w:rsidR="00B37259" w:rsidRPr="00E74D29">
        <w:rPr>
          <w:color w:val="auto"/>
          <w:sz w:val="22"/>
        </w:rPr>
        <w:fldChar w:fldCharType="end"/>
      </w:r>
      <w:bookmarkEnd w:id="42"/>
      <w:r w:rsidRPr="00E74D29">
        <w:rPr>
          <w:color w:val="auto"/>
          <w:sz w:val="22"/>
        </w:rPr>
        <w:t>: Challenges Addressed by Requirements</w:t>
      </w:r>
    </w:p>
    <w:tbl>
      <w:tblPr>
        <w:tblStyle w:val="TableGrid"/>
        <w:tblW w:w="9572" w:type="dxa"/>
        <w:tblLook w:val="04A0" w:firstRow="1" w:lastRow="0" w:firstColumn="1" w:lastColumn="0" w:noHBand="0" w:noVBand="1"/>
      </w:tblPr>
      <w:tblGrid>
        <w:gridCol w:w="1779"/>
        <w:gridCol w:w="1513"/>
        <w:gridCol w:w="859"/>
        <w:gridCol w:w="1211"/>
        <w:gridCol w:w="934"/>
        <w:gridCol w:w="1500"/>
        <w:gridCol w:w="1034"/>
        <w:gridCol w:w="808"/>
      </w:tblGrid>
      <w:tr w:rsidR="00192199" w:rsidRPr="00E47FA9" w:rsidTr="00E74D29">
        <w:trPr>
          <w:trHeight w:val="469"/>
        </w:trPr>
        <w:tc>
          <w:tcPr>
            <w:tcW w:w="1746" w:type="dxa"/>
            <w:vMerge w:val="restart"/>
            <w:shd w:val="clear" w:color="auto" w:fill="1F497D" w:themeFill="text2"/>
            <w:vAlign w:val="center"/>
          </w:tcPr>
          <w:p w:rsidR="00192199" w:rsidRPr="00E47FA9" w:rsidRDefault="00192199" w:rsidP="00E47FA9">
            <w:pPr>
              <w:spacing w:after="120" w:line="240" w:lineRule="auto"/>
              <w:ind w:right="173"/>
              <w:jc w:val="center"/>
              <w:rPr>
                <w:b/>
                <w:color w:val="FFFFFF" w:themeColor="background1"/>
                <w:lang w:val="en-US"/>
              </w:rPr>
            </w:pPr>
            <w:proofErr w:type="spellStart"/>
            <w:r w:rsidRPr="00E47FA9">
              <w:rPr>
                <w:b/>
                <w:color w:val="FFFFFF" w:themeColor="background1"/>
                <w:lang w:val="en-US"/>
              </w:rPr>
              <w:t>OpenHazus</w:t>
            </w:r>
            <w:proofErr w:type="spellEnd"/>
            <w:r w:rsidRPr="00E47FA9">
              <w:rPr>
                <w:b/>
                <w:color w:val="FFFFFF" w:themeColor="background1"/>
                <w:lang w:val="en-US"/>
              </w:rPr>
              <w:t xml:space="preserve"> Requirement Category</w:t>
            </w:r>
          </w:p>
        </w:tc>
        <w:tc>
          <w:tcPr>
            <w:tcW w:w="7826" w:type="dxa"/>
            <w:gridSpan w:val="7"/>
            <w:shd w:val="clear" w:color="auto" w:fill="1F497D" w:themeFill="text2"/>
            <w:vAlign w:val="center"/>
          </w:tcPr>
          <w:p w:rsidR="00192199" w:rsidRPr="00E47FA9" w:rsidRDefault="00192199" w:rsidP="00E47FA9">
            <w:pPr>
              <w:spacing w:after="120" w:line="240" w:lineRule="auto"/>
              <w:ind w:right="173"/>
              <w:jc w:val="center"/>
              <w:rPr>
                <w:b/>
                <w:color w:val="FFFFFF" w:themeColor="background1"/>
                <w:lang w:val="en-US"/>
              </w:rPr>
            </w:pPr>
            <w:r w:rsidRPr="00E47FA9">
              <w:rPr>
                <w:b/>
                <w:color w:val="FFFFFF" w:themeColor="background1"/>
                <w:lang w:val="en-US"/>
              </w:rPr>
              <w:t>Challenge Addressed</w:t>
            </w:r>
          </w:p>
        </w:tc>
      </w:tr>
      <w:tr w:rsidR="00192199" w:rsidRPr="00E47FA9" w:rsidTr="00E74D29">
        <w:trPr>
          <w:trHeight w:val="181"/>
        </w:trPr>
        <w:tc>
          <w:tcPr>
            <w:tcW w:w="1746" w:type="dxa"/>
            <w:vMerge/>
            <w:vAlign w:val="center"/>
          </w:tcPr>
          <w:p w:rsidR="00192199" w:rsidRPr="00E47FA9" w:rsidRDefault="00192199" w:rsidP="00E47FA9">
            <w:pPr>
              <w:spacing w:after="120" w:line="240" w:lineRule="auto"/>
              <w:ind w:right="173"/>
              <w:jc w:val="center"/>
              <w:rPr>
                <w:b/>
                <w:lang w:val="en-US"/>
              </w:rPr>
            </w:pPr>
          </w:p>
        </w:tc>
        <w:tc>
          <w:tcPr>
            <w:tcW w:w="1489" w:type="dxa"/>
            <w:vAlign w:val="center"/>
          </w:tcPr>
          <w:p w:rsidR="00192199" w:rsidRPr="00E47FA9" w:rsidRDefault="00192199" w:rsidP="00E47FA9">
            <w:pPr>
              <w:spacing w:after="120" w:line="240" w:lineRule="auto"/>
              <w:ind w:right="173"/>
              <w:rPr>
                <w:lang w:val="en-US"/>
              </w:rPr>
            </w:pPr>
            <w:r w:rsidRPr="00E47FA9">
              <w:rPr>
                <w:lang w:val="en-US"/>
              </w:rPr>
              <w:t>Desktop Architecture</w:t>
            </w:r>
          </w:p>
        </w:tc>
        <w:tc>
          <w:tcPr>
            <w:tcW w:w="854" w:type="dxa"/>
            <w:vAlign w:val="center"/>
          </w:tcPr>
          <w:p w:rsidR="00192199" w:rsidRPr="00E47FA9" w:rsidRDefault="00192199" w:rsidP="00E47FA9">
            <w:pPr>
              <w:spacing w:after="120" w:line="240" w:lineRule="auto"/>
              <w:ind w:right="173"/>
              <w:rPr>
                <w:lang w:val="en-US"/>
              </w:rPr>
            </w:pPr>
            <w:r w:rsidRPr="00E47FA9">
              <w:rPr>
                <w:lang w:val="en-US"/>
              </w:rPr>
              <w:t>User Input</w:t>
            </w:r>
          </w:p>
        </w:tc>
        <w:tc>
          <w:tcPr>
            <w:tcW w:w="1207" w:type="dxa"/>
            <w:vAlign w:val="center"/>
          </w:tcPr>
          <w:p w:rsidR="00192199" w:rsidRPr="00E47FA9" w:rsidRDefault="00192199" w:rsidP="00E47FA9">
            <w:pPr>
              <w:spacing w:after="120" w:line="240" w:lineRule="auto"/>
              <w:ind w:right="173"/>
              <w:rPr>
                <w:lang w:val="en-US"/>
              </w:rPr>
            </w:pPr>
            <w:r w:rsidRPr="00E47FA9">
              <w:rPr>
                <w:lang w:val="en-US"/>
              </w:rPr>
              <w:t>User Categor</w:t>
            </w:r>
            <w:r w:rsidR="00E47FA9">
              <w:rPr>
                <w:lang w:val="en-US"/>
              </w:rPr>
              <w:t>y</w:t>
            </w:r>
          </w:p>
        </w:tc>
        <w:tc>
          <w:tcPr>
            <w:tcW w:w="949" w:type="dxa"/>
            <w:vAlign w:val="center"/>
          </w:tcPr>
          <w:p w:rsidR="00192199" w:rsidRPr="00E47FA9" w:rsidRDefault="00192199" w:rsidP="00E47FA9">
            <w:pPr>
              <w:spacing w:after="120" w:line="240" w:lineRule="auto"/>
              <w:ind w:right="173"/>
              <w:rPr>
                <w:lang w:val="en-US"/>
              </w:rPr>
            </w:pPr>
            <w:r w:rsidRPr="00E47FA9">
              <w:rPr>
                <w:lang w:val="en-US"/>
              </w:rPr>
              <w:t>Cred</w:t>
            </w:r>
            <w:r w:rsidR="00E47FA9">
              <w:rPr>
                <w:lang w:val="en-US"/>
              </w:rPr>
              <w:t xml:space="preserve"> </w:t>
            </w:r>
            <w:proofErr w:type="spellStart"/>
            <w:r w:rsidR="00E47FA9">
              <w:rPr>
                <w:lang w:val="en-US"/>
              </w:rPr>
              <w:t>Mgmt</w:t>
            </w:r>
            <w:proofErr w:type="spellEnd"/>
          </w:p>
        </w:tc>
        <w:tc>
          <w:tcPr>
            <w:tcW w:w="1477" w:type="dxa"/>
            <w:vAlign w:val="center"/>
          </w:tcPr>
          <w:p w:rsidR="00192199" w:rsidRPr="00E47FA9" w:rsidRDefault="00192199" w:rsidP="00E47FA9">
            <w:pPr>
              <w:spacing w:after="120" w:line="240" w:lineRule="auto"/>
              <w:ind w:right="173"/>
              <w:rPr>
                <w:lang w:val="en-US"/>
              </w:rPr>
            </w:pPr>
            <w:r w:rsidRPr="00E47FA9">
              <w:rPr>
                <w:lang w:val="en-US"/>
              </w:rPr>
              <w:t>GIS Dependence</w:t>
            </w:r>
          </w:p>
        </w:tc>
        <w:tc>
          <w:tcPr>
            <w:tcW w:w="1032" w:type="dxa"/>
            <w:vAlign w:val="center"/>
          </w:tcPr>
          <w:p w:rsidR="00192199" w:rsidRPr="00E47FA9" w:rsidRDefault="00192199" w:rsidP="00E47FA9">
            <w:pPr>
              <w:spacing w:after="120" w:line="240" w:lineRule="auto"/>
              <w:ind w:right="173"/>
              <w:rPr>
                <w:lang w:val="en-US"/>
              </w:rPr>
            </w:pPr>
            <w:r w:rsidRPr="00E47FA9">
              <w:rPr>
                <w:lang w:val="en-US"/>
              </w:rPr>
              <w:t>Flood Hazard</w:t>
            </w:r>
          </w:p>
        </w:tc>
        <w:tc>
          <w:tcPr>
            <w:tcW w:w="818" w:type="dxa"/>
            <w:vAlign w:val="center"/>
          </w:tcPr>
          <w:p w:rsidR="00192199" w:rsidRPr="00E47FA9" w:rsidRDefault="00E47FA9" w:rsidP="00E47FA9">
            <w:pPr>
              <w:spacing w:after="120" w:line="240" w:lineRule="auto"/>
              <w:ind w:right="173"/>
              <w:rPr>
                <w:lang w:val="en-US"/>
              </w:rPr>
            </w:pPr>
            <w:r>
              <w:rPr>
                <w:lang w:val="en-US"/>
              </w:rPr>
              <w:t>Inv Data</w:t>
            </w:r>
          </w:p>
        </w:tc>
      </w:tr>
      <w:tr w:rsidR="00192199" w:rsidRPr="00E47FA9" w:rsidTr="00E74D29">
        <w:trPr>
          <w:trHeight w:val="1079"/>
        </w:trPr>
        <w:tc>
          <w:tcPr>
            <w:tcW w:w="1746" w:type="dxa"/>
            <w:vAlign w:val="center"/>
          </w:tcPr>
          <w:p w:rsidR="00192199" w:rsidRPr="00E47FA9" w:rsidRDefault="00192199" w:rsidP="00E47FA9">
            <w:pPr>
              <w:spacing w:after="120" w:line="240" w:lineRule="auto"/>
              <w:ind w:right="173"/>
              <w:rPr>
                <w:lang w:val="en-US"/>
              </w:rPr>
            </w:pPr>
            <w:r w:rsidRPr="00E47FA9">
              <w:rPr>
                <w:lang w:val="en-US"/>
              </w:rPr>
              <w:t>Results Sharing Platform</w:t>
            </w:r>
          </w:p>
        </w:tc>
        <w:tc>
          <w:tcPr>
            <w:tcW w:w="1489" w:type="dxa"/>
            <w:vAlign w:val="center"/>
          </w:tcPr>
          <w:p w:rsidR="00192199" w:rsidRPr="00E47FA9" w:rsidRDefault="00192199" w:rsidP="00E47FA9">
            <w:pPr>
              <w:spacing w:after="120" w:line="240" w:lineRule="auto"/>
              <w:ind w:right="173"/>
              <w:jc w:val="center"/>
              <w:rPr>
                <w:b/>
                <w:lang w:val="en-US"/>
              </w:rPr>
            </w:pPr>
          </w:p>
        </w:tc>
        <w:tc>
          <w:tcPr>
            <w:tcW w:w="854"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207"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949"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477" w:type="dxa"/>
            <w:vAlign w:val="center"/>
          </w:tcPr>
          <w:p w:rsidR="00192199" w:rsidRPr="00E47FA9" w:rsidRDefault="00192199" w:rsidP="00E47FA9">
            <w:pPr>
              <w:spacing w:after="120" w:line="240" w:lineRule="auto"/>
              <w:ind w:right="173"/>
              <w:jc w:val="center"/>
              <w:rPr>
                <w:b/>
                <w:lang w:val="en-US"/>
              </w:rPr>
            </w:pPr>
          </w:p>
        </w:tc>
        <w:tc>
          <w:tcPr>
            <w:tcW w:w="1032"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818" w:type="dxa"/>
            <w:vAlign w:val="center"/>
          </w:tcPr>
          <w:p w:rsidR="00192199" w:rsidRPr="00E47FA9" w:rsidRDefault="00192199" w:rsidP="00E47FA9">
            <w:pPr>
              <w:spacing w:after="120" w:line="240" w:lineRule="auto"/>
              <w:ind w:right="173"/>
              <w:jc w:val="center"/>
              <w:rPr>
                <w:b/>
                <w:lang w:val="en-US"/>
              </w:rPr>
            </w:pPr>
          </w:p>
        </w:tc>
      </w:tr>
      <w:tr w:rsidR="00192199" w:rsidRPr="00E47FA9" w:rsidTr="00E74D29">
        <w:trPr>
          <w:trHeight w:val="774"/>
        </w:trPr>
        <w:tc>
          <w:tcPr>
            <w:tcW w:w="1746" w:type="dxa"/>
            <w:vAlign w:val="center"/>
          </w:tcPr>
          <w:p w:rsidR="00192199" w:rsidRPr="00E47FA9" w:rsidRDefault="00192199" w:rsidP="00E47FA9">
            <w:pPr>
              <w:spacing w:after="120" w:line="240" w:lineRule="auto"/>
              <w:ind w:right="173"/>
              <w:rPr>
                <w:lang w:val="en-US"/>
              </w:rPr>
            </w:pPr>
            <w:r w:rsidRPr="00E47FA9">
              <w:rPr>
                <w:lang w:val="en-US"/>
              </w:rPr>
              <w:t>Secure Data Integration</w:t>
            </w:r>
          </w:p>
        </w:tc>
        <w:tc>
          <w:tcPr>
            <w:tcW w:w="1489" w:type="dxa"/>
            <w:vAlign w:val="center"/>
          </w:tcPr>
          <w:p w:rsidR="00192199" w:rsidRPr="00E47FA9" w:rsidRDefault="00192199" w:rsidP="00E47FA9">
            <w:pPr>
              <w:spacing w:after="120" w:line="240" w:lineRule="auto"/>
              <w:ind w:right="173"/>
              <w:jc w:val="center"/>
              <w:rPr>
                <w:b/>
                <w:lang w:val="en-US"/>
              </w:rPr>
            </w:pPr>
          </w:p>
        </w:tc>
        <w:tc>
          <w:tcPr>
            <w:tcW w:w="854" w:type="dxa"/>
            <w:vAlign w:val="center"/>
          </w:tcPr>
          <w:p w:rsidR="00192199" w:rsidRPr="00E47FA9" w:rsidRDefault="00192199" w:rsidP="00E47FA9">
            <w:pPr>
              <w:spacing w:after="120" w:line="240" w:lineRule="auto"/>
              <w:ind w:right="173"/>
              <w:jc w:val="center"/>
              <w:rPr>
                <w:b/>
                <w:lang w:val="en-US"/>
              </w:rPr>
            </w:pP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192199" w:rsidP="00E47FA9">
            <w:pPr>
              <w:spacing w:after="120" w:line="240" w:lineRule="auto"/>
              <w:ind w:right="173"/>
              <w:jc w:val="center"/>
              <w:rPr>
                <w:b/>
                <w:lang w:val="en-US"/>
              </w:rPr>
            </w:pPr>
          </w:p>
        </w:tc>
        <w:tc>
          <w:tcPr>
            <w:tcW w:w="1477" w:type="dxa"/>
            <w:vAlign w:val="center"/>
          </w:tcPr>
          <w:p w:rsidR="00192199" w:rsidRPr="00E47FA9" w:rsidRDefault="00192199" w:rsidP="00E47FA9">
            <w:pPr>
              <w:spacing w:after="120" w:line="240" w:lineRule="auto"/>
              <w:ind w:right="173"/>
              <w:jc w:val="center"/>
              <w:rPr>
                <w:b/>
                <w:lang w:val="en-US"/>
              </w:rPr>
            </w:pPr>
          </w:p>
        </w:tc>
        <w:tc>
          <w:tcPr>
            <w:tcW w:w="1032" w:type="dxa"/>
            <w:vAlign w:val="center"/>
          </w:tcPr>
          <w:p w:rsidR="00192199" w:rsidRPr="00E47FA9" w:rsidRDefault="00192199" w:rsidP="00E47FA9">
            <w:pPr>
              <w:spacing w:after="120" w:line="240" w:lineRule="auto"/>
              <w:ind w:right="173"/>
              <w:jc w:val="center"/>
              <w:rPr>
                <w:b/>
                <w:lang w:val="en-US"/>
              </w:rPr>
            </w:pPr>
          </w:p>
        </w:tc>
        <w:tc>
          <w:tcPr>
            <w:tcW w:w="818" w:type="dxa"/>
            <w:vAlign w:val="center"/>
          </w:tcPr>
          <w:p w:rsidR="00192199" w:rsidRPr="00E47FA9" w:rsidRDefault="00192199" w:rsidP="00E47FA9">
            <w:pPr>
              <w:spacing w:after="120" w:line="240" w:lineRule="auto"/>
              <w:ind w:right="173"/>
              <w:jc w:val="center"/>
              <w:rPr>
                <w:b/>
                <w:lang w:val="en-US"/>
              </w:rPr>
            </w:pPr>
          </w:p>
        </w:tc>
      </w:tr>
      <w:tr w:rsidR="00192199" w:rsidRPr="00E47FA9" w:rsidTr="00E74D29">
        <w:trPr>
          <w:trHeight w:val="1079"/>
        </w:trPr>
        <w:tc>
          <w:tcPr>
            <w:tcW w:w="1746" w:type="dxa"/>
            <w:vAlign w:val="center"/>
          </w:tcPr>
          <w:p w:rsidR="00192199" w:rsidRPr="00E47FA9" w:rsidRDefault="00192199" w:rsidP="00E47FA9">
            <w:pPr>
              <w:spacing w:after="120" w:line="240" w:lineRule="auto"/>
              <w:ind w:right="173"/>
              <w:rPr>
                <w:lang w:val="en-US"/>
              </w:rPr>
            </w:pPr>
            <w:r w:rsidRPr="00E47FA9">
              <w:rPr>
                <w:lang w:val="en-US"/>
              </w:rPr>
              <w:t>Authoritative Hazard Data Integration</w:t>
            </w:r>
          </w:p>
        </w:tc>
        <w:tc>
          <w:tcPr>
            <w:tcW w:w="1489" w:type="dxa"/>
            <w:vAlign w:val="center"/>
          </w:tcPr>
          <w:p w:rsidR="00192199" w:rsidRPr="00E47FA9" w:rsidRDefault="00192199" w:rsidP="00E47FA9">
            <w:pPr>
              <w:spacing w:after="120" w:line="240" w:lineRule="auto"/>
              <w:ind w:right="173"/>
              <w:jc w:val="center"/>
              <w:rPr>
                <w:b/>
                <w:lang w:val="en-US"/>
              </w:rPr>
            </w:pPr>
          </w:p>
        </w:tc>
        <w:tc>
          <w:tcPr>
            <w:tcW w:w="854" w:type="dxa"/>
            <w:vAlign w:val="center"/>
          </w:tcPr>
          <w:p w:rsidR="00192199" w:rsidRPr="00E47FA9" w:rsidRDefault="00192199" w:rsidP="00E47FA9">
            <w:pPr>
              <w:spacing w:after="120" w:line="240" w:lineRule="auto"/>
              <w:ind w:right="173"/>
              <w:jc w:val="center"/>
              <w:rPr>
                <w:b/>
                <w:lang w:val="en-US"/>
              </w:rPr>
            </w:pP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477" w:type="dxa"/>
            <w:vAlign w:val="center"/>
          </w:tcPr>
          <w:p w:rsidR="00192199" w:rsidRPr="00E47FA9" w:rsidRDefault="00192199" w:rsidP="00E47FA9">
            <w:pPr>
              <w:spacing w:after="120" w:line="240" w:lineRule="auto"/>
              <w:ind w:right="173"/>
              <w:jc w:val="center"/>
              <w:rPr>
                <w:b/>
                <w:lang w:val="en-US"/>
              </w:rPr>
            </w:pPr>
          </w:p>
        </w:tc>
        <w:tc>
          <w:tcPr>
            <w:tcW w:w="1032"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818" w:type="dxa"/>
            <w:vAlign w:val="center"/>
          </w:tcPr>
          <w:p w:rsidR="00192199" w:rsidRPr="00E47FA9" w:rsidRDefault="00192199" w:rsidP="00E47FA9">
            <w:pPr>
              <w:spacing w:after="120" w:line="240" w:lineRule="auto"/>
              <w:ind w:right="173"/>
              <w:jc w:val="center"/>
              <w:rPr>
                <w:b/>
                <w:lang w:val="en-US"/>
              </w:rPr>
            </w:pPr>
          </w:p>
        </w:tc>
      </w:tr>
      <w:tr w:rsidR="00192199" w:rsidRPr="00E47FA9" w:rsidTr="00E74D29">
        <w:trPr>
          <w:trHeight w:val="445"/>
        </w:trPr>
        <w:tc>
          <w:tcPr>
            <w:tcW w:w="1746" w:type="dxa"/>
            <w:vAlign w:val="center"/>
          </w:tcPr>
          <w:p w:rsidR="00192199" w:rsidRPr="00E47FA9" w:rsidRDefault="00192199" w:rsidP="00E47FA9">
            <w:pPr>
              <w:spacing w:after="120" w:line="240" w:lineRule="auto"/>
              <w:ind w:right="173"/>
              <w:rPr>
                <w:lang w:val="en-US"/>
              </w:rPr>
            </w:pPr>
            <w:r w:rsidRPr="00E47FA9">
              <w:rPr>
                <w:lang w:val="en-US"/>
              </w:rPr>
              <w:t>Modularization</w:t>
            </w:r>
          </w:p>
        </w:tc>
        <w:tc>
          <w:tcPr>
            <w:tcW w:w="1489"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854"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192199" w:rsidP="00E47FA9">
            <w:pPr>
              <w:spacing w:after="120" w:line="240" w:lineRule="auto"/>
              <w:ind w:right="173"/>
              <w:jc w:val="center"/>
              <w:rPr>
                <w:b/>
                <w:lang w:val="en-US"/>
              </w:rPr>
            </w:pPr>
          </w:p>
        </w:tc>
        <w:tc>
          <w:tcPr>
            <w:tcW w:w="1477" w:type="dxa"/>
            <w:vAlign w:val="center"/>
          </w:tcPr>
          <w:p w:rsidR="00192199" w:rsidRPr="00E47FA9" w:rsidRDefault="00192199" w:rsidP="00E47FA9">
            <w:pPr>
              <w:spacing w:after="120" w:line="240" w:lineRule="auto"/>
              <w:ind w:right="173"/>
              <w:jc w:val="center"/>
              <w:rPr>
                <w:b/>
                <w:lang w:val="en-US"/>
              </w:rPr>
            </w:pPr>
          </w:p>
        </w:tc>
        <w:tc>
          <w:tcPr>
            <w:tcW w:w="1032" w:type="dxa"/>
            <w:vAlign w:val="center"/>
          </w:tcPr>
          <w:p w:rsidR="00192199" w:rsidRPr="00E47FA9" w:rsidRDefault="00192199" w:rsidP="00E47FA9">
            <w:pPr>
              <w:spacing w:after="120" w:line="240" w:lineRule="auto"/>
              <w:ind w:right="173"/>
              <w:jc w:val="center"/>
              <w:rPr>
                <w:b/>
                <w:lang w:val="en-US"/>
              </w:rPr>
            </w:pPr>
          </w:p>
        </w:tc>
        <w:tc>
          <w:tcPr>
            <w:tcW w:w="818" w:type="dxa"/>
            <w:vAlign w:val="center"/>
          </w:tcPr>
          <w:p w:rsidR="00192199" w:rsidRPr="00E47FA9" w:rsidRDefault="00192199" w:rsidP="00E47FA9">
            <w:pPr>
              <w:spacing w:after="120" w:line="240" w:lineRule="auto"/>
              <w:ind w:right="173"/>
              <w:jc w:val="center"/>
              <w:rPr>
                <w:b/>
                <w:lang w:val="en-US"/>
              </w:rPr>
            </w:pPr>
          </w:p>
        </w:tc>
      </w:tr>
      <w:tr w:rsidR="00192199" w:rsidRPr="00E47FA9" w:rsidTr="00E74D29">
        <w:trPr>
          <w:trHeight w:val="774"/>
        </w:trPr>
        <w:tc>
          <w:tcPr>
            <w:tcW w:w="1746" w:type="dxa"/>
            <w:vAlign w:val="center"/>
          </w:tcPr>
          <w:p w:rsidR="00192199" w:rsidRPr="00E47FA9" w:rsidRDefault="00192199" w:rsidP="00E47FA9">
            <w:pPr>
              <w:spacing w:after="120" w:line="240" w:lineRule="auto"/>
              <w:ind w:right="173"/>
              <w:rPr>
                <w:lang w:val="en-US"/>
              </w:rPr>
            </w:pPr>
            <w:r w:rsidRPr="00E47FA9">
              <w:rPr>
                <w:lang w:val="en-US"/>
              </w:rPr>
              <w:t>GIS Independence</w:t>
            </w:r>
          </w:p>
        </w:tc>
        <w:tc>
          <w:tcPr>
            <w:tcW w:w="1489" w:type="dxa"/>
            <w:vAlign w:val="center"/>
          </w:tcPr>
          <w:p w:rsidR="00192199" w:rsidRPr="00E47FA9" w:rsidRDefault="00192199" w:rsidP="00E47FA9">
            <w:pPr>
              <w:spacing w:after="120" w:line="240" w:lineRule="auto"/>
              <w:ind w:right="173"/>
              <w:jc w:val="center"/>
              <w:rPr>
                <w:b/>
                <w:lang w:val="en-US"/>
              </w:rPr>
            </w:pPr>
          </w:p>
        </w:tc>
        <w:tc>
          <w:tcPr>
            <w:tcW w:w="854"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192199" w:rsidP="00E47FA9">
            <w:pPr>
              <w:spacing w:after="120" w:line="240" w:lineRule="auto"/>
              <w:ind w:right="173"/>
              <w:jc w:val="center"/>
              <w:rPr>
                <w:b/>
                <w:lang w:val="en-US"/>
              </w:rPr>
            </w:pPr>
          </w:p>
        </w:tc>
        <w:tc>
          <w:tcPr>
            <w:tcW w:w="1477"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032" w:type="dxa"/>
            <w:vAlign w:val="center"/>
          </w:tcPr>
          <w:p w:rsidR="00192199" w:rsidRPr="00E47FA9" w:rsidRDefault="00192199" w:rsidP="00E47FA9">
            <w:pPr>
              <w:spacing w:after="120" w:line="240" w:lineRule="auto"/>
              <w:ind w:right="173"/>
              <w:jc w:val="center"/>
              <w:rPr>
                <w:b/>
                <w:lang w:val="en-US"/>
              </w:rPr>
            </w:pPr>
          </w:p>
        </w:tc>
        <w:tc>
          <w:tcPr>
            <w:tcW w:w="818" w:type="dxa"/>
            <w:vAlign w:val="center"/>
          </w:tcPr>
          <w:p w:rsidR="00192199" w:rsidRPr="00E47FA9" w:rsidRDefault="00192199" w:rsidP="00E47FA9">
            <w:pPr>
              <w:spacing w:after="120" w:line="240" w:lineRule="auto"/>
              <w:ind w:right="173"/>
              <w:jc w:val="center"/>
              <w:rPr>
                <w:b/>
                <w:lang w:val="en-US"/>
              </w:rPr>
            </w:pPr>
          </w:p>
        </w:tc>
      </w:tr>
      <w:tr w:rsidR="00192199" w:rsidRPr="00E47FA9" w:rsidTr="00E74D29">
        <w:trPr>
          <w:trHeight w:val="1432"/>
        </w:trPr>
        <w:tc>
          <w:tcPr>
            <w:tcW w:w="1746" w:type="dxa"/>
            <w:vAlign w:val="center"/>
          </w:tcPr>
          <w:p w:rsidR="00192199" w:rsidRPr="00E47FA9" w:rsidRDefault="00192199" w:rsidP="00E47FA9">
            <w:pPr>
              <w:spacing w:after="120" w:line="240" w:lineRule="auto"/>
              <w:ind w:right="173"/>
              <w:rPr>
                <w:lang w:val="en-US"/>
              </w:rPr>
            </w:pPr>
            <w:r w:rsidRPr="00E47FA9">
              <w:rPr>
                <w:lang w:val="en-US"/>
              </w:rPr>
              <w:t>Updated Site-Specific Default Inventory</w:t>
            </w:r>
          </w:p>
        </w:tc>
        <w:tc>
          <w:tcPr>
            <w:tcW w:w="1489" w:type="dxa"/>
            <w:vAlign w:val="center"/>
          </w:tcPr>
          <w:p w:rsidR="00192199" w:rsidRPr="00E47FA9" w:rsidRDefault="00192199" w:rsidP="00E47FA9">
            <w:pPr>
              <w:spacing w:after="120" w:line="240" w:lineRule="auto"/>
              <w:ind w:right="173"/>
              <w:jc w:val="center"/>
              <w:rPr>
                <w:b/>
                <w:lang w:val="en-US"/>
              </w:rPr>
            </w:pPr>
          </w:p>
        </w:tc>
        <w:tc>
          <w:tcPr>
            <w:tcW w:w="854"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477" w:type="dxa"/>
            <w:vAlign w:val="center"/>
          </w:tcPr>
          <w:p w:rsidR="00192199" w:rsidRPr="00E47FA9" w:rsidRDefault="00192199" w:rsidP="00E47FA9">
            <w:pPr>
              <w:spacing w:after="120" w:line="240" w:lineRule="auto"/>
              <w:ind w:right="173"/>
              <w:jc w:val="center"/>
              <w:rPr>
                <w:b/>
                <w:lang w:val="en-US"/>
              </w:rPr>
            </w:pPr>
          </w:p>
        </w:tc>
        <w:tc>
          <w:tcPr>
            <w:tcW w:w="1032" w:type="dxa"/>
            <w:vAlign w:val="center"/>
          </w:tcPr>
          <w:p w:rsidR="00192199" w:rsidRPr="00E47FA9" w:rsidRDefault="00192199" w:rsidP="00E47FA9">
            <w:pPr>
              <w:spacing w:after="120" w:line="240" w:lineRule="auto"/>
              <w:ind w:right="173"/>
              <w:jc w:val="center"/>
              <w:rPr>
                <w:b/>
                <w:lang w:val="en-US"/>
              </w:rPr>
            </w:pPr>
          </w:p>
        </w:tc>
        <w:tc>
          <w:tcPr>
            <w:tcW w:w="818"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r>
      <w:tr w:rsidR="00192199" w:rsidRPr="00E47FA9" w:rsidTr="00E74D29">
        <w:trPr>
          <w:trHeight w:val="774"/>
        </w:trPr>
        <w:tc>
          <w:tcPr>
            <w:tcW w:w="1746" w:type="dxa"/>
            <w:vAlign w:val="center"/>
          </w:tcPr>
          <w:p w:rsidR="00192199" w:rsidRPr="00E47FA9" w:rsidRDefault="00192199" w:rsidP="00E47FA9">
            <w:pPr>
              <w:spacing w:after="120" w:line="240" w:lineRule="auto"/>
              <w:ind w:right="173"/>
              <w:rPr>
                <w:lang w:val="en-US"/>
              </w:rPr>
            </w:pPr>
            <w:r w:rsidRPr="00E47FA9">
              <w:rPr>
                <w:lang w:val="en-US"/>
              </w:rPr>
              <w:t>Desktop Independence</w:t>
            </w:r>
          </w:p>
        </w:tc>
        <w:tc>
          <w:tcPr>
            <w:tcW w:w="1489"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854" w:type="dxa"/>
            <w:vAlign w:val="center"/>
          </w:tcPr>
          <w:p w:rsidR="00192199" w:rsidRPr="00E47FA9" w:rsidRDefault="00192199" w:rsidP="00E47FA9">
            <w:pPr>
              <w:spacing w:after="120" w:line="240" w:lineRule="auto"/>
              <w:ind w:right="173"/>
              <w:jc w:val="center"/>
              <w:rPr>
                <w:b/>
                <w:lang w:val="en-US"/>
              </w:rPr>
            </w:pP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192199" w:rsidP="00E47FA9">
            <w:pPr>
              <w:spacing w:after="120" w:line="240" w:lineRule="auto"/>
              <w:ind w:right="173"/>
              <w:jc w:val="center"/>
              <w:rPr>
                <w:b/>
                <w:lang w:val="en-US"/>
              </w:rPr>
            </w:pPr>
          </w:p>
        </w:tc>
        <w:tc>
          <w:tcPr>
            <w:tcW w:w="1477" w:type="dxa"/>
            <w:vAlign w:val="center"/>
          </w:tcPr>
          <w:p w:rsidR="00192199" w:rsidRPr="00E47FA9" w:rsidRDefault="00192199" w:rsidP="00E47FA9">
            <w:pPr>
              <w:spacing w:after="120" w:line="240" w:lineRule="auto"/>
              <w:ind w:right="173"/>
              <w:jc w:val="center"/>
              <w:rPr>
                <w:b/>
                <w:lang w:val="en-US"/>
              </w:rPr>
            </w:pPr>
          </w:p>
        </w:tc>
        <w:tc>
          <w:tcPr>
            <w:tcW w:w="1032" w:type="dxa"/>
            <w:vAlign w:val="center"/>
          </w:tcPr>
          <w:p w:rsidR="00192199" w:rsidRPr="00E47FA9" w:rsidRDefault="00192199" w:rsidP="00E47FA9">
            <w:pPr>
              <w:spacing w:after="120" w:line="240" w:lineRule="auto"/>
              <w:ind w:right="173"/>
              <w:jc w:val="center"/>
              <w:rPr>
                <w:b/>
                <w:lang w:val="en-US"/>
              </w:rPr>
            </w:pPr>
          </w:p>
        </w:tc>
        <w:tc>
          <w:tcPr>
            <w:tcW w:w="818" w:type="dxa"/>
            <w:vAlign w:val="center"/>
          </w:tcPr>
          <w:p w:rsidR="00192199" w:rsidRPr="00E47FA9" w:rsidRDefault="00192199" w:rsidP="00E47FA9">
            <w:pPr>
              <w:spacing w:after="120" w:line="240" w:lineRule="auto"/>
              <w:ind w:right="173"/>
              <w:jc w:val="center"/>
              <w:rPr>
                <w:b/>
                <w:lang w:val="en-US"/>
              </w:rPr>
            </w:pPr>
          </w:p>
        </w:tc>
      </w:tr>
      <w:tr w:rsidR="00192199" w:rsidRPr="00E47FA9" w:rsidTr="00E74D29">
        <w:trPr>
          <w:trHeight w:val="469"/>
        </w:trPr>
        <w:tc>
          <w:tcPr>
            <w:tcW w:w="1746" w:type="dxa"/>
            <w:vAlign w:val="center"/>
          </w:tcPr>
          <w:p w:rsidR="00192199" w:rsidRPr="00E47FA9" w:rsidRDefault="00192199" w:rsidP="00E47FA9">
            <w:pPr>
              <w:spacing w:after="120" w:line="240" w:lineRule="auto"/>
              <w:ind w:right="173"/>
              <w:rPr>
                <w:lang w:val="en-US"/>
              </w:rPr>
            </w:pPr>
            <w:r w:rsidRPr="00E47FA9">
              <w:rPr>
                <w:lang w:val="en-US"/>
              </w:rPr>
              <w:t>Automation</w:t>
            </w:r>
          </w:p>
        </w:tc>
        <w:tc>
          <w:tcPr>
            <w:tcW w:w="1489" w:type="dxa"/>
            <w:vAlign w:val="center"/>
          </w:tcPr>
          <w:p w:rsidR="00192199" w:rsidRPr="00E47FA9" w:rsidRDefault="00192199" w:rsidP="00E47FA9">
            <w:pPr>
              <w:spacing w:after="120" w:line="240" w:lineRule="auto"/>
              <w:ind w:right="173"/>
              <w:jc w:val="center"/>
              <w:rPr>
                <w:b/>
                <w:lang w:val="en-US"/>
              </w:rPr>
            </w:pPr>
          </w:p>
        </w:tc>
        <w:tc>
          <w:tcPr>
            <w:tcW w:w="854" w:type="dxa"/>
            <w:vAlign w:val="center"/>
          </w:tcPr>
          <w:p w:rsidR="00192199" w:rsidRPr="00E47FA9" w:rsidRDefault="00192199" w:rsidP="00E47FA9">
            <w:pPr>
              <w:spacing w:after="120" w:line="240" w:lineRule="auto"/>
              <w:ind w:right="173"/>
              <w:jc w:val="center"/>
              <w:rPr>
                <w:b/>
                <w:lang w:val="en-US"/>
              </w:rPr>
            </w:pPr>
          </w:p>
        </w:tc>
        <w:tc>
          <w:tcPr>
            <w:tcW w:w="1207" w:type="dxa"/>
            <w:vAlign w:val="center"/>
          </w:tcPr>
          <w:p w:rsidR="00192199" w:rsidRPr="00E47FA9" w:rsidRDefault="00192199" w:rsidP="00E47FA9">
            <w:pPr>
              <w:spacing w:after="120" w:line="240" w:lineRule="auto"/>
              <w:ind w:right="173"/>
              <w:jc w:val="center"/>
              <w:rPr>
                <w:b/>
                <w:lang w:val="en-US"/>
              </w:rPr>
            </w:pPr>
          </w:p>
        </w:tc>
        <w:tc>
          <w:tcPr>
            <w:tcW w:w="949" w:type="dxa"/>
            <w:vAlign w:val="center"/>
          </w:tcPr>
          <w:p w:rsidR="00192199" w:rsidRPr="00E47FA9" w:rsidRDefault="00207629" w:rsidP="00E47FA9">
            <w:pPr>
              <w:spacing w:after="120" w:line="240" w:lineRule="auto"/>
              <w:ind w:right="173"/>
              <w:jc w:val="center"/>
              <w:rPr>
                <w:b/>
                <w:lang w:val="en-US"/>
              </w:rPr>
            </w:pPr>
            <w:r w:rsidRPr="00E47FA9">
              <w:rPr>
                <w:b/>
                <w:lang w:val="en-US"/>
              </w:rPr>
              <w:t>X</w:t>
            </w:r>
          </w:p>
        </w:tc>
        <w:tc>
          <w:tcPr>
            <w:tcW w:w="1477" w:type="dxa"/>
            <w:vAlign w:val="center"/>
          </w:tcPr>
          <w:p w:rsidR="00192199" w:rsidRPr="00E47FA9" w:rsidRDefault="00192199" w:rsidP="00E47FA9">
            <w:pPr>
              <w:spacing w:after="120" w:line="240" w:lineRule="auto"/>
              <w:ind w:right="173"/>
              <w:jc w:val="center"/>
              <w:rPr>
                <w:b/>
                <w:lang w:val="en-US"/>
              </w:rPr>
            </w:pPr>
            <w:r w:rsidRPr="00E47FA9">
              <w:rPr>
                <w:b/>
                <w:lang w:val="en-US"/>
              </w:rPr>
              <w:t>X</w:t>
            </w:r>
          </w:p>
        </w:tc>
        <w:tc>
          <w:tcPr>
            <w:tcW w:w="1032" w:type="dxa"/>
            <w:vAlign w:val="center"/>
          </w:tcPr>
          <w:p w:rsidR="00192199" w:rsidRPr="00E47FA9" w:rsidRDefault="00192199" w:rsidP="00E47FA9">
            <w:pPr>
              <w:spacing w:after="120" w:line="240" w:lineRule="auto"/>
              <w:ind w:right="173"/>
              <w:jc w:val="center"/>
              <w:rPr>
                <w:b/>
                <w:lang w:val="en-US"/>
              </w:rPr>
            </w:pPr>
          </w:p>
        </w:tc>
        <w:tc>
          <w:tcPr>
            <w:tcW w:w="818" w:type="dxa"/>
            <w:vAlign w:val="center"/>
          </w:tcPr>
          <w:p w:rsidR="00192199" w:rsidRPr="00E47FA9" w:rsidRDefault="00207629" w:rsidP="00E47FA9">
            <w:pPr>
              <w:spacing w:after="120" w:line="240" w:lineRule="auto"/>
              <w:ind w:right="173"/>
              <w:jc w:val="center"/>
              <w:rPr>
                <w:b/>
                <w:lang w:val="en-US"/>
              </w:rPr>
            </w:pPr>
            <w:r w:rsidRPr="00E47FA9">
              <w:rPr>
                <w:b/>
                <w:lang w:val="en-US"/>
              </w:rPr>
              <w:t>X</w:t>
            </w:r>
          </w:p>
        </w:tc>
      </w:tr>
    </w:tbl>
    <w:p w:rsidR="002C483F" w:rsidRDefault="002C483F">
      <w:pPr>
        <w:spacing w:line="240" w:lineRule="auto"/>
        <w:rPr>
          <w:b/>
          <w:kern w:val="28"/>
          <w:sz w:val="36"/>
        </w:rPr>
      </w:pPr>
    </w:p>
    <w:p w:rsidR="008675B3" w:rsidRDefault="008675B3">
      <w:pPr>
        <w:spacing w:line="240" w:lineRule="auto"/>
        <w:rPr>
          <w:b/>
          <w:kern w:val="28"/>
          <w:sz w:val="36"/>
        </w:rPr>
      </w:pPr>
      <w:bookmarkStart w:id="43" w:name="_Toc439994690"/>
      <w:bookmarkEnd w:id="33"/>
      <w:r>
        <w:br w:type="page"/>
      </w:r>
    </w:p>
    <w:p w:rsidR="00EC1069" w:rsidRDefault="009264C5">
      <w:pPr>
        <w:pStyle w:val="Heading2"/>
      </w:pPr>
      <w:bookmarkStart w:id="44" w:name="_Toc439994693"/>
      <w:bookmarkStart w:id="45" w:name="_Toc3301524"/>
      <w:bookmarkEnd w:id="43"/>
      <w:r>
        <w:lastRenderedPageBreak/>
        <w:t>Software Quality Attributes</w:t>
      </w:r>
      <w:bookmarkEnd w:id="44"/>
      <w:bookmarkEnd w:id="45"/>
    </w:p>
    <w:p w:rsidR="00E14827" w:rsidRPr="00B50134" w:rsidRDefault="00711B2D" w:rsidP="00592482">
      <w:pPr>
        <w:ind w:firstLine="720"/>
      </w:pPr>
      <w:r w:rsidRPr="00711B2D">
        <w:t>In addition to the system</w:t>
      </w:r>
      <w:r w:rsidR="00EE7C30">
        <w:t xml:space="preserve"> features discussed in this section</w:t>
      </w:r>
      <w:r w:rsidRPr="00711B2D">
        <w:t xml:space="preserve">, any evaluation of potential open source software packages needs to consider aspects of adaptability, availability, correctness, flexibility, interoperability, maintainability, portability, reliability, reusability, robustness, testability, and usability. These software quality attributes are distinct enough from the system requirements to warrant a separate weighting scheme. </w:t>
      </w:r>
      <w:r w:rsidR="00EE7C30">
        <w:t>With both end users and</w:t>
      </w:r>
      <w:r w:rsidRPr="00711B2D">
        <w:t xml:space="preserve"> future co-developers of Open Hazus modules, the perceived ease of use of each softwa</w:t>
      </w:r>
      <w:r w:rsidR="00EE7C30">
        <w:t>re package analyzed</w:t>
      </w:r>
      <w:r w:rsidRPr="00711B2D">
        <w:t xml:space="preserve"> has been assigned a weight of 85. The build-and-fix frequency is both a measure of maturity as well as ease of maintenance, warranting a weight of 65. Another aspect of maturity is the foreseeable longevity of open source software packages. There are many exciting developments that cease to exist after a few years – a dangerous situation for developers of authoritative systems like </w:t>
      </w:r>
      <w:proofErr w:type="spellStart"/>
      <w:r w:rsidRPr="00711B2D">
        <w:t>OpenHazus</w:t>
      </w:r>
      <w:proofErr w:type="spellEnd"/>
      <w:r w:rsidRPr="00711B2D">
        <w:t>. Rather than assigni</w:t>
      </w:r>
      <w:r w:rsidR="00EE7C30">
        <w:t>ng this aspect a higher weight, a score of 50 was given to</w:t>
      </w:r>
      <w:r w:rsidRPr="00711B2D">
        <w:t xml:space="preserve"> each software package received in the evaluation.</w:t>
      </w:r>
    </w:p>
    <w:p w:rsidR="00C2488F" w:rsidRPr="00B50134" w:rsidRDefault="00EE7C30" w:rsidP="00592482">
      <w:pPr>
        <w:ind w:firstLine="720"/>
      </w:pPr>
      <w:r>
        <w:t>The difficulty of migrating</w:t>
      </w:r>
      <w:r w:rsidR="00711B2D" w:rsidRPr="00711B2D">
        <w:t xml:space="preserve"> existing Hazus analyses to an open source environment and the degree to which existing Hazus features a</w:t>
      </w:r>
      <w:r>
        <w:t xml:space="preserve">re recognizably matched in </w:t>
      </w:r>
      <w:proofErr w:type="spellStart"/>
      <w:r>
        <w:t>OpenHazus</w:t>
      </w:r>
      <w:proofErr w:type="spellEnd"/>
      <w:r>
        <w:t xml:space="preserve"> was discussed briefly under the </w:t>
      </w:r>
      <w:proofErr w:type="spellStart"/>
      <w:r>
        <w:t>Esri</w:t>
      </w:r>
      <w:proofErr w:type="spellEnd"/>
      <w:r>
        <w:t xml:space="preserve"> Independence category. To avoid double-counting, the</w:t>
      </w:r>
      <w:r w:rsidR="00711B2D" w:rsidRPr="00711B2D">
        <w:t xml:space="preserve"> porting characteristics</w:t>
      </w:r>
      <w:r>
        <w:t xml:space="preserve"> mentioned above (such as portability) were assigned</w:t>
      </w:r>
      <w:r w:rsidR="00711B2D" w:rsidRPr="00711B2D">
        <w:t xml:space="preserve"> relatively low weights of 45 and 50. This is somewhat countered by a strict scoring of how much development effort it would take to port functionality.</w:t>
      </w:r>
    </w:p>
    <w:p w:rsidR="00EC1069" w:rsidRPr="00B50134" w:rsidRDefault="009264C5" w:rsidP="00C2488F">
      <w:pPr>
        <w:pStyle w:val="Heading2"/>
      </w:pPr>
      <w:bookmarkStart w:id="46" w:name="_Toc439994695"/>
      <w:bookmarkStart w:id="47" w:name="_Toc3301525"/>
      <w:r w:rsidRPr="00B50134">
        <w:t>Other Requirements</w:t>
      </w:r>
      <w:bookmarkEnd w:id="46"/>
      <w:bookmarkEnd w:id="47"/>
    </w:p>
    <w:p w:rsidR="00F23BD0" w:rsidRDefault="00711B2D" w:rsidP="00F23BD0">
      <w:pPr>
        <w:ind w:firstLine="720"/>
      </w:pPr>
      <w:r w:rsidRPr="00711B2D">
        <w:t xml:space="preserve">The discussion of system features and software quality attributes </w:t>
      </w:r>
      <w:r w:rsidR="00F23BD0">
        <w:t>with FEMA will likely reveal additional requirements that are not included here, either due to omission or an inability to assign proper weighting without further discussion.</w:t>
      </w:r>
      <w:r w:rsidR="002E7F44">
        <w:t xml:space="preserve"> These will become important design features and must be discussed prior to design requirements being established.</w:t>
      </w:r>
      <w:r w:rsidR="00F23BD0">
        <w:t xml:space="preserve"> Some examples include:</w:t>
      </w:r>
    </w:p>
    <w:p w:rsidR="00B7665A" w:rsidRDefault="00B7665A" w:rsidP="00F23BD0">
      <w:pPr>
        <w:ind w:firstLine="720"/>
      </w:pPr>
    </w:p>
    <w:p w:rsidR="001177F3" w:rsidRDefault="00F23BD0" w:rsidP="00F23BD0">
      <w:pPr>
        <w:ind w:firstLine="720"/>
      </w:pPr>
      <w:r w:rsidRPr="00906691">
        <w:rPr>
          <w:b/>
        </w:rPr>
        <w:t>Primacy of Web Environment:</w:t>
      </w:r>
      <w:r w:rsidRPr="00F23BD0">
        <w:t xml:space="preserve">  </w:t>
      </w:r>
      <w:r w:rsidR="00711B2D" w:rsidRPr="00F23BD0">
        <w:t xml:space="preserve">It will be </w:t>
      </w:r>
      <w:proofErr w:type="gramStart"/>
      <w:r w:rsidR="00711B2D" w:rsidRPr="00F23BD0">
        <w:t>fairly straight</w:t>
      </w:r>
      <w:proofErr w:type="gramEnd"/>
      <w:r w:rsidR="00711B2D" w:rsidRPr="00F23BD0">
        <w:t xml:space="preserve"> forward to set up the default inventory database(s) on FEMA servers. Their replication on client computers for offline use is a separate matter. It is one thing to provide the inventory data in form of web services, it is anothe</w:t>
      </w:r>
      <w:r w:rsidRPr="00F23BD0">
        <w:t xml:space="preserve">r </w:t>
      </w:r>
      <w:r w:rsidRPr="00F23BD0">
        <w:lastRenderedPageBreak/>
        <w:t>(mostly bandwidth-related)</w:t>
      </w:r>
      <w:r w:rsidR="00711B2D" w:rsidRPr="00F23BD0">
        <w:t xml:space="preserve"> to facilitate repeated downloads. It will be worthwhile to discuss the notion of distributed repositories </w:t>
      </w:r>
      <w:proofErr w:type="gramStart"/>
      <w:r w:rsidR="00711B2D" w:rsidRPr="00F23BD0">
        <w:t>similar to</w:t>
      </w:r>
      <w:proofErr w:type="gramEnd"/>
      <w:r w:rsidR="00711B2D" w:rsidRPr="00F23BD0">
        <w:t xml:space="preserve"> the CRAN sites for the statistical software R, trying to avoid standard commercial providers such as Amazon, Google, or Microsoft.</w:t>
      </w:r>
      <w:r>
        <w:t xml:space="preserve"> Of similar </w:t>
      </w:r>
      <w:r w:rsidR="00711B2D" w:rsidRPr="00711B2D">
        <w:t xml:space="preserve">importance to be able to connect with third party providers to authoritative hazard data input sources such as </w:t>
      </w:r>
      <w:proofErr w:type="spellStart"/>
      <w:r w:rsidR="00711B2D" w:rsidRPr="00711B2D">
        <w:t>Hurrevac</w:t>
      </w:r>
      <w:proofErr w:type="spellEnd"/>
      <w:r w:rsidR="00711B2D" w:rsidRPr="00711B2D">
        <w:t xml:space="preserve">, </w:t>
      </w:r>
      <w:proofErr w:type="spellStart"/>
      <w:r w:rsidR="00711B2D" w:rsidRPr="00711B2D">
        <w:t>ShakeMap</w:t>
      </w:r>
      <w:proofErr w:type="spellEnd"/>
      <w:r w:rsidR="00711B2D" w:rsidRPr="00711B2D">
        <w:t>, or PMEL. This could be accomplished by writing a web service to these USGS and NOAA datasets. For this to be sustainable would require, however, a standing committee that assures that any changes to the API are pro</w:t>
      </w:r>
      <w:r>
        <w:t xml:space="preserve">perly planned and communicated and </w:t>
      </w:r>
      <w:r w:rsidR="00711B2D" w:rsidRPr="00711B2D">
        <w:t xml:space="preserve">goes beyond the current scope of this </w:t>
      </w:r>
      <w:r w:rsidR="00784001">
        <w:t>document</w:t>
      </w:r>
      <w:r w:rsidR="00711B2D" w:rsidRPr="00711B2D">
        <w:t>.</w:t>
      </w:r>
      <w:r w:rsidR="00D729F9">
        <w:t xml:space="preserve"> </w:t>
      </w:r>
      <w:r w:rsidR="00711B2D" w:rsidRPr="00711B2D">
        <w:t>Similar considerations apply to third party hazard generation modules. Their support is certainly desirable</w:t>
      </w:r>
      <w:r w:rsidR="00784001">
        <w:t>,</w:t>
      </w:r>
      <w:r w:rsidR="00711B2D" w:rsidRPr="00711B2D">
        <w:t xml:space="preserve"> but it requires coordination in form of, for example, a sub-committee of the FGDC.</w:t>
      </w:r>
    </w:p>
    <w:p w:rsidR="007D2D37" w:rsidRDefault="00906691" w:rsidP="00906691">
      <w:pPr>
        <w:ind w:firstLine="720"/>
      </w:pPr>
      <w:r w:rsidRPr="00906691">
        <w:rPr>
          <w:b/>
        </w:rPr>
        <w:t>Governance of Modules:</w:t>
      </w:r>
      <w:r>
        <w:t xml:space="preserve"> </w:t>
      </w:r>
      <w:r w:rsidR="00711B2D" w:rsidRPr="00711B2D">
        <w:t xml:space="preserve">The move to Open Hazus gives rise to a range of governance issues, which have little to do with the choice of open source software used. Relatively unproblematic is the choice of a distributed version control system such as GitHub or </w:t>
      </w:r>
      <w:proofErr w:type="spellStart"/>
      <w:r w:rsidR="00711B2D" w:rsidRPr="00711B2D">
        <w:t>Sourceforge</w:t>
      </w:r>
      <w:proofErr w:type="spellEnd"/>
      <w:r w:rsidR="00711B2D" w:rsidRPr="00711B2D">
        <w:t xml:space="preserve">. More delicate is the question </w:t>
      </w:r>
      <w:r>
        <w:t>which components of Open Hazus – if not all – should</w:t>
      </w:r>
      <w:r w:rsidR="00711B2D" w:rsidRPr="00711B2D">
        <w:t xml:space="preserve"> be published in such a repository. </w:t>
      </w:r>
      <w:r w:rsidR="00FA0A2D" w:rsidRPr="00711B2D">
        <w:t xml:space="preserve">Open Hazus will be a significant development effort and based on the examples of successful open source projects of similar size, it will be necessary to have an organization with a charter, </w:t>
      </w:r>
      <w:r w:rsidR="00FA0A2D">
        <w:t xml:space="preserve">a project steering committee, board of directors, </w:t>
      </w:r>
      <w:r w:rsidR="00FA0A2D" w:rsidRPr="00711B2D">
        <w:t>user group</w:t>
      </w:r>
      <w:r w:rsidR="00FA0A2D">
        <w:t>s</w:t>
      </w:r>
      <w:r w:rsidR="00FA0A2D" w:rsidRPr="00711B2D">
        <w:t>, voting members, and financial auditor</w:t>
      </w:r>
      <w:r w:rsidR="00FA0A2D">
        <w:t xml:space="preserve">s for the non-FEMA part of </w:t>
      </w:r>
      <w:proofErr w:type="spellStart"/>
      <w:r w:rsidR="00FA0A2D">
        <w:t>Open</w:t>
      </w:r>
      <w:r w:rsidR="00FA0A2D" w:rsidRPr="00711B2D">
        <w:t>Hazus</w:t>
      </w:r>
      <w:proofErr w:type="spellEnd"/>
      <w:r w:rsidR="00FA0A2D" w:rsidRPr="00711B2D">
        <w:t xml:space="preserve">. </w:t>
      </w:r>
      <w:r w:rsidR="00711B2D" w:rsidRPr="00711B2D">
        <w:t xml:space="preserve">The range of such efforts spans histories like the directed move of GRASS GIS from USACE to the </w:t>
      </w:r>
      <w:hyperlink r:id="rId16" w:history="1">
        <w:proofErr w:type="spellStart"/>
        <w:r w:rsidR="00711B2D" w:rsidRPr="00711B2D">
          <w:rPr>
            <w:rStyle w:val="Hyperlink"/>
            <w:rFonts w:asciiTheme="minorHAnsi" w:hAnsiTheme="minorHAnsi"/>
            <w:sz w:val="22"/>
          </w:rPr>
          <w:t>OSGeo</w:t>
        </w:r>
        <w:proofErr w:type="spellEnd"/>
        <w:r w:rsidR="00711B2D" w:rsidRPr="00711B2D">
          <w:rPr>
            <w:rStyle w:val="Hyperlink"/>
            <w:rFonts w:asciiTheme="minorHAnsi" w:hAnsiTheme="minorHAnsi"/>
            <w:sz w:val="22"/>
          </w:rPr>
          <w:t xml:space="preserve"> Foundation</w:t>
        </w:r>
      </w:hyperlink>
      <w:r w:rsidR="00711B2D" w:rsidRPr="00711B2D">
        <w:t xml:space="preserve"> or the self-organized creation of the </w:t>
      </w:r>
      <w:hyperlink r:id="rId17" w:history="1">
        <w:r w:rsidR="00711B2D" w:rsidRPr="00711B2D">
          <w:rPr>
            <w:rStyle w:val="Hyperlink"/>
            <w:rFonts w:asciiTheme="minorHAnsi" w:hAnsiTheme="minorHAnsi"/>
            <w:sz w:val="22"/>
          </w:rPr>
          <w:t>QGIS Association</w:t>
        </w:r>
      </w:hyperlink>
      <w:r w:rsidR="00711B2D" w:rsidRPr="00711B2D">
        <w:t>. FEMA’s role may be envisioned as changing from the former to the latter example.</w:t>
      </w:r>
      <w:r>
        <w:t xml:space="preserve"> </w:t>
      </w:r>
      <w:r w:rsidR="00711B2D" w:rsidRPr="00711B2D">
        <w:t>In either case, it would be up to such an organization to set up procedures for vetting and releasing user customizations to modules and to develop a regular cycle for soliciting module updates from hazard committees and users. The Board of such an organization would also set the standards for how to document all code bases.</w:t>
      </w:r>
    </w:p>
    <w:p w:rsidR="00CE2301" w:rsidRDefault="00906691" w:rsidP="00906691">
      <w:pPr>
        <w:ind w:firstLine="720"/>
      </w:pPr>
      <w:r w:rsidRPr="00906691">
        <w:rPr>
          <w:b/>
        </w:rPr>
        <w:t>Data Sharing Policies:</w:t>
      </w:r>
      <w:r>
        <w:t xml:space="preserve"> </w:t>
      </w:r>
      <w:proofErr w:type="gramStart"/>
      <w:r>
        <w:t>A number of</w:t>
      </w:r>
      <w:proofErr w:type="gramEnd"/>
      <w:r>
        <w:t xml:space="preserve"> requirements</w:t>
      </w:r>
      <w:r w:rsidR="00711B2D" w:rsidRPr="00711B2D">
        <w:t xml:space="preserve"> in the d</w:t>
      </w:r>
      <w:r>
        <w:t>ata sharing category</w:t>
      </w:r>
      <w:r w:rsidR="00711B2D" w:rsidRPr="00711B2D">
        <w:t xml:space="preserve"> are more policy-oriented and have only indirect effect on a subsequent software</w:t>
      </w:r>
      <w:r>
        <w:t xml:space="preserve"> evaluation. If </w:t>
      </w:r>
      <w:r w:rsidR="00711B2D" w:rsidRPr="00711B2D">
        <w:t xml:space="preserve">Open Hazus contains a repository of analysis results generated using the authoritative probabilistic / historic or other deterministic hazard data source and default hazard inventory data that are pre-run by FEMA for the entire U.S., then it does indeed make sense to prohibit client services from re-running such </w:t>
      </w:r>
      <w:r w:rsidR="00711B2D" w:rsidRPr="00711B2D">
        <w:lastRenderedPageBreak/>
        <w:t xml:space="preserve">scenarios. The consequence of such a policy decision is that Open Hazus will need to provide significant server resources, both on the storage and on the computing side. Much of such functionality would replicate the functionality of </w:t>
      </w:r>
      <w:hyperlink r:id="rId18" w:history="1">
        <w:r w:rsidR="00711B2D" w:rsidRPr="00711B2D">
          <w:rPr>
            <w:rStyle w:val="Hyperlink"/>
            <w:rFonts w:asciiTheme="minorHAnsi" w:hAnsiTheme="minorHAnsi"/>
            <w:sz w:val="22"/>
          </w:rPr>
          <w:t>Google Earth Engine</w:t>
        </w:r>
      </w:hyperlink>
      <w:r w:rsidR="00711B2D" w:rsidRPr="00711B2D">
        <w:t xml:space="preserve"> and it would be yet another policy decision to determine whether a contractual agreement with Google would violate the spirit of openness </w:t>
      </w:r>
      <w:r>
        <w:t xml:space="preserve">in </w:t>
      </w:r>
      <w:proofErr w:type="spellStart"/>
      <w:r>
        <w:t>Open</w:t>
      </w:r>
      <w:r w:rsidR="00711B2D" w:rsidRPr="00711B2D">
        <w:t>Hazus</w:t>
      </w:r>
      <w:proofErr w:type="spellEnd"/>
      <w:r w:rsidR="00711B2D" w:rsidRPr="00711B2D">
        <w:t>.</w:t>
      </w:r>
    </w:p>
    <w:p w:rsidR="00BD2C92" w:rsidRPr="00B50134" w:rsidRDefault="00804F4D" w:rsidP="00A33F41">
      <w:pPr>
        <w:ind w:firstLine="720"/>
      </w:pPr>
      <w:r w:rsidRPr="00804F4D">
        <w:rPr>
          <w:b/>
        </w:rPr>
        <w:t>Supported Data Formats:</w:t>
      </w:r>
      <w:r>
        <w:t xml:space="preserve"> </w:t>
      </w:r>
      <w:r w:rsidR="00711B2D" w:rsidRPr="00711B2D">
        <w:t xml:space="preserve">Another </w:t>
      </w:r>
      <w:r>
        <w:t>policy-oriented</w:t>
      </w:r>
      <w:r w:rsidR="00711B2D" w:rsidRPr="00711B2D">
        <w:t xml:space="preserve"> decision is the notion of data formats supported by Open Hazus. Modern GIS standards such as </w:t>
      </w:r>
      <w:hyperlink r:id="rId19" w:history="1">
        <w:proofErr w:type="spellStart"/>
        <w:r w:rsidR="00711B2D" w:rsidRPr="00711B2D">
          <w:rPr>
            <w:rStyle w:val="Hyperlink"/>
            <w:rFonts w:asciiTheme="minorHAnsi" w:hAnsiTheme="minorHAnsi"/>
            <w:sz w:val="22"/>
          </w:rPr>
          <w:t>GeoPackage</w:t>
        </w:r>
        <w:proofErr w:type="spellEnd"/>
      </w:hyperlink>
      <w:r w:rsidR="00711B2D" w:rsidRPr="00711B2D">
        <w:t xml:space="preserve">, </w:t>
      </w:r>
      <w:hyperlink r:id="rId20" w:history="1">
        <w:proofErr w:type="spellStart"/>
        <w:r w:rsidR="00711B2D" w:rsidRPr="00711B2D">
          <w:rPr>
            <w:rStyle w:val="Hyperlink"/>
            <w:rFonts w:asciiTheme="minorHAnsi" w:hAnsiTheme="minorHAnsi"/>
            <w:sz w:val="22"/>
          </w:rPr>
          <w:t>GeoJSON</w:t>
        </w:r>
        <w:proofErr w:type="spellEnd"/>
      </w:hyperlink>
      <w:r w:rsidR="00711B2D" w:rsidRPr="00711B2D">
        <w:t xml:space="preserve">, and </w:t>
      </w:r>
      <w:hyperlink r:id="rId21" w:history="1">
        <w:r w:rsidR="00711B2D" w:rsidRPr="00711B2D">
          <w:rPr>
            <w:rStyle w:val="Hyperlink"/>
            <w:rFonts w:asciiTheme="minorHAnsi" w:hAnsiTheme="minorHAnsi"/>
            <w:sz w:val="22"/>
          </w:rPr>
          <w:t xml:space="preserve">Cloud-Optimized </w:t>
        </w:r>
        <w:proofErr w:type="spellStart"/>
        <w:r w:rsidR="00711B2D" w:rsidRPr="00711B2D">
          <w:rPr>
            <w:rStyle w:val="Hyperlink"/>
            <w:rFonts w:asciiTheme="minorHAnsi" w:hAnsiTheme="minorHAnsi"/>
            <w:sz w:val="22"/>
          </w:rPr>
          <w:t>GeoTIFF</w:t>
        </w:r>
        <w:proofErr w:type="spellEnd"/>
      </w:hyperlink>
      <w:r w:rsidR="00711B2D" w:rsidRPr="00711B2D">
        <w:t xml:space="preserve"> are easy to accommodate with the GDAL library. On the technical side, the same holds true for </w:t>
      </w:r>
      <w:hyperlink r:id="rId22" w:history="1">
        <w:proofErr w:type="spellStart"/>
        <w:r w:rsidR="00711B2D" w:rsidRPr="00711B2D">
          <w:rPr>
            <w:rStyle w:val="Hyperlink"/>
            <w:rFonts w:asciiTheme="minorHAnsi" w:hAnsiTheme="minorHAnsi"/>
            <w:sz w:val="22"/>
          </w:rPr>
          <w:t>NetCDF</w:t>
        </w:r>
        <w:proofErr w:type="spellEnd"/>
      </w:hyperlink>
      <w:r w:rsidR="00711B2D" w:rsidRPr="00711B2D">
        <w:t xml:space="preserve"> and NASA’s </w:t>
      </w:r>
      <w:hyperlink r:id="rId23" w:history="1">
        <w:r w:rsidR="00711B2D" w:rsidRPr="00711B2D">
          <w:rPr>
            <w:rStyle w:val="Hyperlink"/>
            <w:rFonts w:asciiTheme="minorHAnsi" w:hAnsiTheme="minorHAnsi"/>
            <w:sz w:val="22"/>
          </w:rPr>
          <w:t>Hierarchical Data Format</w:t>
        </w:r>
      </w:hyperlink>
      <w:r w:rsidR="00D1327D">
        <w:t xml:space="preserve">, </w:t>
      </w:r>
      <w:r w:rsidR="00711B2D" w:rsidRPr="00711B2D">
        <w:t xml:space="preserve">which come in so many different profiles that the Hazus-specific implementation would have to be determined by a steering committee as indicated in </w:t>
      </w:r>
      <w:r w:rsidR="00A33F41">
        <w:t>previous sections.</w:t>
      </w:r>
    </w:p>
    <w:p w:rsidR="00B7665A" w:rsidRDefault="00711B2D" w:rsidP="00B7665A">
      <w:pPr>
        <w:ind w:firstLine="720"/>
      </w:pPr>
      <w:r w:rsidRPr="00711B2D">
        <w:t xml:space="preserve">Such a </w:t>
      </w:r>
      <w:r w:rsidR="002E1047">
        <w:t>committee, or committees,</w:t>
      </w:r>
      <w:r w:rsidRPr="00711B2D">
        <w:t xml:space="preserve"> would also have to determine the QA/QC procedures for sandboxing user-generated data before it can be released to the public with the authoritative stamp of FEMA. A phased transition to </w:t>
      </w:r>
      <w:proofErr w:type="spellStart"/>
      <w:r w:rsidRPr="00711B2D">
        <w:t>OpenHazus</w:t>
      </w:r>
      <w:proofErr w:type="spellEnd"/>
      <w:r w:rsidRPr="00711B2D">
        <w:t xml:space="preserve"> will allow for community i</w:t>
      </w:r>
      <w:r w:rsidR="002E1047">
        <w:t xml:space="preserve">nput with respect which – if any – </w:t>
      </w:r>
      <w:r w:rsidRPr="00711B2D">
        <w:t>legacy modules for generating earthquake and tsunami scenarios will be migrated to Open Hazus. If the notion of “open” is taken seriously, then such coding efforts might better be left to the user communities rather than seeing it as the responsibility of the core development work.</w:t>
      </w:r>
    </w:p>
    <w:p w:rsidR="00B7665A" w:rsidRDefault="002E7F44" w:rsidP="00B7665A">
      <w:pPr>
        <w:ind w:firstLine="720"/>
      </w:pPr>
      <w:r w:rsidRPr="00B7665A">
        <w:rPr>
          <w:b/>
        </w:rPr>
        <w:t>Allotted Server Space</w:t>
      </w:r>
      <w:r>
        <w:t>:</w:t>
      </w:r>
      <w:r w:rsidR="00711B2D" w:rsidRPr="00711B2D">
        <w:t xml:space="preserve"> </w:t>
      </w:r>
      <w:r w:rsidR="00B7665A">
        <w:t xml:space="preserve">If end users </w:t>
      </w:r>
      <w:proofErr w:type="gramStart"/>
      <w:r w:rsidR="00B7665A">
        <w:t>are able to</w:t>
      </w:r>
      <w:proofErr w:type="gramEnd"/>
      <w:r w:rsidR="00B7665A">
        <w:t xml:space="preserve"> store data within </w:t>
      </w:r>
      <w:proofErr w:type="spellStart"/>
      <w:r w:rsidR="00B7665A">
        <w:t>OpenHazus</w:t>
      </w:r>
      <w:proofErr w:type="spellEnd"/>
      <w:r w:rsidR="00B7665A">
        <w:t>, how much server space should be</w:t>
      </w:r>
      <w:r w:rsidR="00711B2D" w:rsidRPr="00711B2D">
        <w:t xml:space="preserve"> allocate</w:t>
      </w:r>
      <w:r w:rsidR="00B7665A">
        <w:t>d to each user? Similarly, can</w:t>
      </w:r>
      <w:r w:rsidR="00711B2D" w:rsidRPr="00711B2D">
        <w:t xml:space="preserve"> a user have multiple </w:t>
      </w:r>
      <w:r w:rsidR="00B7665A">
        <w:t>accounts for different projects or different agencies?</w:t>
      </w:r>
    </w:p>
    <w:p w:rsidR="002E7F44" w:rsidRDefault="00B7665A" w:rsidP="00B7665A">
      <w:pPr>
        <w:ind w:firstLine="720"/>
      </w:pPr>
      <w:r>
        <w:t>High-resolution datasets must also be considered. At</w:t>
      </w:r>
      <w:r w:rsidR="00711B2D" w:rsidRPr="00711B2D">
        <w:t xml:space="preserve"> a</w:t>
      </w:r>
      <w:r>
        <w:t>n example</w:t>
      </w:r>
      <w:r w:rsidR="00711B2D" w:rsidRPr="00711B2D">
        <w:t xml:space="preserve"> scale</w:t>
      </w:r>
      <w:r>
        <w:t xml:space="preserve"> of </w:t>
      </w:r>
      <w:proofErr w:type="gramStart"/>
      <w:r>
        <w:t>one foot</w:t>
      </w:r>
      <w:proofErr w:type="gramEnd"/>
      <w:r>
        <w:t xml:space="preserve"> resolution for the entire United States</w:t>
      </w:r>
      <w:r w:rsidR="00711B2D" w:rsidRPr="00711B2D">
        <w:t xml:space="preserve">, the boundaries between the conceptual models for raster versus vector data </w:t>
      </w:r>
      <w:r>
        <w:t>begin to</w:t>
      </w:r>
      <w:r w:rsidR="00711B2D" w:rsidRPr="00711B2D">
        <w:t xml:space="preserve"> blur. </w:t>
      </w:r>
      <w:r>
        <w:t>Storing and processing all data</w:t>
      </w:r>
      <w:r w:rsidR="00711B2D" w:rsidRPr="00711B2D">
        <w:t xml:space="preserve"> in raster format</w:t>
      </w:r>
      <w:r>
        <w:t xml:space="preserve"> could be conceivable and opens possibilities of </w:t>
      </w:r>
      <w:r w:rsidR="00711B2D" w:rsidRPr="00711B2D">
        <w:t xml:space="preserve">software packages like </w:t>
      </w:r>
      <w:proofErr w:type="spellStart"/>
      <w:r w:rsidR="00711B2D" w:rsidRPr="00711B2D">
        <w:t>Rasdaman</w:t>
      </w:r>
      <w:proofErr w:type="spellEnd"/>
      <w:r w:rsidR="00711B2D" w:rsidRPr="00711B2D">
        <w:t>, which is widely used in the European-wide CORINE project. From a coding perspecti</w:t>
      </w:r>
      <w:r>
        <w:t>ve, this would simplify the</w:t>
      </w:r>
      <w:r w:rsidR="00711B2D" w:rsidRPr="00711B2D">
        <w:t xml:space="preserve"> rewriting of existing Hazus functionality. However, it woul</w:t>
      </w:r>
      <w:r>
        <w:t xml:space="preserve">d require a shift in mindset among users and developers </w:t>
      </w:r>
      <w:r w:rsidR="00711B2D" w:rsidRPr="00711B2D">
        <w:t>who are used to think</w:t>
      </w:r>
      <w:r>
        <w:t>ing</w:t>
      </w:r>
      <w:r w:rsidR="00711B2D" w:rsidRPr="00711B2D">
        <w:t xml:space="preserve"> of</w:t>
      </w:r>
      <w:r>
        <w:t xml:space="preserve"> </w:t>
      </w:r>
      <w:r w:rsidR="00711B2D" w:rsidRPr="00711B2D">
        <w:t>buil</w:t>
      </w:r>
      <w:r>
        <w:t>ding inventory data as spatial</w:t>
      </w:r>
      <w:r w:rsidR="00711B2D" w:rsidRPr="00711B2D">
        <w:t xml:space="preserve"> features rather than pixels. </w:t>
      </w:r>
    </w:p>
    <w:p w:rsidR="008675B3" w:rsidRPr="00B50134" w:rsidRDefault="00B7665A" w:rsidP="00B157F6">
      <w:pPr>
        <w:ind w:firstLine="720"/>
        <w:rPr>
          <w:b/>
          <w:kern w:val="28"/>
          <w:sz w:val="36"/>
        </w:rPr>
      </w:pPr>
      <w:r>
        <w:t>Similarly, it</w:t>
      </w:r>
      <w:r w:rsidR="00711B2D" w:rsidRPr="00711B2D">
        <w:t xml:space="preserve"> might be worthwhile to consider moving away from the safe solution of </w:t>
      </w:r>
      <w:proofErr w:type="spellStart"/>
      <w:r w:rsidR="00711B2D" w:rsidRPr="00711B2D">
        <w:t>PostGIS</w:t>
      </w:r>
      <w:proofErr w:type="spellEnd"/>
      <w:r w:rsidR="00711B2D" w:rsidRPr="00711B2D">
        <w:t xml:space="preserve"> to Hadoop-based OLAP datastores. This idea will be picked up in the following chapter.</w:t>
      </w:r>
      <w:r w:rsidR="008675B3" w:rsidRPr="00B50134">
        <w:br w:type="page"/>
      </w:r>
    </w:p>
    <w:p w:rsidR="004D61E9" w:rsidRDefault="00711B2D" w:rsidP="004D61E9">
      <w:pPr>
        <w:pStyle w:val="Heading1"/>
      </w:pPr>
      <w:bookmarkStart w:id="48" w:name="_Toc3301526"/>
      <w:r w:rsidRPr="00711B2D">
        <w:lastRenderedPageBreak/>
        <w:t>Analysis &amp; Discussion</w:t>
      </w:r>
      <w:bookmarkEnd w:id="48"/>
    </w:p>
    <w:p w:rsidR="005D060C" w:rsidRPr="005D060C" w:rsidRDefault="005D060C" w:rsidP="005D060C">
      <w:r>
        <w:t>This section evaluates the</w:t>
      </w:r>
      <w:r w:rsidR="00E7399C">
        <w:t xml:space="preserve"> requirements derived in the previous section against possible technology options. The raw evaluations tables are available </w:t>
      </w:r>
      <w:r w:rsidR="00E7399C" w:rsidRPr="006E20C5">
        <w:t xml:space="preserve">in </w:t>
      </w:r>
      <w:r w:rsidR="006E20C5" w:rsidRPr="006E20C5">
        <w:t>Appendix E</w:t>
      </w:r>
      <w:r w:rsidR="002771F8" w:rsidRPr="006E20C5">
        <w:t xml:space="preserve"> to il</w:t>
      </w:r>
      <w:r w:rsidR="002771F8">
        <w:t xml:space="preserve">lustrate the process. It is recommended that prior to making design decisions, a working session is held with FEMA to adjust the criteria and review the sensitivity of the weighting factors in selecting different technology options for the various </w:t>
      </w:r>
      <w:proofErr w:type="spellStart"/>
      <w:r w:rsidR="002771F8">
        <w:t>OpenHazus</w:t>
      </w:r>
      <w:proofErr w:type="spellEnd"/>
      <w:r w:rsidR="002771F8">
        <w:t xml:space="preserve"> components. In this section, these components are similarly discussed from an overall solution architecture standpoint, to provide a final recommendation both for </w:t>
      </w:r>
      <w:proofErr w:type="spellStart"/>
      <w:r w:rsidR="002771F8">
        <w:t>OpenHazus</w:t>
      </w:r>
      <w:proofErr w:type="spellEnd"/>
      <w:r w:rsidR="002771F8">
        <w:t xml:space="preserve"> architecture, and optimal technology solutions for the individual components.</w:t>
      </w:r>
    </w:p>
    <w:p w:rsidR="005D060C" w:rsidRPr="005B76CD" w:rsidRDefault="005D060C" w:rsidP="005D060C">
      <w:pPr>
        <w:pStyle w:val="Heading2"/>
        <w:rPr>
          <w:rFonts w:cs="Times"/>
          <w:szCs w:val="28"/>
        </w:rPr>
      </w:pPr>
      <w:bookmarkStart w:id="49" w:name="_Toc3301527"/>
      <w:r w:rsidRPr="00B50134">
        <w:rPr>
          <w:rFonts w:cs="Times"/>
          <w:szCs w:val="28"/>
        </w:rPr>
        <w:t>Recommended Solution Architecture</w:t>
      </w:r>
      <w:bookmarkEnd w:id="49"/>
    </w:p>
    <w:p w:rsidR="008A2D0C" w:rsidRDefault="006150B4" w:rsidP="00E7399C">
      <w:pPr>
        <w:ind w:firstLine="720"/>
      </w:pPr>
      <w:r>
        <w:t xml:space="preserve">When one examines </w:t>
      </w:r>
      <w:proofErr w:type="spellStart"/>
      <w:r>
        <w:t>OpenHazus</w:t>
      </w:r>
      <w:proofErr w:type="spellEnd"/>
      <w:r>
        <w:t xml:space="preserve"> use cases and functional requirements outlined above, it becomes apparent that </w:t>
      </w:r>
      <w:proofErr w:type="spellStart"/>
      <w:r>
        <w:t>OpenHazus</w:t>
      </w:r>
      <w:proofErr w:type="spellEnd"/>
      <w:r>
        <w:t xml:space="preserve"> is essentially a spatial decision support system or SDSS.  A spatial decision support system (SDSS) is an interactive, computer-based system designed to assist in decision making while solving a semi-structured spatial problem – in the case of Hazus, it is designed to assist planners and analysts in making decisions based on possible structural, economic, and social loss in a </w:t>
      </w:r>
      <w:proofErr w:type="gramStart"/>
      <w:r>
        <w:t>particular geography</w:t>
      </w:r>
      <w:proofErr w:type="gramEnd"/>
      <w:r>
        <w:t xml:space="preserve"> due to particular natural hazard. A SDSS is system which </w:t>
      </w:r>
      <w:proofErr w:type="gramStart"/>
      <w:r>
        <w:t>models</w:t>
      </w:r>
      <w:proofErr w:type="gramEnd"/>
      <w:r>
        <w:t xml:space="preserve"> decisions to help identify the most effective decision path. An SDSS typically comprises a decision support system (DSS) and a geographic information system (GIS). This entails use of a database management system (DBMS), which holds and handles the geographical data; a library of potential models that can be used to forecast the possible outcomes of decisions; and an interface to aid the </w:t>
      </w:r>
      <w:r w:rsidR="00FA0A2D">
        <w:t>users’</w:t>
      </w:r>
      <w:r>
        <w:t xml:space="preserve"> interaction with the computer system and to assist in analysis of outcomes.  In their 2011 book, </w:t>
      </w:r>
      <w:r w:rsidRPr="00F029F2">
        <w:rPr>
          <w:i/>
        </w:rPr>
        <w:t>Spatial Decision Support Systems – Principles and Practices</w:t>
      </w:r>
      <w:r>
        <w:rPr>
          <w:rStyle w:val="FootnoteReference"/>
          <w:i/>
        </w:rPr>
        <w:footnoteReference w:id="1"/>
      </w:r>
      <w:r>
        <w:t xml:space="preserve">, the authors </w:t>
      </w:r>
      <w:r w:rsidRPr="00F029F2">
        <w:t xml:space="preserve">Ramanathan </w:t>
      </w:r>
      <w:proofErr w:type="spellStart"/>
      <w:r w:rsidRPr="00F029F2">
        <w:t>Sugumaran</w:t>
      </w:r>
      <w:proofErr w:type="spellEnd"/>
      <w:r w:rsidRPr="00F029F2">
        <w:t xml:space="preserve"> </w:t>
      </w:r>
      <w:r>
        <w:t xml:space="preserve">and </w:t>
      </w:r>
      <w:r w:rsidRPr="00F029F2">
        <w:t>John DeGroote</w:t>
      </w:r>
      <w:r>
        <w:t xml:space="preserve"> provide a wealth of information on the components that encompass a SDSS.</w:t>
      </w:r>
    </w:p>
    <w:p w:rsidR="006150B4" w:rsidRDefault="006150B4" w:rsidP="008A2D0C">
      <w:pPr>
        <w:ind w:firstLine="720"/>
      </w:pPr>
      <w:r w:rsidRPr="009316B9">
        <w:t>SDSS are systems that combine analytical tools with functions available in GIS as well as models for evaluating various options.</w:t>
      </w:r>
      <w:r>
        <w:t xml:space="preserve">   The future </w:t>
      </w:r>
      <w:proofErr w:type="spellStart"/>
      <w:r>
        <w:t>OpenHazus</w:t>
      </w:r>
      <w:proofErr w:type="spellEnd"/>
      <w:r>
        <w:t xml:space="preserve"> platform </w:t>
      </w:r>
      <w:r w:rsidRPr="009316B9">
        <w:t xml:space="preserve">must be built to be flexible </w:t>
      </w:r>
      <w:r w:rsidRPr="009316B9">
        <w:lastRenderedPageBreak/>
        <w:t xml:space="preserve">to accommodate various </w:t>
      </w:r>
      <w:r>
        <w:t xml:space="preserve">Hazus </w:t>
      </w:r>
      <w:r w:rsidRPr="009316B9">
        <w:t xml:space="preserve">stakeholder preferences and restrictions and allow for effective user interaction in an iterative problem-solving environment. To meet these requirements, </w:t>
      </w:r>
      <w:r>
        <w:t>we recommend a micro-</w:t>
      </w:r>
      <w:proofErr w:type="gramStart"/>
      <w:r>
        <w:t>services based</w:t>
      </w:r>
      <w:proofErr w:type="gramEnd"/>
      <w:r>
        <w:t xml:space="preserve"> architecture be</w:t>
      </w:r>
      <w:r w:rsidRPr="009316B9">
        <w:t xml:space="preserve"> developed with easy-to-use graphical user interfaces and functionality for spatial database management and analysis, scenario evaluation, modeling, visualization through maps, graphs, tables, and report generation.</w:t>
      </w:r>
      <w:r>
        <w:t xml:space="preserve">  From a</w:t>
      </w:r>
      <w:r w:rsidR="00EC6163">
        <w:t xml:space="preserve"> Hazus-specific</w:t>
      </w:r>
      <w:r>
        <w:t xml:space="preserve"> functional perspective, a SDSS should provid</w:t>
      </w:r>
      <w:r w:rsidR="00EC6163">
        <w:t xml:space="preserve">e the characteristics shown in </w:t>
      </w:r>
      <w:r w:rsidR="00125500" w:rsidRPr="00EC6163">
        <w:rPr>
          <w:sz w:val="22"/>
        </w:rPr>
        <w:t xml:space="preserve">Figure </w:t>
      </w:r>
      <w:r w:rsidR="00125500">
        <w:rPr>
          <w:noProof/>
          <w:sz w:val="22"/>
        </w:rPr>
        <w:t>2</w:t>
      </w:r>
      <w:r w:rsidR="00EC6163">
        <w:t>.</w:t>
      </w:r>
    </w:p>
    <w:p w:rsidR="00EC6163" w:rsidRDefault="00EC6163" w:rsidP="00EC6163">
      <w:pPr>
        <w:keepNext/>
        <w:ind w:firstLine="720"/>
        <w:jc w:val="center"/>
      </w:pPr>
      <w:r w:rsidRPr="00EC6163">
        <w:rPr>
          <w:noProof/>
        </w:rPr>
        <w:drawing>
          <wp:inline distT="0" distB="0" distL="0" distR="0">
            <wp:extent cx="3773713" cy="33528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2754" cy="3378602"/>
                    </a:xfrm>
                    <a:prstGeom prst="rect">
                      <a:avLst/>
                    </a:prstGeom>
                  </pic:spPr>
                </pic:pic>
              </a:graphicData>
            </a:graphic>
          </wp:inline>
        </w:drawing>
      </w:r>
    </w:p>
    <w:p w:rsidR="00EC6163" w:rsidRPr="00EC6163" w:rsidRDefault="00EC6163" w:rsidP="00EC6163">
      <w:pPr>
        <w:pStyle w:val="Caption"/>
        <w:jc w:val="center"/>
        <w:rPr>
          <w:color w:val="auto"/>
          <w:sz w:val="22"/>
        </w:rPr>
      </w:pPr>
      <w:bookmarkStart w:id="50" w:name="_Ref3224105"/>
      <w:r w:rsidRPr="00EC6163">
        <w:rPr>
          <w:color w:val="auto"/>
          <w:sz w:val="22"/>
        </w:rPr>
        <w:t xml:space="preserve">Figure </w:t>
      </w:r>
      <w:r w:rsidR="00B37259" w:rsidRPr="00EC6163">
        <w:rPr>
          <w:color w:val="auto"/>
          <w:sz w:val="22"/>
        </w:rPr>
        <w:fldChar w:fldCharType="begin"/>
      </w:r>
      <w:r w:rsidRPr="00EC6163">
        <w:rPr>
          <w:color w:val="auto"/>
          <w:sz w:val="22"/>
        </w:rPr>
        <w:instrText xml:space="preserve"> SEQ Figure \* ARABIC </w:instrText>
      </w:r>
      <w:r w:rsidR="00B37259" w:rsidRPr="00EC6163">
        <w:rPr>
          <w:color w:val="auto"/>
          <w:sz w:val="22"/>
        </w:rPr>
        <w:fldChar w:fldCharType="separate"/>
      </w:r>
      <w:r w:rsidR="00125500">
        <w:rPr>
          <w:noProof/>
          <w:color w:val="auto"/>
          <w:sz w:val="22"/>
        </w:rPr>
        <w:t>2</w:t>
      </w:r>
      <w:r w:rsidR="00B37259" w:rsidRPr="00EC6163">
        <w:rPr>
          <w:color w:val="auto"/>
          <w:sz w:val="22"/>
        </w:rPr>
        <w:fldChar w:fldCharType="end"/>
      </w:r>
      <w:bookmarkEnd w:id="50"/>
      <w:r w:rsidRPr="00EC6163">
        <w:rPr>
          <w:color w:val="auto"/>
          <w:sz w:val="22"/>
        </w:rPr>
        <w:t xml:space="preserve">: SDSS Perspective for </w:t>
      </w:r>
      <w:proofErr w:type="spellStart"/>
      <w:r w:rsidRPr="00EC6163">
        <w:rPr>
          <w:color w:val="auto"/>
          <w:sz w:val="22"/>
        </w:rPr>
        <w:t>OpenHazus</w:t>
      </w:r>
      <w:proofErr w:type="spellEnd"/>
    </w:p>
    <w:p w:rsidR="003531B4" w:rsidRDefault="003531B4" w:rsidP="003531B4"/>
    <w:p w:rsidR="003531B4" w:rsidRDefault="003531B4" w:rsidP="003531B4">
      <w:r>
        <w:t>The current (legacy) Hazus application is more akin to a combined Decision Support System (DSS) and Geographic Information System (GIS).  It is also a traditional desktop monolithic architecture.</w:t>
      </w:r>
    </w:p>
    <w:p w:rsidR="003531B4" w:rsidRDefault="003531B4" w:rsidP="003531B4"/>
    <w:p w:rsidR="003531B4" w:rsidRDefault="003531B4" w:rsidP="003531B4">
      <w:pPr>
        <w:keepNext/>
        <w:jc w:val="center"/>
      </w:pPr>
      <w:r w:rsidRPr="009316B9">
        <w:rPr>
          <w:noProof/>
        </w:rPr>
        <w:lastRenderedPageBreak/>
        <w:drawing>
          <wp:inline distT="0" distB="0" distL="0" distR="0">
            <wp:extent cx="3807826" cy="230991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623" cy="2319502"/>
                    </a:xfrm>
                    <a:prstGeom prst="rect">
                      <a:avLst/>
                    </a:prstGeom>
                  </pic:spPr>
                </pic:pic>
              </a:graphicData>
            </a:graphic>
          </wp:inline>
        </w:drawing>
      </w:r>
    </w:p>
    <w:p w:rsidR="003531B4" w:rsidRPr="003531B4" w:rsidRDefault="003531B4" w:rsidP="003531B4">
      <w:pPr>
        <w:pStyle w:val="Caption"/>
        <w:jc w:val="center"/>
        <w:rPr>
          <w:color w:val="auto"/>
          <w:sz w:val="22"/>
        </w:rPr>
      </w:pPr>
      <w:r w:rsidRPr="003531B4">
        <w:rPr>
          <w:color w:val="auto"/>
          <w:sz w:val="22"/>
        </w:rPr>
        <w:t xml:space="preserve">Figure </w:t>
      </w:r>
      <w:r w:rsidR="00B37259" w:rsidRPr="003531B4">
        <w:rPr>
          <w:color w:val="auto"/>
          <w:sz w:val="22"/>
        </w:rPr>
        <w:fldChar w:fldCharType="begin"/>
      </w:r>
      <w:r w:rsidRPr="003531B4">
        <w:rPr>
          <w:color w:val="auto"/>
          <w:sz w:val="22"/>
        </w:rPr>
        <w:instrText xml:space="preserve"> SEQ Figure \* ARABIC </w:instrText>
      </w:r>
      <w:r w:rsidR="00B37259" w:rsidRPr="003531B4">
        <w:rPr>
          <w:color w:val="auto"/>
          <w:sz w:val="22"/>
        </w:rPr>
        <w:fldChar w:fldCharType="separate"/>
      </w:r>
      <w:r w:rsidR="00125500">
        <w:rPr>
          <w:noProof/>
          <w:color w:val="auto"/>
          <w:sz w:val="22"/>
        </w:rPr>
        <w:t>3</w:t>
      </w:r>
      <w:r w:rsidR="00B37259" w:rsidRPr="003531B4">
        <w:rPr>
          <w:color w:val="auto"/>
          <w:sz w:val="22"/>
        </w:rPr>
        <w:fldChar w:fldCharType="end"/>
      </w:r>
      <w:r w:rsidRPr="003531B4">
        <w:rPr>
          <w:color w:val="auto"/>
          <w:sz w:val="22"/>
        </w:rPr>
        <w:t>: Legacy Hazus Architecture Components</w:t>
      </w:r>
    </w:p>
    <w:p w:rsidR="003531B4" w:rsidRDefault="003531B4" w:rsidP="003531B4"/>
    <w:p w:rsidR="003531B4" w:rsidRDefault="003531B4" w:rsidP="003531B4">
      <w:r w:rsidRPr="009316B9">
        <w:t>The database component within a decision support system (DSS) mostly deals with nonspatial data collection, retrieval, management, and analysis.</w:t>
      </w:r>
      <w:r>
        <w:t xml:space="preserve">  The </w:t>
      </w:r>
      <w:proofErr w:type="spellStart"/>
      <w:r>
        <w:t>Esri</w:t>
      </w:r>
      <w:proofErr w:type="spellEnd"/>
      <w:r>
        <w:t xml:space="preserve"> GIS p</w:t>
      </w:r>
      <w:r w:rsidRPr="009316B9">
        <w:t>rovides spatial and nonspatial data collection, storage, management, and cartographic display functionalities. The database component in both systems feeds appropriate information to the other components as needed.</w:t>
      </w:r>
      <w:r>
        <w:t xml:space="preserve">  These legacy services form the foundation for the envisioned </w:t>
      </w:r>
      <w:proofErr w:type="spellStart"/>
      <w:r w:rsidR="00FA0A2D">
        <w:t>MicroServices</w:t>
      </w:r>
      <w:proofErr w:type="spellEnd"/>
      <w:r>
        <w:t xml:space="preserve"> for a web-based </w:t>
      </w:r>
      <w:proofErr w:type="spellStart"/>
      <w:r>
        <w:t>OpenHazus</w:t>
      </w:r>
      <w:proofErr w:type="spellEnd"/>
      <w:r>
        <w:t xml:space="preserve"> SDSS platform.</w:t>
      </w:r>
      <w:r w:rsidR="00332BC7">
        <w:t xml:space="preserve"> A generic conceptual diagram is presented in </w:t>
      </w:r>
      <w:r w:rsidR="00125500" w:rsidRPr="00332BC7">
        <w:rPr>
          <w:sz w:val="22"/>
        </w:rPr>
        <w:t xml:space="preserve">Figure </w:t>
      </w:r>
      <w:r w:rsidR="00125500">
        <w:rPr>
          <w:noProof/>
          <w:sz w:val="22"/>
        </w:rPr>
        <w:t>4</w:t>
      </w:r>
      <w:r w:rsidR="00332BC7">
        <w:t>.</w:t>
      </w:r>
    </w:p>
    <w:p w:rsidR="00332BC7" w:rsidRDefault="00332BC7" w:rsidP="003531B4"/>
    <w:p w:rsidR="00332BC7" w:rsidRDefault="00332BC7" w:rsidP="00332BC7">
      <w:pPr>
        <w:keepNext/>
      </w:pPr>
      <w:r>
        <w:rPr>
          <w:noProof/>
        </w:rPr>
        <w:drawing>
          <wp:inline distT="0" distB="0" distL="0" distR="0">
            <wp:extent cx="5716732" cy="257136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18348" cy="2572090"/>
                    </a:xfrm>
                    <a:prstGeom prst="rect">
                      <a:avLst/>
                    </a:prstGeom>
                    <a:noFill/>
                    <a:ln w="9525">
                      <a:noFill/>
                      <a:miter lim="800000"/>
                      <a:headEnd/>
                      <a:tailEnd/>
                    </a:ln>
                  </pic:spPr>
                </pic:pic>
              </a:graphicData>
            </a:graphic>
          </wp:inline>
        </w:drawing>
      </w:r>
    </w:p>
    <w:p w:rsidR="00332BC7" w:rsidRPr="00332BC7" w:rsidRDefault="00332BC7" w:rsidP="00332BC7">
      <w:pPr>
        <w:pStyle w:val="Caption"/>
        <w:jc w:val="center"/>
        <w:rPr>
          <w:color w:val="auto"/>
          <w:sz w:val="22"/>
        </w:rPr>
      </w:pPr>
      <w:bookmarkStart w:id="51" w:name="_Ref3224713"/>
      <w:r w:rsidRPr="00332BC7">
        <w:rPr>
          <w:color w:val="auto"/>
          <w:sz w:val="22"/>
        </w:rPr>
        <w:t xml:space="preserve">Figure </w:t>
      </w:r>
      <w:r w:rsidR="00B37259" w:rsidRPr="00332BC7">
        <w:rPr>
          <w:color w:val="auto"/>
          <w:sz w:val="22"/>
        </w:rPr>
        <w:fldChar w:fldCharType="begin"/>
      </w:r>
      <w:r w:rsidRPr="00332BC7">
        <w:rPr>
          <w:color w:val="auto"/>
          <w:sz w:val="22"/>
        </w:rPr>
        <w:instrText xml:space="preserve"> SEQ Figure \* ARABIC </w:instrText>
      </w:r>
      <w:r w:rsidR="00B37259" w:rsidRPr="00332BC7">
        <w:rPr>
          <w:color w:val="auto"/>
          <w:sz w:val="22"/>
        </w:rPr>
        <w:fldChar w:fldCharType="separate"/>
      </w:r>
      <w:r w:rsidR="00125500">
        <w:rPr>
          <w:noProof/>
          <w:color w:val="auto"/>
          <w:sz w:val="22"/>
        </w:rPr>
        <w:t>4</w:t>
      </w:r>
      <w:r w:rsidR="00B37259" w:rsidRPr="00332BC7">
        <w:rPr>
          <w:color w:val="auto"/>
          <w:sz w:val="22"/>
        </w:rPr>
        <w:fldChar w:fldCharType="end"/>
      </w:r>
      <w:bookmarkEnd w:id="51"/>
      <w:r w:rsidRPr="00332BC7">
        <w:rPr>
          <w:color w:val="auto"/>
          <w:sz w:val="22"/>
        </w:rPr>
        <w:t xml:space="preserve">: </w:t>
      </w:r>
      <w:proofErr w:type="spellStart"/>
      <w:r w:rsidRPr="00332BC7">
        <w:rPr>
          <w:color w:val="auto"/>
          <w:sz w:val="22"/>
        </w:rPr>
        <w:t>OpenHazus</w:t>
      </w:r>
      <w:proofErr w:type="spellEnd"/>
      <w:r w:rsidRPr="00332BC7">
        <w:rPr>
          <w:color w:val="auto"/>
          <w:sz w:val="22"/>
        </w:rPr>
        <w:t xml:space="preserve"> Envisioned Services</w:t>
      </w:r>
    </w:p>
    <w:p w:rsidR="00EC6163" w:rsidRDefault="00EC6163" w:rsidP="00332BC7">
      <w:pPr>
        <w:jc w:val="center"/>
      </w:pPr>
    </w:p>
    <w:p w:rsidR="006E20C5" w:rsidRDefault="006E20C5" w:rsidP="00332BC7">
      <w:r>
        <w:t xml:space="preserve">An expanded version of Figure 4 is shown in </w:t>
      </w:r>
      <w:r w:rsidR="00125500" w:rsidRPr="006E20C5">
        <w:rPr>
          <w:sz w:val="22"/>
        </w:rPr>
        <w:t xml:space="preserve">Figure </w:t>
      </w:r>
      <w:r w:rsidR="00125500">
        <w:rPr>
          <w:noProof/>
          <w:sz w:val="22"/>
        </w:rPr>
        <w:t>5</w:t>
      </w:r>
      <w:r>
        <w:t>, with Hazus-specific details added to the generic architecture.</w:t>
      </w:r>
    </w:p>
    <w:p w:rsidR="006E20C5" w:rsidRDefault="006E20C5" w:rsidP="006E20C5">
      <w:pPr>
        <w:keepNext/>
      </w:pPr>
      <w:r>
        <w:rPr>
          <w:noProof/>
        </w:rPr>
        <w:drawing>
          <wp:inline distT="0" distB="0" distL="0" distR="0">
            <wp:extent cx="6126480" cy="5752939"/>
            <wp:effectExtent l="1905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6126480" cy="5752939"/>
                    </a:xfrm>
                    <a:prstGeom prst="rect">
                      <a:avLst/>
                    </a:prstGeom>
                    <a:noFill/>
                    <a:ln w="9525">
                      <a:noFill/>
                      <a:miter lim="800000"/>
                      <a:headEnd/>
                      <a:tailEnd/>
                    </a:ln>
                  </pic:spPr>
                </pic:pic>
              </a:graphicData>
            </a:graphic>
          </wp:inline>
        </w:drawing>
      </w:r>
    </w:p>
    <w:p w:rsidR="006E20C5" w:rsidRPr="006E20C5" w:rsidRDefault="006E20C5" w:rsidP="006E20C5">
      <w:pPr>
        <w:pStyle w:val="Caption"/>
        <w:jc w:val="center"/>
        <w:rPr>
          <w:color w:val="auto"/>
          <w:sz w:val="22"/>
        </w:rPr>
      </w:pPr>
      <w:bookmarkStart w:id="52" w:name="_Ref3296532"/>
      <w:r w:rsidRPr="006E20C5">
        <w:rPr>
          <w:color w:val="auto"/>
          <w:sz w:val="22"/>
        </w:rPr>
        <w:t xml:space="preserve">Figure </w:t>
      </w:r>
      <w:r w:rsidR="00B37259" w:rsidRPr="006E20C5">
        <w:rPr>
          <w:color w:val="auto"/>
          <w:sz w:val="22"/>
        </w:rPr>
        <w:fldChar w:fldCharType="begin"/>
      </w:r>
      <w:r w:rsidRPr="006E20C5">
        <w:rPr>
          <w:color w:val="auto"/>
          <w:sz w:val="22"/>
        </w:rPr>
        <w:instrText xml:space="preserve"> SEQ Figure \* ARABIC </w:instrText>
      </w:r>
      <w:r w:rsidR="00B37259" w:rsidRPr="006E20C5">
        <w:rPr>
          <w:color w:val="auto"/>
          <w:sz w:val="22"/>
        </w:rPr>
        <w:fldChar w:fldCharType="separate"/>
      </w:r>
      <w:r w:rsidR="00125500">
        <w:rPr>
          <w:noProof/>
          <w:color w:val="auto"/>
          <w:sz w:val="22"/>
        </w:rPr>
        <w:t>5</w:t>
      </w:r>
      <w:r w:rsidR="00B37259" w:rsidRPr="006E20C5">
        <w:rPr>
          <w:color w:val="auto"/>
          <w:sz w:val="22"/>
        </w:rPr>
        <w:fldChar w:fldCharType="end"/>
      </w:r>
      <w:bookmarkEnd w:id="52"/>
      <w:r w:rsidRPr="006E20C5">
        <w:rPr>
          <w:color w:val="auto"/>
          <w:sz w:val="22"/>
        </w:rPr>
        <w:t xml:space="preserve">: Proposed Web Architecture for </w:t>
      </w:r>
      <w:proofErr w:type="spellStart"/>
      <w:r w:rsidRPr="006E20C5">
        <w:rPr>
          <w:color w:val="auto"/>
          <w:sz w:val="22"/>
        </w:rPr>
        <w:t>OpenHazus</w:t>
      </w:r>
      <w:proofErr w:type="spellEnd"/>
    </w:p>
    <w:p w:rsidR="006E20C5" w:rsidRDefault="006E20C5" w:rsidP="00332BC7"/>
    <w:p w:rsidR="006E20C5" w:rsidRDefault="006E20C5" w:rsidP="00332BC7"/>
    <w:p w:rsidR="00332BC7" w:rsidRDefault="00FA0A2D" w:rsidP="00BC78B9">
      <w:pPr>
        <w:ind w:firstLine="720"/>
      </w:pPr>
      <w:proofErr w:type="spellStart"/>
      <w:r w:rsidRPr="003F2DE6">
        <w:lastRenderedPageBreak/>
        <w:t>MicroServices</w:t>
      </w:r>
      <w:proofErr w:type="spellEnd"/>
      <w:r w:rsidR="00332BC7" w:rsidRPr="003F2DE6">
        <w:t xml:space="preserve"> is an application architectural style in which an application is composed of many discrete, network-connected components called </w:t>
      </w:r>
      <w:proofErr w:type="spellStart"/>
      <w:r w:rsidRPr="003F2DE6">
        <w:t>MicroServices</w:t>
      </w:r>
      <w:proofErr w:type="spellEnd"/>
      <w:r w:rsidR="00332BC7">
        <w:t xml:space="preserve">.  The </w:t>
      </w:r>
      <w:proofErr w:type="spellStart"/>
      <w:r w:rsidR="00332BC7">
        <w:t>OpenHazus</w:t>
      </w:r>
      <w:proofErr w:type="spellEnd"/>
      <w:r w:rsidR="00332BC7">
        <w:t xml:space="preserve"> SDSS would</w:t>
      </w:r>
      <w:r w:rsidR="00332BC7" w:rsidRPr="00E23C03">
        <w:t xml:space="preserve"> include a</w:t>
      </w:r>
      <w:r w:rsidR="00332BC7">
        <w:t xml:space="preserve"> collection of geospatial </w:t>
      </w:r>
      <w:proofErr w:type="spellStart"/>
      <w:r>
        <w:t>MicroServices</w:t>
      </w:r>
      <w:proofErr w:type="spellEnd"/>
      <w:r w:rsidR="00332BC7">
        <w:t xml:space="preserve"> to </w:t>
      </w:r>
      <w:r w:rsidR="00332BC7" w:rsidRPr="00E23C03">
        <w:t xml:space="preserve">facilitate geographic data retrieval, display, and analysis. </w:t>
      </w:r>
      <w:r w:rsidR="00332BC7">
        <w:t>But a key element of any future Hazus SDSS platform will be an open approach to external (user defined) models (both spatial and non-spatial).</w:t>
      </w:r>
      <w:r w:rsidR="00332BC7" w:rsidRPr="00E23C03">
        <w:t xml:space="preserve"> </w:t>
      </w:r>
      <w:r w:rsidR="00332BC7">
        <w:t xml:space="preserve"> A </w:t>
      </w:r>
      <w:proofErr w:type="spellStart"/>
      <w:r>
        <w:t>MicroServices</w:t>
      </w:r>
      <w:proofErr w:type="spellEnd"/>
      <w:r w:rsidR="00332BC7">
        <w:t xml:space="preserve"> architecture and containerized deployment approach would give FEMA the greatest flexibility (with respect to deployment options) and </w:t>
      </w:r>
      <w:proofErr w:type="spellStart"/>
      <w:r w:rsidR="00332BC7">
        <w:t>OpenHazus</w:t>
      </w:r>
      <w:proofErr w:type="spellEnd"/>
      <w:r w:rsidR="00332BC7">
        <w:t xml:space="preserve"> should conform to standards for published </w:t>
      </w:r>
      <w:proofErr w:type="spellStart"/>
      <w:r>
        <w:t>MicroServices</w:t>
      </w:r>
      <w:proofErr w:type="spellEnd"/>
      <w:r w:rsidR="00332BC7">
        <w:t xml:space="preserve"> reference architectures.  The </w:t>
      </w:r>
      <w:proofErr w:type="spellStart"/>
      <w:r w:rsidR="00332BC7">
        <w:t>OpenHazus</w:t>
      </w:r>
      <w:proofErr w:type="spellEnd"/>
      <w:r w:rsidR="00332BC7">
        <w:t xml:space="preserve">-specific </w:t>
      </w:r>
      <w:proofErr w:type="spellStart"/>
      <w:r>
        <w:t>MicroServices</w:t>
      </w:r>
      <w:proofErr w:type="spellEnd"/>
      <w:r w:rsidR="00332BC7">
        <w:t xml:space="preserve"> would be part of the ‘container environment’ </w:t>
      </w:r>
      <w:proofErr w:type="spellStart"/>
      <w:r>
        <w:t>MicroServices</w:t>
      </w:r>
      <w:proofErr w:type="spellEnd"/>
      <w:r w:rsidR="00332BC7">
        <w:t xml:space="preserve"> seen in </w:t>
      </w:r>
      <w:r w:rsidR="00125500" w:rsidRPr="00332BC7">
        <w:rPr>
          <w:sz w:val="22"/>
        </w:rPr>
        <w:t xml:space="preserve">Figure </w:t>
      </w:r>
      <w:r w:rsidR="00125500">
        <w:rPr>
          <w:noProof/>
          <w:sz w:val="22"/>
        </w:rPr>
        <w:t>6</w:t>
      </w:r>
      <w:r w:rsidR="00BC78B9">
        <w:t>.</w:t>
      </w:r>
    </w:p>
    <w:p w:rsidR="00332BC7" w:rsidRDefault="00332BC7" w:rsidP="00332BC7">
      <w:pPr>
        <w:keepNext/>
      </w:pPr>
      <w:r>
        <w:rPr>
          <w:noProof/>
        </w:rPr>
        <w:drawing>
          <wp:inline distT="0" distB="0" distL="0" distR="0">
            <wp:extent cx="6126480" cy="3572971"/>
            <wp:effectExtent l="1905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126480" cy="3572971"/>
                    </a:xfrm>
                    <a:prstGeom prst="rect">
                      <a:avLst/>
                    </a:prstGeom>
                    <a:noFill/>
                    <a:ln w="9525">
                      <a:noFill/>
                      <a:miter lim="800000"/>
                      <a:headEnd/>
                      <a:tailEnd/>
                    </a:ln>
                  </pic:spPr>
                </pic:pic>
              </a:graphicData>
            </a:graphic>
          </wp:inline>
        </w:drawing>
      </w:r>
    </w:p>
    <w:p w:rsidR="00332BC7" w:rsidRPr="00332BC7" w:rsidRDefault="00332BC7" w:rsidP="00332BC7">
      <w:pPr>
        <w:pStyle w:val="Caption"/>
        <w:jc w:val="center"/>
        <w:rPr>
          <w:color w:val="auto"/>
          <w:sz w:val="22"/>
        </w:rPr>
      </w:pPr>
      <w:bookmarkStart w:id="53" w:name="_Ref3225021"/>
      <w:r w:rsidRPr="00332BC7">
        <w:rPr>
          <w:color w:val="auto"/>
          <w:sz w:val="22"/>
        </w:rPr>
        <w:t xml:space="preserve">Figure </w:t>
      </w:r>
      <w:r w:rsidR="00B37259" w:rsidRPr="00332BC7">
        <w:rPr>
          <w:color w:val="auto"/>
          <w:sz w:val="22"/>
        </w:rPr>
        <w:fldChar w:fldCharType="begin"/>
      </w:r>
      <w:r w:rsidRPr="00332BC7">
        <w:rPr>
          <w:color w:val="auto"/>
          <w:sz w:val="22"/>
        </w:rPr>
        <w:instrText xml:space="preserve"> SEQ Figure \* ARABIC </w:instrText>
      </w:r>
      <w:r w:rsidR="00B37259" w:rsidRPr="00332BC7">
        <w:rPr>
          <w:color w:val="auto"/>
          <w:sz w:val="22"/>
        </w:rPr>
        <w:fldChar w:fldCharType="separate"/>
      </w:r>
      <w:r w:rsidR="00125500">
        <w:rPr>
          <w:noProof/>
          <w:color w:val="auto"/>
          <w:sz w:val="22"/>
        </w:rPr>
        <w:t>6</w:t>
      </w:r>
      <w:r w:rsidR="00B37259" w:rsidRPr="00332BC7">
        <w:rPr>
          <w:color w:val="auto"/>
          <w:sz w:val="22"/>
        </w:rPr>
        <w:fldChar w:fldCharType="end"/>
      </w:r>
      <w:bookmarkEnd w:id="53"/>
      <w:r w:rsidRPr="00332BC7">
        <w:rPr>
          <w:color w:val="auto"/>
          <w:sz w:val="22"/>
        </w:rPr>
        <w:t xml:space="preserve">: </w:t>
      </w:r>
      <w:proofErr w:type="spellStart"/>
      <w:r w:rsidRPr="00332BC7">
        <w:rPr>
          <w:color w:val="auto"/>
          <w:sz w:val="22"/>
        </w:rPr>
        <w:t>Micr</w:t>
      </w:r>
      <w:r>
        <w:rPr>
          <w:color w:val="auto"/>
          <w:sz w:val="22"/>
        </w:rPr>
        <w:t>oServices</w:t>
      </w:r>
      <w:proofErr w:type="spellEnd"/>
      <w:r>
        <w:rPr>
          <w:color w:val="auto"/>
          <w:sz w:val="22"/>
        </w:rPr>
        <w:t xml:space="preserve"> </w:t>
      </w:r>
      <w:r w:rsidRPr="00332BC7">
        <w:rPr>
          <w:color w:val="auto"/>
          <w:sz w:val="22"/>
        </w:rPr>
        <w:t>Reference Architecture</w:t>
      </w:r>
      <w:r w:rsidRPr="00332BC7">
        <w:rPr>
          <w:color w:val="auto"/>
          <w:sz w:val="22"/>
          <w:vertAlign w:val="superscript"/>
        </w:rPr>
        <w:footnoteReference w:id="2"/>
      </w:r>
    </w:p>
    <w:p w:rsidR="005D060C" w:rsidRDefault="005D060C" w:rsidP="00BC78B9">
      <w:pPr>
        <w:ind w:firstLine="720"/>
      </w:pPr>
      <w:r>
        <w:t xml:space="preserve">With respect to </w:t>
      </w:r>
      <w:r w:rsidRPr="002034DB">
        <w:t xml:space="preserve">an open approach to </w:t>
      </w:r>
      <w:r>
        <w:t>creation, management, and consumption of modeling services, Colorado State University created an Object Modeling System (OMS) platform</w:t>
      </w:r>
      <w:r>
        <w:rPr>
          <w:rStyle w:val="FootnoteReference"/>
        </w:rPr>
        <w:footnoteReference w:id="3"/>
      </w:r>
      <w:r>
        <w:t xml:space="preserve"> which is </w:t>
      </w:r>
      <w:r>
        <w:lastRenderedPageBreak/>
        <w:t xml:space="preserve">based on </w:t>
      </w:r>
      <w:r w:rsidR="00FA0A2D">
        <w:t>open source</w:t>
      </w:r>
      <w:r>
        <w:t xml:space="preserve"> technologies.  OMS is distributed under the terms of the </w:t>
      </w:r>
      <w:r w:rsidRPr="00A615D8">
        <w:t>GNU Lesser General Public License, version 2.1</w:t>
      </w:r>
      <w:r>
        <w:t xml:space="preserve">.  OMS is a framework for designing, building, validating, and deploying </w:t>
      </w:r>
      <w:proofErr w:type="spellStart"/>
      <w:r>
        <w:t>agro</w:t>
      </w:r>
      <w:proofErr w:type="spellEnd"/>
      <w:r>
        <w:t>-environmental models, but it is fully applicable to Hazus models.  The OMS</w:t>
      </w:r>
      <w:r w:rsidRPr="00A615D8">
        <w:t xml:space="preserve"> framework </w:t>
      </w:r>
      <w:r>
        <w:t>consists of a</w:t>
      </w:r>
      <w:r w:rsidRPr="00A615D8">
        <w:t xml:space="preserve"> development kit for designing, building, validating, and deploying models. It contains four platforms: (1) model development, (2) model deployment (cloud services), (3) data provisioning, and (4) knowledge base (component repository)</w:t>
      </w:r>
      <w:r>
        <w:t xml:space="preserve">.  </w:t>
      </w:r>
    </w:p>
    <w:p w:rsidR="005D060C" w:rsidRDefault="005D060C" w:rsidP="005D060C"/>
    <w:p w:rsidR="005D060C" w:rsidRDefault="005D060C" w:rsidP="005D060C">
      <w:pPr>
        <w:keepNext/>
        <w:jc w:val="center"/>
      </w:pPr>
      <w:r>
        <w:rPr>
          <w:noProof/>
        </w:rPr>
        <w:drawing>
          <wp:inline distT="0" distB="0" distL="0" distR="0">
            <wp:extent cx="4441816" cy="3543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442594" cy="3543921"/>
                    </a:xfrm>
                    <a:prstGeom prst="rect">
                      <a:avLst/>
                    </a:prstGeom>
                    <a:noFill/>
                    <a:ln w="9525">
                      <a:noFill/>
                      <a:miter lim="800000"/>
                      <a:headEnd/>
                      <a:tailEnd/>
                    </a:ln>
                  </pic:spPr>
                </pic:pic>
              </a:graphicData>
            </a:graphic>
          </wp:inline>
        </w:drawing>
      </w:r>
    </w:p>
    <w:p w:rsidR="005D060C" w:rsidRDefault="005D060C" w:rsidP="005D060C">
      <w:pPr>
        <w:pStyle w:val="Caption"/>
        <w:jc w:val="center"/>
        <w:rPr>
          <w:color w:val="auto"/>
          <w:sz w:val="22"/>
        </w:rPr>
      </w:pPr>
      <w:r w:rsidRPr="005D060C">
        <w:rPr>
          <w:color w:val="auto"/>
          <w:sz w:val="22"/>
        </w:rPr>
        <w:t xml:space="preserve">Figure </w:t>
      </w:r>
      <w:r w:rsidR="00B37259" w:rsidRPr="005D060C">
        <w:rPr>
          <w:color w:val="auto"/>
          <w:sz w:val="22"/>
        </w:rPr>
        <w:fldChar w:fldCharType="begin"/>
      </w:r>
      <w:r w:rsidRPr="005D060C">
        <w:rPr>
          <w:color w:val="auto"/>
          <w:sz w:val="22"/>
        </w:rPr>
        <w:instrText xml:space="preserve"> SEQ Figure \* ARABIC </w:instrText>
      </w:r>
      <w:r w:rsidR="00B37259" w:rsidRPr="005D060C">
        <w:rPr>
          <w:color w:val="auto"/>
          <w:sz w:val="22"/>
        </w:rPr>
        <w:fldChar w:fldCharType="separate"/>
      </w:r>
      <w:r w:rsidR="00125500">
        <w:rPr>
          <w:noProof/>
          <w:color w:val="auto"/>
          <w:sz w:val="22"/>
        </w:rPr>
        <w:t>7</w:t>
      </w:r>
      <w:r w:rsidR="00B37259" w:rsidRPr="005D060C">
        <w:rPr>
          <w:color w:val="auto"/>
          <w:sz w:val="22"/>
        </w:rPr>
        <w:fldChar w:fldCharType="end"/>
      </w:r>
      <w:r w:rsidRPr="005D060C">
        <w:rPr>
          <w:color w:val="auto"/>
          <w:sz w:val="22"/>
        </w:rPr>
        <w:t>: Object Modeling System (OMS) Architecture Overview</w:t>
      </w:r>
    </w:p>
    <w:p w:rsidR="005D060C" w:rsidRPr="005D060C" w:rsidRDefault="005D060C" w:rsidP="005D060C"/>
    <w:p w:rsidR="005D060C" w:rsidRDefault="005D060C" w:rsidP="00BC78B9">
      <w:pPr>
        <w:ind w:firstLine="576"/>
      </w:pPr>
      <w:r>
        <w:t xml:space="preserve">The OMS framework </w:t>
      </w:r>
      <w:r w:rsidRPr="00A615D8">
        <w:t>supports the deployment of models as services in a cloud computing infrastructure.</w:t>
      </w:r>
      <w:r>
        <w:t xml:space="preserve">  The platform also supports</w:t>
      </w:r>
      <w:r w:rsidRPr="00A615D8">
        <w:t xml:space="preserve"> building of new models and decision support tools from reusable/standardized components from a library.</w:t>
      </w:r>
      <w:r>
        <w:t xml:space="preserve">  One key advantage of such a modeling services approach is that legacy Hazus models could be refactored, encapsulated, and leveraged as modeling services using</w:t>
      </w:r>
      <w:r w:rsidR="00C1782E">
        <w:t xml:space="preserve"> OMS.  T</w:t>
      </w:r>
      <w:r>
        <w:t xml:space="preserve">hird party models could </w:t>
      </w:r>
      <w:r w:rsidR="00C1782E">
        <w:t xml:space="preserve">be used </w:t>
      </w:r>
      <w:r>
        <w:t>as well.</w:t>
      </w:r>
    </w:p>
    <w:p w:rsidR="00332BC7" w:rsidRPr="006150B4" w:rsidRDefault="00332BC7" w:rsidP="007717E1"/>
    <w:p w:rsidR="00566637" w:rsidRPr="00566637" w:rsidRDefault="00711B2D" w:rsidP="00566637">
      <w:pPr>
        <w:pStyle w:val="Heading2"/>
      </w:pPr>
      <w:bookmarkStart w:id="54" w:name="_Toc3301528"/>
      <w:r w:rsidRPr="00711B2D">
        <w:lastRenderedPageBreak/>
        <w:t>Discussion of Web and Open Source Alternatives</w:t>
      </w:r>
      <w:bookmarkEnd w:id="54"/>
    </w:p>
    <w:p w:rsidR="00A84B45" w:rsidRPr="00B50134" w:rsidRDefault="00711B2D" w:rsidP="005B76CD">
      <w:pPr>
        <w:ind w:firstLine="720"/>
      </w:pPr>
      <w:r w:rsidRPr="00711B2D">
        <w:t xml:space="preserve">The authors of this </w:t>
      </w:r>
      <w:r w:rsidR="00784001">
        <w:t>document</w:t>
      </w:r>
      <w:r w:rsidRPr="00711B2D">
        <w:t xml:space="preserve"> researched some 30 state-of-the-art software packages in eight different functional realms, name</w:t>
      </w:r>
      <w:r w:rsidR="006954DF">
        <w: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7091"/>
      </w:tblGrid>
      <w:tr w:rsidR="002D2BF6" w:rsidRPr="00B50134" w:rsidTr="00572954">
        <w:tc>
          <w:tcPr>
            <w:tcW w:w="2547" w:type="dxa"/>
            <w:tcMar>
              <w:left w:w="0" w:type="dxa"/>
              <w:right w:w="0" w:type="dxa"/>
            </w:tcMar>
          </w:tcPr>
          <w:p w:rsidR="002D2BF6" w:rsidRPr="00B50134" w:rsidRDefault="00711B2D" w:rsidP="005B76CD">
            <w:r w:rsidRPr="00711B2D">
              <w:t>Desktop GIS:</w:t>
            </w:r>
          </w:p>
        </w:tc>
        <w:tc>
          <w:tcPr>
            <w:tcW w:w="7091" w:type="dxa"/>
            <w:tcMar>
              <w:left w:w="0" w:type="dxa"/>
              <w:right w:w="0" w:type="dxa"/>
            </w:tcMar>
          </w:tcPr>
          <w:p w:rsidR="002D2BF6" w:rsidRPr="00B50134" w:rsidRDefault="00711B2D" w:rsidP="005B76CD">
            <w:r w:rsidRPr="00711B2D">
              <w:t>As thin clients and for Hazus users who need local, secure installations</w:t>
            </w:r>
          </w:p>
        </w:tc>
      </w:tr>
      <w:tr w:rsidR="002D2BF6" w:rsidRPr="00B50134" w:rsidTr="00572954">
        <w:tc>
          <w:tcPr>
            <w:tcW w:w="2547" w:type="dxa"/>
            <w:tcMar>
              <w:left w:w="0" w:type="dxa"/>
              <w:right w:w="0" w:type="dxa"/>
            </w:tcMar>
          </w:tcPr>
          <w:p w:rsidR="002D2BF6" w:rsidRPr="00B50134" w:rsidRDefault="00711B2D" w:rsidP="005B76CD">
            <w:r w:rsidRPr="00711B2D">
              <w:t>Web GIS:</w:t>
            </w:r>
          </w:p>
        </w:tc>
        <w:tc>
          <w:tcPr>
            <w:tcW w:w="7091" w:type="dxa"/>
            <w:tcMar>
              <w:left w:w="0" w:type="dxa"/>
              <w:right w:w="0" w:type="dxa"/>
            </w:tcMar>
          </w:tcPr>
          <w:p w:rsidR="002D2BF6" w:rsidRPr="00B50134" w:rsidRDefault="00711B2D" w:rsidP="005B76CD">
            <w:r w:rsidRPr="00711B2D">
              <w:t>Map, feature, coverage and geoprocessing services, spatial data discovery</w:t>
            </w:r>
          </w:p>
        </w:tc>
      </w:tr>
      <w:tr w:rsidR="002D2BF6" w:rsidRPr="00B50134" w:rsidTr="00572954">
        <w:tc>
          <w:tcPr>
            <w:tcW w:w="2547" w:type="dxa"/>
            <w:tcMar>
              <w:left w:w="0" w:type="dxa"/>
              <w:right w:w="0" w:type="dxa"/>
            </w:tcMar>
          </w:tcPr>
          <w:p w:rsidR="002D2BF6" w:rsidRPr="00B50134" w:rsidRDefault="00711B2D" w:rsidP="005B76CD">
            <w:r w:rsidRPr="00711B2D">
              <w:t>JavaScript libraries:</w:t>
            </w:r>
          </w:p>
        </w:tc>
        <w:tc>
          <w:tcPr>
            <w:tcW w:w="7091" w:type="dxa"/>
            <w:tcMar>
              <w:left w:w="0" w:type="dxa"/>
              <w:right w:w="0" w:type="dxa"/>
            </w:tcMar>
          </w:tcPr>
          <w:p w:rsidR="002D2BF6" w:rsidRPr="00B50134" w:rsidRDefault="00711B2D" w:rsidP="005B76CD">
            <w:r w:rsidRPr="00711B2D">
              <w:t>Web and mobile app development</w:t>
            </w:r>
          </w:p>
        </w:tc>
      </w:tr>
      <w:tr w:rsidR="002D2BF6" w:rsidRPr="00B50134" w:rsidTr="00572954">
        <w:tc>
          <w:tcPr>
            <w:tcW w:w="2547" w:type="dxa"/>
            <w:tcMar>
              <w:left w:w="0" w:type="dxa"/>
              <w:right w:w="0" w:type="dxa"/>
            </w:tcMar>
          </w:tcPr>
          <w:p w:rsidR="002D2BF6" w:rsidRPr="00B50134" w:rsidRDefault="00711B2D" w:rsidP="005B76CD">
            <w:r w:rsidRPr="00711B2D">
              <w:t>Geospatial libraries:</w:t>
            </w:r>
          </w:p>
        </w:tc>
        <w:tc>
          <w:tcPr>
            <w:tcW w:w="7091" w:type="dxa"/>
            <w:tcMar>
              <w:left w:w="0" w:type="dxa"/>
              <w:right w:w="0" w:type="dxa"/>
            </w:tcMar>
          </w:tcPr>
          <w:p w:rsidR="002D2BF6" w:rsidRPr="00B50134" w:rsidRDefault="00711B2D" w:rsidP="005B76CD">
            <w:r w:rsidRPr="00711B2D">
              <w:t>Low-level, performance-optimized geometry, import/export and conversion</w:t>
            </w:r>
          </w:p>
        </w:tc>
      </w:tr>
      <w:tr w:rsidR="002D2BF6" w:rsidRPr="00B50134" w:rsidTr="00572954">
        <w:tc>
          <w:tcPr>
            <w:tcW w:w="2547" w:type="dxa"/>
            <w:tcMar>
              <w:left w:w="0" w:type="dxa"/>
              <w:right w:w="0" w:type="dxa"/>
            </w:tcMar>
          </w:tcPr>
          <w:p w:rsidR="002D2BF6" w:rsidRPr="00B50134" w:rsidRDefault="00711B2D" w:rsidP="005B76CD">
            <w:r w:rsidRPr="00711B2D">
              <w:t>Spatially enable platforms:</w:t>
            </w:r>
          </w:p>
        </w:tc>
        <w:tc>
          <w:tcPr>
            <w:tcW w:w="7091" w:type="dxa"/>
            <w:tcMar>
              <w:left w:w="0" w:type="dxa"/>
              <w:right w:w="0" w:type="dxa"/>
            </w:tcMar>
          </w:tcPr>
          <w:p w:rsidR="002D2BF6" w:rsidRPr="00B50134" w:rsidRDefault="00711B2D" w:rsidP="005B76CD">
            <w:r w:rsidRPr="00711B2D">
              <w:t>Full-fledged not GIS-based solutions that can do all the GIS work on the side</w:t>
            </w:r>
          </w:p>
        </w:tc>
      </w:tr>
      <w:tr w:rsidR="002D2BF6" w:rsidRPr="00B50134" w:rsidTr="00572954">
        <w:tc>
          <w:tcPr>
            <w:tcW w:w="2547" w:type="dxa"/>
            <w:tcMar>
              <w:left w:w="0" w:type="dxa"/>
              <w:right w:w="0" w:type="dxa"/>
            </w:tcMar>
          </w:tcPr>
          <w:p w:rsidR="002D2BF6" w:rsidRPr="00B50134" w:rsidRDefault="00711B2D" w:rsidP="005B76CD">
            <w:r w:rsidRPr="00711B2D">
              <w:t>Geospatial databases:</w:t>
            </w:r>
          </w:p>
        </w:tc>
        <w:tc>
          <w:tcPr>
            <w:tcW w:w="7091" w:type="dxa"/>
            <w:tcMar>
              <w:left w:w="0" w:type="dxa"/>
              <w:right w:w="0" w:type="dxa"/>
            </w:tcMar>
          </w:tcPr>
          <w:p w:rsidR="002D2BF6" w:rsidRPr="00B50134" w:rsidRDefault="00711B2D" w:rsidP="005B76CD">
            <w:r w:rsidRPr="00711B2D">
              <w:t>Special-purpose built databases for georeferenced data</w:t>
            </w:r>
          </w:p>
        </w:tc>
      </w:tr>
      <w:tr w:rsidR="002D2BF6" w:rsidRPr="00B50134" w:rsidTr="00572954">
        <w:tc>
          <w:tcPr>
            <w:tcW w:w="2547" w:type="dxa"/>
            <w:tcMar>
              <w:left w:w="0" w:type="dxa"/>
              <w:right w:w="0" w:type="dxa"/>
            </w:tcMar>
          </w:tcPr>
          <w:p w:rsidR="002D2BF6" w:rsidRPr="00B50134" w:rsidRDefault="00711B2D" w:rsidP="005B76CD">
            <w:r w:rsidRPr="00711B2D">
              <w:t>OLAP databases:</w:t>
            </w:r>
          </w:p>
        </w:tc>
        <w:tc>
          <w:tcPr>
            <w:tcW w:w="7091" w:type="dxa"/>
            <w:tcMar>
              <w:left w:w="0" w:type="dxa"/>
              <w:right w:w="0" w:type="dxa"/>
            </w:tcMar>
          </w:tcPr>
          <w:p w:rsidR="002D2BF6" w:rsidRPr="00B50134" w:rsidRDefault="00711B2D" w:rsidP="005B76CD">
            <w:r w:rsidRPr="00711B2D">
              <w:t>Very fast, multi-dimensional databases for business analytics</w:t>
            </w:r>
          </w:p>
        </w:tc>
      </w:tr>
      <w:tr w:rsidR="002D2BF6" w:rsidRPr="00B50134" w:rsidTr="00572954">
        <w:tc>
          <w:tcPr>
            <w:tcW w:w="2547" w:type="dxa"/>
            <w:tcMar>
              <w:left w:w="0" w:type="dxa"/>
              <w:right w:w="0" w:type="dxa"/>
            </w:tcMar>
          </w:tcPr>
          <w:p w:rsidR="002D2BF6" w:rsidRPr="00B50134" w:rsidRDefault="00711B2D" w:rsidP="005B76CD">
            <w:r w:rsidRPr="00711B2D">
              <w:t>NoSQL databases:</w:t>
            </w:r>
          </w:p>
        </w:tc>
        <w:tc>
          <w:tcPr>
            <w:tcW w:w="7091" w:type="dxa"/>
            <w:tcMar>
              <w:left w:w="0" w:type="dxa"/>
              <w:right w:w="0" w:type="dxa"/>
            </w:tcMar>
          </w:tcPr>
          <w:p w:rsidR="002D2BF6" w:rsidRPr="00B50134" w:rsidRDefault="00711B2D" w:rsidP="005B76CD">
            <w:r w:rsidRPr="00711B2D">
              <w:t>For unstructured and big data (high-resolution Open Hazus is big!)</w:t>
            </w:r>
          </w:p>
        </w:tc>
      </w:tr>
    </w:tbl>
    <w:p w:rsidR="00891497" w:rsidRDefault="00891497" w:rsidP="006954DF">
      <w:pPr>
        <w:ind w:firstLine="720"/>
      </w:pPr>
      <w:r>
        <w:t xml:space="preserve">The following items were investigated for each category. Additional details and descriptions can be </w:t>
      </w:r>
      <w:r w:rsidRPr="00D34C73">
        <w:t xml:space="preserve">found in </w:t>
      </w:r>
      <w:r w:rsidR="00BC78B9" w:rsidRPr="00D34C73">
        <w:t>Appendix D</w:t>
      </w:r>
      <w:r w:rsidRPr="00D34C73">
        <w:t>.</w:t>
      </w:r>
    </w:p>
    <w:p w:rsidR="00891497" w:rsidRDefault="00891497" w:rsidP="006954DF">
      <w:pPr>
        <w:ind w:firstLine="720"/>
      </w:pPr>
      <w:r>
        <w:t xml:space="preserve">Desktop: </w:t>
      </w:r>
      <w:proofErr w:type="spellStart"/>
      <w:r w:rsidR="00711B2D" w:rsidRPr="00711B2D">
        <w:t>PostGIS</w:t>
      </w:r>
      <w:proofErr w:type="spellEnd"/>
      <w:r w:rsidR="00711B2D" w:rsidRPr="00711B2D">
        <w:t xml:space="preserve">, </w:t>
      </w:r>
      <w:proofErr w:type="spellStart"/>
      <w:r w:rsidR="00711B2D" w:rsidRPr="00711B2D">
        <w:t>SpatiaL</w:t>
      </w:r>
      <w:r>
        <w:t>ite</w:t>
      </w:r>
      <w:proofErr w:type="spellEnd"/>
      <w:r>
        <w:t xml:space="preserve"> and </w:t>
      </w:r>
      <w:proofErr w:type="spellStart"/>
      <w:r w:rsidR="00FA0A2D">
        <w:t>Rasdaman</w:t>
      </w:r>
      <w:proofErr w:type="spellEnd"/>
      <w:r>
        <w:t>.</w:t>
      </w:r>
    </w:p>
    <w:p w:rsidR="00891497" w:rsidRDefault="00891497" w:rsidP="006954DF">
      <w:pPr>
        <w:ind w:firstLine="720"/>
      </w:pPr>
      <w:r>
        <w:t>For Web GIS: F</w:t>
      </w:r>
      <w:r w:rsidR="00711B2D" w:rsidRPr="00711B2D">
        <w:t>ou</w:t>
      </w:r>
      <w:r>
        <w:t xml:space="preserve">r web mapping server platforms - </w:t>
      </w:r>
      <w:proofErr w:type="spellStart"/>
      <w:r w:rsidR="00711B2D" w:rsidRPr="00711B2D">
        <w:t>MapServer</w:t>
      </w:r>
      <w:proofErr w:type="spellEnd"/>
      <w:r w:rsidR="00711B2D" w:rsidRPr="00711B2D">
        <w:t xml:space="preserve">, </w:t>
      </w:r>
      <w:proofErr w:type="spellStart"/>
      <w:r w:rsidR="00711B2D" w:rsidRPr="00711B2D">
        <w:t>Ma</w:t>
      </w:r>
      <w:r>
        <w:t>pGuide</w:t>
      </w:r>
      <w:proofErr w:type="spellEnd"/>
      <w:r>
        <w:t xml:space="preserve">, </w:t>
      </w:r>
      <w:proofErr w:type="spellStart"/>
      <w:r>
        <w:t>GeoMOOSE</w:t>
      </w:r>
      <w:proofErr w:type="spellEnd"/>
      <w:r>
        <w:t xml:space="preserve">, and </w:t>
      </w:r>
      <w:proofErr w:type="spellStart"/>
      <w:r>
        <w:t>Mapbender</w:t>
      </w:r>
      <w:proofErr w:type="spellEnd"/>
      <w:r>
        <w:t xml:space="preserve">, two true Web GIS - </w:t>
      </w:r>
      <w:proofErr w:type="spellStart"/>
      <w:r w:rsidR="00711B2D" w:rsidRPr="00711B2D">
        <w:t>GeoServer</w:t>
      </w:r>
      <w:proofErr w:type="spellEnd"/>
      <w:r w:rsidR="00711B2D" w:rsidRPr="00711B2D">
        <w:t xml:space="preserve"> and C</w:t>
      </w:r>
      <w:r>
        <w:t xml:space="preserve">arto, </w:t>
      </w:r>
      <w:r w:rsidR="00711B2D" w:rsidRPr="00711B2D">
        <w:t>and</w:t>
      </w:r>
      <w:r>
        <w:t xml:space="preserve"> one web </w:t>
      </w:r>
      <w:r w:rsidR="00FA0A2D">
        <w:t>geoprocessing</w:t>
      </w:r>
      <w:r>
        <w:t xml:space="preserve"> platform - </w:t>
      </w:r>
      <w:proofErr w:type="spellStart"/>
      <w:r w:rsidR="00711B2D" w:rsidRPr="00711B2D">
        <w:t>PyWPS</w:t>
      </w:r>
      <w:proofErr w:type="spellEnd"/>
      <w:r w:rsidR="00711B2D" w:rsidRPr="00711B2D">
        <w:t xml:space="preserve">). </w:t>
      </w:r>
    </w:p>
    <w:p w:rsidR="00891497" w:rsidRDefault="00891497" w:rsidP="006954DF">
      <w:pPr>
        <w:ind w:firstLine="720"/>
      </w:pPr>
      <w:r>
        <w:t xml:space="preserve">JavaScript libraries: items </w:t>
      </w:r>
      <w:r w:rsidR="00711B2D" w:rsidRPr="00711B2D">
        <w:t>specifically develo</w:t>
      </w:r>
      <w:r>
        <w:t xml:space="preserve">ped for geospatial applications </w:t>
      </w:r>
      <w:r w:rsidR="00711B2D" w:rsidRPr="00711B2D">
        <w:t>(</w:t>
      </w:r>
      <w:proofErr w:type="spellStart"/>
      <w:r w:rsidR="00711B2D" w:rsidRPr="00711B2D">
        <w:t>OpenLayers</w:t>
      </w:r>
      <w:proofErr w:type="spellEnd"/>
      <w:r w:rsidR="00711B2D" w:rsidRPr="00711B2D">
        <w:t xml:space="preserve">, Leaflet, turf), are widely used visualization packages with a strong subset of geospatial routines (D3), or are serving specialized geospatial audiences, such Cesium and kepler.gl. </w:t>
      </w:r>
    </w:p>
    <w:p w:rsidR="00572954" w:rsidRPr="00B50134" w:rsidRDefault="00FA0A2D" w:rsidP="006954DF">
      <w:pPr>
        <w:ind w:firstLine="720"/>
        <w:rPr>
          <w:rFonts w:cstheme="minorHAnsi"/>
          <w:szCs w:val="22"/>
        </w:rPr>
      </w:pPr>
      <w:r>
        <w:t>Geospatial</w:t>
      </w:r>
      <w:r w:rsidR="00891497">
        <w:t xml:space="preserve"> librari</w:t>
      </w:r>
      <w:r w:rsidR="00720FED">
        <w:t xml:space="preserve">es </w:t>
      </w:r>
      <w:r w:rsidR="00711B2D" w:rsidRPr="00711B2D">
        <w:t>can be divided into those that underlie most of the desktop and Web GIS described before (</w:t>
      </w:r>
      <w:proofErr w:type="spellStart"/>
      <w:r w:rsidR="00711B2D" w:rsidRPr="00711B2D">
        <w:t>GeoTools</w:t>
      </w:r>
      <w:proofErr w:type="spellEnd"/>
      <w:r w:rsidR="00711B2D" w:rsidRPr="00711B2D">
        <w:t>, GDAL/OGR, GEOS), and those that have been developed for the storage and processing of big spatial data (</w:t>
      </w:r>
      <w:proofErr w:type="spellStart"/>
      <w:r w:rsidR="00711B2D" w:rsidRPr="00711B2D">
        <w:t>GeoTrellis</w:t>
      </w:r>
      <w:proofErr w:type="spellEnd"/>
      <w:r w:rsidR="00711B2D" w:rsidRPr="00711B2D">
        <w:t xml:space="preserve">, </w:t>
      </w:r>
      <w:proofErr w:type="spellStart"/>
      <w:r w:rsidR="00711B2D" w:rsidRPr="00711B2D">
        <w:t>GeoWave</w:t>
      </w:r>
      <w:proofErr w:type="spellEnd"/>
      <w:r w:rsidR="00711B2D" w:rsidRPr="00711B2D">
        <w:t>, and STAC).</w:t>
      </w:r>
      <w:r w:rsidR="006B1A4B" w:rsidRPr="00B50134">
        <w:rPr>
          <w:rFonts w:cstheme="minorHAnsi"/>
          <w:szCs w:val="22"/>
        </w:rPr>
        <w:t xml:space="preserve"> </w:t>
      </w:r>
    </w:p>
    <w:p w:rsidR="00720FED" w:rsidRDefault="00711B2D" w:rsidP="005B76CD">
      <w:pPr>
        <w:ind w:firstLine="720"/>
      </w:pPr>
      <w:r w:rsidRPr="00711B2D">
        <w:t xml:space="preserve">The spatially enabled platforms are either well-developed (mature) software solutions for statistical and data mining (R) and for individual-based dynamic models (Repast), or very generic software development platforms that are so feature-rich that they include virtually everything an </w:t>
      </w:r>
      <w:r w:rsidRPr="00711B2D">
        <w:lastRenderedPageBreak/>
        <w:t xml:space="preserve">Open Hazus developer could ask for (Eclipse and </w:t>
      </w:r>
      <w:proofErr w:type="spellStart"/>
      <w:r w:rsidRPr="00711B2D">
        <w:t>Jupyter</w:t>
      </w:r>
      <w:proofErr w:type="spellEnd"/>
      <w:r w:rsidRPr="00711B2D">
        <w:t xml:space="preserve">) – with the added benefit that their interoperability has been field-tested. </w:t>
      </w:r>
    </w:p>
    <w:p w:rsidR="003F0357" w:rsidRDefault="00711B2D" w:rsidP="005B76CD">
      <w:pPr>
        <w:ind w:firstLine="720"/>
      </w:pPr>
      <w:r w:rsidRPr="00711B2D">
        <w:t xml:space="preserve">In the open source world, it is taken as a given that </w:t>
      </w:r>
      <w:proofErr w:type="spellStart"/>
      <w:r w:rsidRPr="00711B2D">
        <w:t>PostGIS</w:t>
      </w:r>
      <w:proofErr w:type="spellEnd"/>
      <w:r w:rsidRPr="00711B2D">
        <w:t xml:space="preserve"> is the database management system of choice</w:t>
      </w:r>
      <w:r w:rsidR="00720FED">
        <w:t>, although</w:t>
      </w:r>
      <w:r w:rsidRPr="00711B2D">
        <w:t xml:space="preserve"> two others</w:t>
      </w:r>
      <w:r w:rsidR="00720FED">
        <w:t xml:space="preserve"> were evaluated</w:t>
      </w:r>
      <w:r w:rsidRPr="00711B2D">
        <w:t xml:space="preserve"> for specialized use cases: </w:t>
      </w:r>
      <w:proofErr w:type="spellStart"/>
      <w:r w:rsidRPr="00711B2D">
        <w:t>SpatiaLite</w:t>
      </w:r>
      <w:proofErr w:type="spellEnd"/>
      <w:r w:rsidRPr="00711B2D">
        <w:t xml:space="preserve"> for field work and </w:t>
      </w:r>
      <w:proofErr w:type="spellStart"/>
      <w:r w:rsidR="00FA0A2D" w:rsidRPr="00711B2D">
        <w:t>Rasdaman</w:t>
      </w:r>
      <w:proofErr w:type="spellEnd"/>
      <w:r w:rsidRPr="00711B2D">
        <w:t xml:space="preserve"> for storing massive multi-scale </w:t>
      </w:r>
      <w:r w:rsidR="00FA0A2D" w:rsidRPr="00711B2D">
        <w:t>coverage</w:t>
      </w:r>
      <w:r w:rsidRPr="00711B2D">
        <w:t xml:space="preserve"> (</w:t>
      </w:r>
      <w:proofErr w:type="spellStart"/>
      <w:r w:rsidRPr="00711B2D">
        <w:t>rasters</w:t>
      </w:r>
      <w:proofErr w:type="spellEnd"/>
      <w:r w:rsidRPr="00711B2D">
        <w:t xml:space="preserve"> and images). Based on the system re</w:t>
      </w:r>
      <w:r w:rsidR="00720FED">
        <w:t xml:space="preserve">quirements outlined, </w:t>
      </w:r>
      <w:proofErr w:type="spellStart"/>
      <w:r w:rsidR="00720FED">
        <w:t>Open</w:t>
      </w:r>
      <w:r w:rsidRPr="00711B2D">
        <w:t>Hazus</w:t>
      </w:r>
      <w:proofErr w:type="spellEnd"/>
      <w:r w:rsidRPr="00711B2D">
        <w:t xml:space="preserve"> will have to store massive amounts of results data from a large number of </w:t>
      </w:r>
      <w:proofErr w:type="gramStart"/>
      <w:r w:rsidRPr="00711B2D">
        <w:t>scenario</w:t>
      </w:r>
      <w:proofErr w:type="gramEnd"/>
      <w:r w:rsidRPr="00711B2D">
        <w:t xml:space="preserve"> runs. These become intelligible only if stored in OLAP data stores such as </w:t>
      </w:r>
      <w:proofErr w:type="spellStart"/>
      <w:r w:rsidRPr="00711B2D">
        <w:t>Kylin</w:t>
      </w:r>
      <w:proofErr w:type="spellEnd"/>
      <w:r w:rsidRPr="00711B2D">
        <w:t xml:space="preserve">, Pinot and </w:t>
      </w:r>
      <w:proofErr w:type="spellStart"/>
      <w:r w:rsidRPr="00711B2D">
        <w:t>OpenCube</w:t>
      </w:r>
      <w:proofErr w:type="spellEnd"/>
      <w:r w:rsidRPr="00711B2D">
        <w:t xml:space="preserve">. </w:t>
      </w:r>
    </w:p>
    <w:p w:rsidR="00CD1AF4" w:rsidRPr="00B50134" w:rsidRDefault="00711B2D" w:rsidP="005B76CD">
      <w:pPr>
        <w:ind w:firstLine="720"/>
      </w:pPr>
      <w:r w:rsidRPr="00711B2D">
        <w:t xml:space="preserve">No-SQL databases are known in the GIS world mostly for streaming and unstructured social media data. </w:t>
      </w:r>
      <w:r w:rsidR="00FA0A2D" w:rsidRPr="00711B2D">
        <w:t xml:space="preserve">In contrast to the domain of geospatial databases, no-SQL databases are too new </w:t>
      </w:r>
      <w:r w:rsidR="00FA0A2D">
        <w:t xml:space="preserve">to </w:t>
      </w:r>
      <w:r w:rsidR="00FA0A2D" w:rsidRPr="00711B2D">
        <w:t xml:space="preserve">have easily identifiable winners for our software evaluation. </w:t>
      </w:r>
      <w:proofErr w:type="gramStart"/>
      <w:r w:rsidRPr="00711B2D">
        <w:t>With the exception of</w:t>
      </w:r>
      <w:proofErr w:type="gramEnd"/>
      <w:r w:rsidRPr="00711B2D">
        <w:t xml:space="preserve"> the popular CouchDB, most of them (</w:t>
      </w:r>
      <w:proofErr w:type="spellStart"/>
      <w:r w:rsidRPr="00711B2D">
        <w:t>OrientDB</w:t>
      </w:r>
      <w:proofErr w:type="spellEnd"/>
      <w:r w:rsidRPr="00711B2D">
        <w:t xml:space="preserve">, </w:t>
      </w:r>
      <w:proofErr w:type="spellStart"/>
      <w:r w:rsidRPr="00711B2D">
        <w:t>redis</w:t>
      </w:r>
      <w:proofErr w:type="spellEnd"/>
      <w:r w:rsidRPr="00711B2D">
        <w:t xml:space="preserve">, </w:t>
      </w:r>
      <w:proofErr w:type="spellStart"/>
      <w:r w:rsidRPr="00711B2D">
        <w:t>RavenDB</w:t>
      </w:r>
      <w:proofErr w:type="spellEnd"/>
      <w:r w:rsidRPr="00711B2D">
        <w:t xml:space="preserve"> and Cassandra) have at least one geospatial refer</w:t>
      </w:r>
      <w:r w:rsidR="00EB503D">
        <w:t xml:space="preserve">ence implementation. </w:t>
      </w:r>
      <w:r w:rsidRPr="00711B2D">
        <w:t xml:space="preserve"> </w:t>
      </w:r>
      <w:proofErr w:type="spellStart"/>
      <w:r w:rsidRPr="00711B2D">
        <w:t>GeoWave</w:t>
      </w:r>
      <w:proofErr w:type="spellEnd"/>
      <w:r w:rsidRPr="00711B2D">
        <w:t xml:space="preserve"> </w:t>
      </w:r>
      <w:r w:rsidR="00EB503D">
        <w:t>is included</w:t>
      </w:r>
      <w:r w:rsidRPr="00711B2D">
        <w:t xml:space="preserve"> here as well, revealing how difficult it is to drawn sharp boundaries between the categories.</w:t>
      </w:r>
    </w:p>
    <w:p w:rsidR="00D5144A" w:rsidRDefault="00C97DC7" w:rsidP="005B76CD">
      <w:pPr>
        <w:ind w:firstLine="720"/>
      </w:pPr>
      <w:r>
        <w:t>Winners</w:t>
      </w:r>
      <w:r w:rsidR="00711B2D" w:rsidRPr="00711B2D">
        <w:t xml:space="preserve"> in each of the eight categories</w:t>
      </w:r>
      <w:r>
        <w:t xml:space="preserve"> are </w:t>
      </w:r>
      <w:r w:rsidR="00FA0A2D">
        <w:t>described</w:t>
      </w:r>
      <w:r w:rsidR="00711B2D" w:rsidRPr="00711B2D">
        <w:t xml:space="preserve"> in the following section</w:t>
      </w:r>
      <w:r>
        <w:t>s</w:t>
      </w:r>
      <w:r w:rsidR="00711B2D" w:rsidRPr="00711B2D">
        <w:t xml:space="preserve">. However, most of the software packages discussed here deserve a second look and the choices are not necessary mutually exclusive. An example is the absolute necessity to incorporate the GDAL/OGR library for import/export and conversion functions. But this is all that this library has to offer; it does not substitute for the computational geometry operations of GEOS or the parallel processing capabilities of </w:t>
      </w:r>
      <w:proofErr w:type="spellStart"/>
      <w:r w:rsidR="00711B2D" w:rsidRPr="00711B2D">
        <w:t>GeoWave</w:t>
      </w:r>
      <w:proofErr w:type="spellEnd"/>
      <w:r w:rsidR="00711B2D" w:rsidRPr="00711B2D">
        <w:t xml:space="preserve">. Similarly, in the long run, chances are that Open Hazus will store hazard data in a </w:t>
      </w:r>
      <w:proofErr w:type="spellStart"/>
      <w:r w:rsidR="00711B2D" w:rsidRPr="00711B2D">
        <w:t>PostGIS</w:t>
      </w:r>
      <w:proofErr w:type="spellEnd"/>
      <w:r w:rsidR="00711B2D" w:rsidRPr="00711B2D">
        <w:t xml:space="preserve"> database, analysis results in an OLAP database and serve thin clients on mobile devices using </w:t>
      </w:r>
      <w:proofErr w:type="spellStart"/>
      <w:r w:rsidR="00711B2D" w:rsidRPr="00711B2D">
        <w:t>SpatiaLite</w:t>
      </w:r>
      <w:proofErr w:type="spellEnd"/>
      <w:r w:rsidR="00711B2D" w:rsidRPr="00711B2D">
        <w:t xml:space="preserve">. </w:t>
      </w:r>
      <w:r>
        <w:t>Later sections will</w:t>
      </w:r>
      <w:r w:rsidR="00711B2D" w:rsidRPr="00711B2D">
        <w:t xml:space="preserve"> discuss the pros and cons of each recommendation and suggest priorities for different phases of the Open Hazus development.</w:t>
      </w:r>
    </w:p>
    <w:p w:rsidR="00566637" w:rsidRPr="005B76CD" w:rsidRDefault="00566637" w:rsidP="00566637">
      <w:pPr>
        <w:pStyle w:val="Heading2"/>
        <w:rPr>
          <w:rFonts w:cs="Times"/>
          <w:szCs w:val="28"/>
        </w:rPr>
      </w:pPr>
      <w:bookmarkStart w:id="55" w:name="_Toc3301529"/>
      <w:r>
        <w:rPr>
          <w:rFonts w:cs="Times"/>
          <w:szCs w:val="28"/>
        </w:rPr>
        <w:t>Desktop GIS</w:t>
      </w:r>
      <w:bookmarkEnd w:id="55"/>
    </w:p>
    <w:p w:rsidR="00764D45" w:rsidRPr="00B50134" w:rsidRDefault="00711B2D" w:rsidP="00A40A46">
      <w:pPr>
        <w:ind w:firstLine="720"/>
      </w:pPr>
      <w:bookmarkStart w:id="56" w:name="_Toc3203508"/>
      <w:bookmarkEnd w:id="56"/>
      <w:r w:rsidRPr="00711B2D">
        <w:t xml:space="preserve">From a system features perspective, QGIS, GRASS, and even </w:t>
      </w:r>
      <w:proofErr w:type="spellStart"/>
      <w:r w:rsidRPr="00711B2D">
        <w:t>gvSIG</w:t>
      </w:r>
      <w:proofErr w:type="spellEnd"/>
      <w:r w:rsidRPr="00711B2D">
        <w:t xml:space="preserve"> are very similarly ranked.</w:t>
      </w:r>
      <w:r w:rsidR="00604F52">
        <w:t xml:space="preserve"> All three are full-fledged GIS</w:t>
      </w:r>
      <w:r w:rsidRPr="00711B2D">
        <w:t xml:space="preserve"> that fulfill a large set of the requirements. The reason that they did not receive perfect scores is that they are not (or in case of QGIS only to a very limited degree) available on mobile platforms, and do, as of now, not yet support native access to </w:t>
      </w:r>
      <w:r w:rsidRPr="00711B2D">
        <w:lastRenderedPageBreak/>
        <w:t xml:space="preserve">authoritative hazard input sources. In the end, QGIS emerged as the winner because GRASS lost in the software quality attributes category with its low score for the perceived ease of use (GRASS employs an arcane viewport-based user interface that </w:t>
      </w:r>
      <w:r w:rsidR="00604F52">
        <w:t>is less than ideal</w:t>
      </w:r>
      <w:r w:rsidRPr="00711B2D">
        <w:t xml:space="preserve"> even savvy GIS users) and </w:t>
      </w:r>
      <w:proofErr w:type="spellStart"/>
      <w:r w:rsidRPr="00711B2D">
        <w:t>gvSIG</w:t>
      </w:r>
      <w:proofErr w:type="spellEnd"/>
      <w:r w:rsidRPr="00711B2D">
        <w:t xml:space="preserve"> scored just a little lower than QGIS on foreseeable longevity and the matching of existing Hazus features. </w:t>
      </w:r>
      <w:r w:rsidR="00604F52">
        <w:t>The</w:t>
      </w:r>
      <w:r w:rsidRPr="00711B2D">
        <w:t xml:space="preserve"> recommendation </w:t>
      </w:r>
      <w:r w:rsidR="00604F52">
        <w:t xml:space="preserve">is </w:t>
      </w:r>
      <w:r w:rsidRPr="00711B2D">
        <w:t>to use QGIS as the reference desktop i</w:t>
      </w:r>
      <w:r w:rsidR="00604F52">
        <w:t xml:space="preserve">mplementation of Open Hazus but </w:t>
      </w:r>
      <w:r w:rsidRPr="00711B2D">
        <w:t>several of the other</w:t>
      </w:r>
      <w:r w:rsidR="00604F52">
        <w:t xml:space="preserve"> desktop GIS packages might</w:t>
      </w:r>
      <w:r w:rsidRPr="00711B2D">
        <w:t xml:space="preserve"> well be picked up by a future Open Hazus developer community.</w:t>
      </w:r>
    </w:p>
    <w:p w:rsidR="00A76A0A" w:rsidRPr="00B50134" w:rsidRDefault="00711B2D" w:rsidP="00905495">
      <w:pPr>
        <w:pStyle w:val="Heading2"/>
      </w:pPr>
      <w:bookmarkStart w:id="57" w:name="_Toc3301530"/>
      <w:r w:rsidRPr="00711B2D">
        <w:t>Web GIS</w:t>
      </w:r>
      <w:bookmarkEnd w:id="57"/>
    </w:p>
    <w:p w:rsidR="00A76A0A" w:rsidRPr="00B50134" w:rsidRDefault="00711B2D" w:rsidP="00A40A46">
      <w:pPr>
        <w:ind w:firstLine="720"/>
      </w:pPr>
      <w:r w:rsidRPr="00711B2D">
        <w:t>This category of software packages contains three distinct groups of softw</w:t>
      </w:r>
      <w:r w:rsidR="00A40A46">
        <w:t>are solutions that cannot easily</w:t>
      </w:r>
      <w:r w:rsidRPr="00711B2D">
        <w:t xml:space="preserve"> be compared to each other. </w:t>
      </w:r>
      <w:proofErr w:type="spellStart"/>
      <w:r w:rsidRPr="00711B2D">
        <w:t>MapServer</w:t>
      </w:r>
      <w:proofErr w:type="spellEnd"/>
      <w:r w:rsidRPr="00711B2D">
        <w:t xml:space="preserve">, </w:t>
      </w:r>
      <w:proofErr w:type="spellStart"/>
      <w:r w:rsidRPr="00711B2D">
        <w:t>MapGuide</w:t>
      </w:r>
      <w:proofErr w:type="spellEnd"/>
      <w:r w:rsidRPr="00711B2D">
        <w:t xml:space="preserve">, </w:t>
      </w:r>
      <w:proofErr w:type="spellStart"/>
      <w:r w:rsidRPr="00711B2D">
        <w:t>GeoMOOSE</w:t>
      </w:r>
      <w:proofErr w:type="spellEnd"/>
      <w:r w:rsidRPr="00711B2D">
        <w:t xml:space="preserve"> and </w:t>
      </w:r>
      <w:proofErr w:type="spellStart"/>
      <w:r w:rsidRPr="00711B2D">
        <w:t>Mapbinder</w:t>
      </w:r>
      <w:proofErr w:type="spellEnd"/>
      <w:r w:rsidRPr="00711B2D">
        <w:t xml:space="preserve"> are web mapping servers and </w:t>
      </w:r>
      <w:r w:rsidR="00A40A46">
        <w:t xml:space="preserve">will not be able to meet the analysis requirements of </w:t>
      </w:r>
      <w:proofErr w:type="spellStart"/>
      <w:r w:rsidR="00A40A46">
        <w:t>OpenHazus</w:t>
      </w:r>
      <w:proofErr w:type="spellEnd"/>
      <w:r w:rsidR="00A40A46">
        <w:t xml:space="preserve"> source code modules</w:t>
      </w:r>
      <w:r w:rsidRPr="00711B2D">
        <w:t xml:space="preserve">. Similarly, </w:t>
      </w:r>
      <w:proofErr w:type="spellStart"/>
      <w:r w:rsidRPr="00711B2D">
        <w:t>PyWPS</w:t>
      </w:r>
      <w:proofErr w:type="spellEnd"/>
      <w:r w:rsidRPr="00711B2D">
        <w:t xml:space="preserve"> is </w:t>
      </w:r>
      <w:r w:rsidR="00FA0A2D" w:rsidRPr="00711B2D">
        <w:t>specialized</w:t>
      </w:r>
      <w:r w:rsidRPr="00711B2D">
        <w:t xml:space="preserve"> software that Open </w:t>
      </w:r>
      <w:r w:rsidR="00A40A46">
        <w:t>Hazus developers might</w:t>
      </w:r>
      <w:r w:rsidRPr="00711B2D">
        <w:t xml:space="preserve"> utilize for the sharing of geoprocessing libraries – </w:t>
      </w:r>
      <w:proofErr w:type="spellStart"/>
      <w:r w:rsidRPr="00711B2D">
        <w:t>PyWPS</w:t>
      </w:r>
      <w:proofErr w:type="spellEnd"/>
      <w:r w:rsidRPr="00711B2D">
        <w:t xml:space="preserve"> easily beat all other packages in the category of automation. In the end, however, the recommendation is a virtual tie between the very comprehensive solutions offered by </w:t>
      </w:r>
      <w:proofErr w:type="spellStart"/>
      <w:r w:rsidRPr="00711B2D">
        <w:t>GeoServer</w:t>
      </w:r>
      <w:proofErr w:type="spellEnd"/>
      <w:r w:rsidRPr="00711B2D">
        <w:t xml:space="preserve"> and Carto. Com</w:t>
      </w:r>
      <w:r w:rsidR="00A40A46">
        <w:t xml:space="preserve">pared to </w:t>
      </w:r>
      <w:proofErr w:type="spellStart"/>
      <w:r w:rsidR="00A40A46">
        <w:t>GeoServer</w:t>
      </w:r>
      <w:proofErr w:type="spellEnd"/>
      <w:r w:rsidR="00A40A46">
        <w:t>, Carto is a relatively new product</w:t>
      </w:r>
      <w:r w:rsidRPr="00711B2D">
        <w:t xml:space="preserve">; but it has garnered an impressive list of Fortune 500 and government clients. Carto is extremely user friendly, emphasizing visualization and business analytics over </w:t>
      </w:r>
      <w:proofErr w:type="spellStart"/>
      <w:r w:rsidRPr="00711B2D">
        <w:t>GeoServer’s</w:t>
      </w:r>
      <w:proofErr w:type="spellEnd"/>
      <w:r w:rsidRPr="00711B2D">
        <w:t xml:space="preserve"> more traditional GIS perspective. </w:t>
      </w:r>
      <w:proofErr w:type="spellStart"/>
      <w:r w:rsidRPr="00711B2D">
        <w:t>GeoServer</w:t>
      </w:r>
      <w:proofErr w:type="spellEnd"/>
      <w:r w:rsidRPr="00711B2D">
        <w:t xml:space="preserve"> is the more conservative and expensive almost-all-in-one solution that would minimize development efforts especially in the startup phase of the Open Hazus project. The supporting company Boundless is committed to working with stable open source code bases and plays a similar role in the geospatial world as Red Hat does in the Linux world. </w:t>
      </w:r>
      <w:proofErr w:type="spellStart"/>
      <w:r w:rsidRPr="00711B2D">
        <w:t>GeoServer</w:t>
      </w:r>
      <w:proofErr w:type="spellEnd"/>
      <w:r w:rsidRPr="00711B2D">
        <w:t xml:space="preserve"> and Carto represent one end of the spectrum of Open Hazus approaches, with </w:t>
      </w:r>
      <w:proofErr w:type="spellStart"/>
      <w:r w:rsidRPr="00711B2D">
        <w:t>Jupyter</w:t>
      </w:r>
      <w:proofErr w:type="spellEnd"/>
      <w:r w:rsidRPr="00711B2D">
        <w:t xml:space="preserve"> and R r</w:t>
      </w:r>
      <w:r w:rsidR="00CA3A56">
        <w:t>epresenting the exact opposite – high</w:t>
      </w:r>
      <w:r w:rsidRPr="00711B2D">
        <w:t xml:space="preserve"> development effort but max</w:t>
      </w:r>
      <w:r w:rsidR="00CA3A56">
        <w:t>imum flexibility and “openness.”</w:t>
      </w:r>
    </w:p>
    <w:p w:rsidR="00B2790C" w:rsidRPr="00B50134" w:rsidRDefault="00711B2D" w:rsidP="0034540A">
      <w:pPr>
        <w:pStyle w:val="Heading2"/>
      </w:pPr>
      <w:bookmarkStart w:id="58" w:name="_Toc3301531"/>
      <w:r w:rsidRPr="00711B2D">
        <w:t xml:space="preserve">JavaScript </w:t>
      </w:r>
      <w:r w:rsidRPr="0034540A">
        <w:t>Libraries</w:t>
      </w:r>
      <w:bookmarkEnd w:id="58"/>
    </w:p>
    <w:p w:rsidR="00961C9B" w:rsidRPr="00B50134" w:rsidRDefault="00711B2D" w:rsidP="001374D4">
      <w:pPr>
        <w:ind w:firstLine="720"/>
      </w:pPr>
      <w:proofErr w:type="spellStart"/>
      <w:r w:rsidRPr="00711B2D">
        <w:t>OpenLayers</w:t>
      </w:r>
      <w:proofErr w:type="spellEnd"/>
      <w:r w:rsidRPr="00711B2D">
        <w:t xml:space="preserve"> and Leaflet are the two libraries that every geospa</w:t>
      </w:r>
      <w:r w:rsidR="001374D4">
        <w:t>tial application developer would</w:t>
      </w:r>
      <w:r w:rsidRPr="00711B2D">
        <w:t xml:space="preserve"> name as obvious choices for browser-based clients. Leaflet is the newer of the two and has a </w:t>
      </w:r>
      <w:r w:rsidRPr="00711B2D">
        <w:lastRenderedPageBreak/>
        <w:t xml:space="preserve">very slight edge in the system features group, while </w:t>
      </w:r>
      <w:proofErr w:type="spellStart"/>
      <w:r w:rsidRPr="00711B2D">
        <w:t>OpenLayers</w:t>
      </w:r>
      <w:proofErr w:type="spellEnd"/>
      <w:r w:rsidRPr="00711B2D">
        <w:t xml:space="preserve"> reverses its position in the software quality attributes category. The differences in either </w:t>
      </w:r>
      <w:r w:rsidR="001374D4">
        <w:t xml:space="preserve">case </w:t>
      </w:r>
      <w:proofErr w:type="gramStart"/>
      <w:r w:rsidR="001374D4">
        <w:t>are</w:t>
      </w:r>
      <w:proofErr w:type="gramEnd"/>
      <w:r w:rsidR="001374D4">
        <w:t xml:space="preserve"> too small and dependent on weighting factors</w:t>
      </w:r>
      <w:r w:rsidRPr="00711B2D">
        <w:t xml:space="preserve"> to overcome individual developers’ preferences. It is worthwhile noting that in the systems features group, the relatively new and not as widely used turf library is beating its better-known competitors. The Open Hazus development team would be well advised to </w:t>
      </w:r>
      <w:r w:rsidR="001374D4">
        <w:t>monitor this</w:t>
      </w:r>
      <w:r w:rsidRPr="00711B2D">
        <w:t xml:space="preserve"> library to see how it fares in the long run </w:t>
      </w:r>
      <w:proofErr w:type="gramStart"/>
      <w:r w:rsidRPr="00711B2D">
        <w:t>in regard to</w:t>
      </w:r>
      <w:proofErr w:type="gramEnd"/>
      <w:r w:rsidRPr="00711B2D">
        <w:t xml:space="preserve"> foreseeable longevity. In the combined ranking, it is already beating </w:t>
      </w:r>
      <w:proofErr w:type="spellStart"/>
      <w:r w:rsidRPr="00711B2D">
        <w:t>OpenLayers</w:t>
      </w:r>
      <w:proofErr w:type="spellEnd"/>
      <w:r w:rsidRPr="00711B2D">
        <w:t>.</w:t>
      </w:r>
    </w:p>
    <w:p w:rsidR="00D52D6B" w:rsidRPr="00B50134" w:rsidRDefault="00711B2D" w:rsidP="00DB5961">
      <w:pPr>
        <w:pStyle w:val="Heading2"/>
      </w:pPr>
      <w:bookmarkStart w:id="59" w:name="_Toc3301532"/>
      <w:r w:rsidRPr="00DB5961">
        <w:t>Geospatial</w:t>
      </w:r>
      <w:r w:rsidRPr="00711B2D">
        <w:t xml:space="preserve"> Libraries</w:t>
      </w:r>
      <w:bookmarkEnd w:id="59"/>
    </w:p>
    <w:p w:rsidR="00961C9B" w:rsidRPr="00B50134" w:rsidRDefault="00711B2D" w:rsidP="00DB5961">
      <w:pPr>
        <w:ind w:firstLine="720"/>
      </w:pPr>
      <w:r w:rsidRPr="00711B2D">
        <w:t>As in the Web GIS category, the entrants in this group are a very diverse bunch with typically highly specialized functionality.</w:t>
      </w:r>
      <w:r w:rsidR="00DB5961">
        <w:t xml:space="preserve"> As elaborated previously</w:t>
      </w:r>
      <w:r w:rsidRPr="00711B2D">
        <w:t xml:space="preserve">, these libraries are not mutually exclusive. GDAL/OGR got a perfect score in </w:t>
      </w:r>
      <w:r w:rsidR="00DB5961">
        <w:t>its intended purpose</w:t>
      </w:r>
      <w:r w:rsidRPr="00711B2D">
        <w:t xml:space="preserve"> and yet ranks only fourth for system features. It will nevertheless undoubtedly be part of any Open Hazus solution. The same is probably true for the </w:t>
      </w:r>
      <w:proofErr w:type="spellStart"/>
      <w:r w:rsidRPr="00711B2D">
        <w:t>GeoTools</w:t>
      </w:r>
      <w:proofErr w:type="spellEnd"/>
      <w:r w:rsidRPr="00711B2D">
        <w:t xml:space="preserve"> library, which every serious developer of GIS-able software should be familiar with. In the end, the clear winner in this category, however, is </w:t>
      </w:r>
      <w:proofErr w:type="spellStart"/>
      <w:r w:rsidRPr="00711B2D">
        <w:t>GeoWave</w:t>
      </w:r>
      <w:proofErr w:type="spellEnd"/>
      <w:r w:rsidRPr="00711B2D">
        <w:t xml:space="preserve">. </w:t>
      </w:r>
      <w:r w:rsidR="00DB5961">
        <w:t>It may not be part of the first phase of Open Hazus but with its lead</w:t>
      </w:r>
      <w:r w:rsidRPr="00711B2D">
        <w:t xml:space="preserve"> position in both geospatial libraries and no-SQL databases, it cannot escape the attention of anyone who endeavors to support </w:t>
      </w:r>
      <w:r w:rsidR="00634F12">
        <w:t xml:space="preserve">the massive data requirements of </w:t>
      </w:r>
      <w:proofErr w:type="spellStart"/>
      <w:r w:rsidR="00634F12">
        <w:t>OpenHazus</w:t>
      </w:r>
      <w:proofErr w:type="spellEnd"/>
      <w:r w:rsidR="00634F12">
        <w:t>.</w:t>
      </w:r>
    </w:p>
    <w:p w:rsidR="009D58E6" w:rsidRPr="00B50134" w:rsidRDefault="00711B2D" w:rsidP="00146B3F">
      <w:pPr>
        <w:pStyle w:val="Heading2"/>
      </w:pPr>
      <w:bookmarkStart w:id="60" w:name="_Toc3301533"/>
      <w:r w:rsidRPr="00711B2D">
        <w:t>Spatially Enabled Platforms</w:t>
      </w:r>
      <w:bookmarkEnd w:id="60"/>
    </w:p>
    <w:p w:rsidR="00D52D6B" w:rsidRPr="00B50134" w:rsidRDefault="00711B2D" w:rsidP="00DB55D2">
      <w:pPr>
        <w:ind w:firstLine="720"/>
      </w:pPr>
      <w:r w:rsidRPr="00711B2D">
        <w:t xml:space="preserve">This may be the most challenging group of open source solutions for traditional Hazus users, especially if their expertise is rooted in the GIS realm. Of the four solutions researched here, the easiest to exclude is Repast. The user communities for Repast and Hazus overlap only minimally and the conceptual burden to perceive of Hazus through the eyes of individual-based modeling is probably too big to warrant further scrutiny in this direction. Eclipse and </w:t>
      </w:r>
      <w:proofErr w:type="spellStart"/>
      <w:r w:rsidRPr="00711B2D">
        <w:t>Jupyter</w:t>
      </w:r>
      <w:proofErr w:type="spellEnd"/>
      <w:r w:rsidRPr="00711B2D">
        <w:t xml:space="preserve"> represent to extreme opposite end of</w:t>
      </w:r>
      <w:r w:rsidR="00D06C0E">
        <w:t xml:space="preserve"> the development effort spectrum</w:t>
      </w:r>
      <w:r w:rsidRPr="00711B2D">
        <w:t xml:space="preserve">. Both offer an extremely well established and feature-rich environment and, of course, a huge developer community. In addition, the freedom to combine any and every conceivable software solution is a very promising prospect in the long run. Compared to an Open Hazus solution based on </w:t>
      </w:r>
      <w:proofErr w:type="spellStart"/>
      <w:r w:rsidRPr="00711B2D">
        <w:t>GeoServer</w:t>
      </w:r>
      <w:proofErr w:type="spellEnd"/>
      <w:r w:rsidRPr="00711B2D">
        <w:t xml:space="preserve"> or Carto, </w:t>
      </w:r>
      <w:r w:rsidR="00D06C0E">
        <w:t xml:space="preserve">the first phase of </w:t>
      </w:r>
      <w:proofErr w:type="spellStart"/>
      <w:r w:rsidR="00D06C0E">
        <w:lastRenderedPageBreak/>
        <w:t>OpenHazus</w:t>
      </w:r>
      <w:proofErr w:type="spellEnd"/>
      <w:r w:rsidRPr="00711B2D">
        <w:t xml:space="preserve"> would most likely take as many years to develop as it would take month with the ready-made packages. </w:t>
      </w:r>
    </w:p>
    <w:p w:rsidR="00A668C4" w:rsidRPr="00B50134" w:rsidRDefault="00711B2D" w:rsidP="00DB55D2">
      <w:pPr>
        <w:ind w:firstLine="720"/>
      </w:pPr>
      <w:r w:rsidRPr="00711B2D">
        <w:t xml:space="preserve">Less extreme, and with almost the same amount of flexibility, is an Open Hazus implementation based on R. Compared to the geospatial community, the developer base is huge and the range of solutions </w:t>
      </w:r>
      <w:proofErr w:type="gramStart"/>
      <w:r w:rsidRPr="00711B2D">
        <w:t>in regard to</w:t>
      </w:r>
      <w:proofErr w:type="gramEnd"/>
      <w:r w:rsidRPr="00711B2D">
        <w:t xml:space="preserve"> usability, visualization, and especially analytics is impressive. The development effort would be considerably less than it is for Eclipse and </w:t>
      </w:r>
      <w:proofErr w:type="spellStart"/>
      <w:r w:rsidRPr="00711B2D">
        <w:t>Jupyter</w:t>
      </w:r>
      <w:proofErr w:type="spellEnd"/>
      <w:r w:rsidRPr="00711B2D">
        <w:t xml:space="preserve">, meaning that a prototype could be developed relatively easily. The main drawback is a not yet convincing support for massive data (although the </w:t>
      </w:r>
      <w:hyperlink r:id="rId30" w:history="1">
        <w:r w:rsidRPr="00711B2D">
          <w:rPr>
            <w:rStyle w:val="Hyperlink"/>
            <w:rFonts w:asciiTheme="minorHAnsi" w:hAnsiTheme="minorHAnsi"/>
            <w:sz w:val="22"/>
          </w:rPr>
          <w:t>STARS package</w:t>
        </w:r>
      </w:hyperlink>
      <w:r w:rsidRPr="00711B2D">
        <w:t xml:space="preserve"> shows an interesting pathway). From the perspective of software quality attributes, R is the clear winner in the category of spatially enabled platforms. It is </w:t>
      </w:r>
      <w:proofErr w:type="spellStart"/>
      <w:r w:rsidRPr="00711B2D">
        <w:t>Jupyter’s</w:t>
      </w:r>
      <w:proofErr w:type="spellEnd"/>
      <w:r w:rsidRPr="00711B2D">
        <w:t xml:space="preserve"> perfect score on the automation side that beats it in the overall evaluation.</w:t>
      </w:r>
    </w:p>
    <w:p w:rsidR="003553F5" w:rsidRPr="00B50134" w:rsidRDefault="00711B2D" w:rsidP="00E251D1">
      <w:pPr>
        <w:pStyle w:val="Heading2"/>
      </w:pPr>
      <w:bookmarkStart w:id="61" w:name="_Toc3301534"/>
      <w:r w:rsidRPr="00E251D1">
        <w:t>Geospatial</w:t>
      </w:r>
      <w:r w:rsidRPr="00711B2D">
        <w:t xml:space="preserve"> Databases</w:t>
      </w:r>
      <w:bookmarkEnd w:id="61"/>
    </w:p>
    <w:p w:rsidR="00F97686" w:rsidRPr="00B50134" w:rsidRDefault="00711B2D" w:rsidP="00E251D1">
      <w:pPr>
        <w:ind w:firstLine="720"/>
      </w:pPr>
      <w:proofErr w:type="spellStart"/>
      <w:r w:rsidRPr="00711B2D">
        <w:t>PostGIS</w:t>
      </w:r>
      <w:proofErr w:type="spellEnd"/>
      <w:r w:rsidRPr="00711B2D">
        <w:t xml:space="preserve"> is the</w:t>
      </w:r>
      <w:r w:rsidR="00E251D1">
        <w:t xml:space="preserve"> clear winner in this category and is highly recommended as the foundation for the first phase </w:t>
      </w:r>
      <w:r w:rsidRPr="00711B2D">
        <w:t xml:space="preserve">of Open Hazus. The other two software package scrutinized here are for specialized solutions. </w:t>
      </w:r>
      <w:proofErr w:type="spellStart"/>
      <w:r w:rsidRPr="00711B2D">
        <w:t>SpatiaLite</w:t>
      </w:r>
      <w:proofErr w:type="spellEnd"/>
      <w:r w:rsidRPr="00711B2D">
        <w:t xml:space="preserve"> is extremely easy and capable for small to medium-sized projects and hence ideal for field-based applications, for example in emergency response. </w:t>
      </w:r>
      <w:proofErr w:type="spellStart"/>
      <w:r w:rsidRPr="00711B2D">
        <w:t>Rasdaman</w:t>
      </w:r>
      <w:proofErr w:type="spellEnd"/>
      <w:r w:rsidRPr="00711B2D">
        <w:t xml:space="preserve"> is a data manager for huge multi-resolution raster data and as </w:t>
      </w:r>
      <w:r w:rsidR="00E251D1">
        <w:t>briefly mentioned in earlier sections</w:t>
      </w:r>
      <w:r w:rsidRPr="00711B2D">
        <w:t xml:space="preserve">, it could be a game changer if Hazus analyses are re-conceptualized in terms of high resolution </w:t>
      </w:r>
      <w:proofErr w:type="spellStart"/>
      <w:r w:rsidRPr="00711B2D">
        <w:t>rasters</w:t>
      </w:r>
      <w:proofErr w:type="spellEnd"/>
      <w:r w:rsidRPr="00711B2D">
        <w:t xml:space="preserve">. </w:t>
      </w:r>
    </w:p>
    <w:p w:rsidR="00253926" w:rsidRPr="00B50134" w:rsidRDefault="00711B2D" w:rsidP="00E251D1">
      <w:pPr>
        <w:pStyle w:val="Heading2"/>
      </w:pPr>
      <w:bookmarkStart w:id="62" w:name="_Toc3301535"/>
      <w:r w:rsidRPr="00711B2D">
        <w:t xml:space="preserve">OLAP </w:t>
      </w:r>
      <w:r w:rsidRPr="00E251D1">
        <w:t>Databases</w:t>
      </w:r>
      <w:bookmarkEnd w:id="62"/>
    </w:p>
    <w:p w:rsidR="00F97686" w:rsidRPr="00B50134" w:rsidRDefault="00711B2D" w:rsidP="0008477D">
      <w:pPr>
        <w:ind w:firstLine="720"/>
      </w:pPr>
      <w:r w:rsidRPr="00711B2D">
        <w:t xml:space="preserve">Online analytical processing (OLAP) and GIS have so far had very little overlap, and virtually none in the application of hazard management. OLAP databases have been developed in </w:t>
      </w:r>
      <w:r w:rsidR="00C1605C">
        <w:t>busines</w:t>
      </w:r>
      <w:r w:rsidRPr="00711B2D">
        <w:t xml:space="preserve">s analytics </w:t>
      </w:r>
      <w:proofErr w:type="gramStart"/>
      <w:r w:rsidRPr="00711B2D">
        <w:t>as a way to</w:t>
      </w:r>
      <w:proofErr w:type="gramEnd"/>
      <w:r w:rsidRPr="00711B2D">
        <w:t xml:space="preserve"> mine internal business data by treating it as n-dimensional data stores. Traditional inventory or hazard data does not fall into this category. But results databases do, and as one of the explicit goals of Open Hazus is to build a vast repository of scenario results, such a repository becomes only useful if it is organized as an OLAP data store. It enables the mitigation community to perform analyses that are based on latest developments in data science and whil</w:t>
      </w:r>
      <w:r w:rsidR="00C6411F">
        <w:t xml:space="preserve">e probably not part of the first phase of </w:t>
      </w:r>
      <w:proofErr w:type="spellStart"/>
      <w:r w:rsidR="00C6411F">
        <w:t>OpenHazus</w:t>
      </w:r>
      <w:proofErr w:type="spellEnd"/>
      <w:r w:rsidRPr="00711B2D">
        <w:t>, will have to be kept in mind f</w:t>
      </w:r>
      <w:r w:rsidR="00F132D0">
        <w:t>or future versions</w:t>
      </w:r>
      <w:r w:rsidRPr="00711B2D">
        <w:t xml:space="preserve">. Of the </w:t>
      </w:r>
      <w:proofErr w:type="gramStart"/>
      <w:r w:rsidRPr="00711B2D">
        <w:t>three open</w:t>
      </w:r>
      <w:proofErr w:type="gramEnd"/>
      <w:r w:rsidRPr="00711B2D">
        <w:t xml:space="preserve"> source OLAP databases investigated here, the result is mixed. On the systems </w:t>
      </w:r>
      <w:r w:rsidRPr="00711B2D">
        <w:lastRenderedPageBreak/>
        <w:t xml:space="preserve">features side, the European </w:t>
      </w:r>
      <w:proofErr w:type="spellStart"/>
      <w:r w:rsidRPr="00711B2D">
        <w:t>OpenCube</w:t>
      </w:r>
      <w:proofErr w:type="spellEnd"/>
      <w:r w:rsidRPr="00711B2D">
        <w:t xml:space="preserve"> project narrowly wins over Pinot. On the other hand, its functional advantage vanishes </w:t>
      </w:r>
      <w:proofErr w:type="gramStart"/>
      <w:r w:rsidRPr="00711B2D">
        <w:t>in light of</w:t>
      </w:r>
      <w:proofErr w:type="gramEnd"/>
      <w:r w:rsidRPr="00711B2D">
        <w:t xml:space="preserve"> a seeming lack of recent development of the software itself. There are a few sample implementations by regi</w:t>
      </w:r>
      <w:r w:rsidR="00F132D0">
        <w:t>o</w:t>
      </w:r>
      <w:r w:rsidRPr="00711B2D">
        <w:t xml:space="preserve">nal governments and in the banking industry but </w:t>
      </w:r>
      <w:proofErr w:type="spellStart"/>
      <w:r w:rsidRPr="00711B2D">
        <w:t>OpenCube</w:t>
      </w:r>
      <w:proofErr w:type="spellEnd"/>
      <w:r w:rsidRPr="00711B2D">
        <w:t xml:space="preserve"> fails in the software quality attributes categor</w:t>
      </w:r>
      <w:r w:rsidR="00F132D0">
        <w:t>y. It would probably take a major grant-funded</w:t>
      </w:r>
      <w:r w:rsidRPr="00711B2D">
        <w:t xml:space="preserve"> or similar research project to make </w:t>
      </w:r>
      <w:proofErr w:type="spellStart"/>
      <w:r w:rsidRPr="00711B2D">
        <w:t>OpenCube</w:t>
      </w:r>
      <w:proofErr w:type="spellEnd"/>
      <w:r w:rsidRPr="00711B2D">
        <w:t xml:space="preserve"> a feasible solution for </w:t>
      </w:r>
      <w:proofErr w:type="spellStart"/>
      <w:r w:rsidRPr="00711B2D">
        <w:t>OpenHazus</w:t>
      </w:r>
      <w:proofErr w:type="spellEnd"/>
      <w:r w:rsidRPr="00711B2D">
        <w:t xml:space="preserve">. Pinot (developed by LinkedIn, now Microsoft) may be the safer bet for a results database. The authors of this </w:t>
      </w:r>
      <w:r w:rsidR="00784001">
        <w:t>document</w:t>
      </w:r>
      <w:r w:rsidRPr="00711B2D">
        <w:t xml:space="preserve"> recommend reaching out to Microsoft to determine their level of interest in a joint development for this part of Open Hazus.</w:t>
      </w:r>
    </w:p>
    <w:p w:rsidR="00D879A2" w:rsidRPr="00B50134" w:rsidRDefault="00711B2D" w:rsidP="00182F50">
      <w:pPr>
        <w:pStyle w:val="Heading2"/>
      </w:pPr>
      <w:bookmarkStart w:id="63" w:name="_Toc3301536"/>
      <w:r w:rsidRPr="00711B2D">
        <w:t xml:space="preserve">No-SQL </w:t>
      </w:r>
      <w:r w:rsidRPr="00182F50">
        <w:t>Databases</w:t>
      </w:r>
      <w:bookmarkEnd w:id="63"/>
    </w:p>
    <w:p w:rsidR="00D879A2" w:rsidRPr="00B50134" w:rsidRDefault="00711B2D" w:rsidP="00182F50">
      <w:pPr>
        <w:ind w:firstLine="720"/>
      </w:pPr>
      <w:r w:rsidRPr="00711B2D">
        <w:t>Non-relational databases are garne</w:t>
      </w:r>
      <w:r w:rsidR="00182F50">
        <w:t>ring a lot of attention in the open source</w:t>
      </w:r>
      <w:r w:rsidRPr="00711B2D">
        <w:t xml:space="preserve"> developer communities. They are popular both in the world of social media and, closer to the realm of geospatial applications, for data streams. One of the difficulties in the evaluation of non-relational databases is their novelty. Although most of the software packages researched here feature a geospatial reference implementation, each of these is a one-off case study – insufficient to check for the stability, not to mention maturity of the implementation. Among the true no-SQL databases, Cassandra wins of the system features side but ranks lowest on the software quality attributes side. In the end, </w:t>
      </w:r>
      <w:r w:rsidR="00770BCA">
        <w:t>none of these options are recommended over</w:t>
      </w:r>
      <w:r w:rsidRPr="00711B2D">
        <w:t xml:space="preserve"> </w:t>
      </w:r>
      <w:proofErr w:type="spellStart"/>
      <w:r w:rsidRPr="00711B2D">
        <w:t>GeoWave</w:t>
      </w:r>
      <w:proofErr w:type="spellEnd"/>
      <w:r w:rsidRPr="00711B2D">
        <w:t>, which is the winner in both categories and was already chosen in the group of geospatial libraries.</w:t>
      </w:r>
    </w:p>
    <w:p w:rsidR="00073FFC" w:rsidRPr="00B50134" w:rsidRDefault="00711B2D" w:rsidP="00A01333">
      <w:pPr>
        <w:pStyle w:val="Heading2"/>
      </w:pPr>
      <w:bookmarkStart w:id="64" w:name="_Toc3301537"/>
      <w:r w:rsidRPr="00711B2D">
        <w:t>Recommended Software Architecture Conclusions</w:t>
      </w:r>
      <w:bookmarkEnd w:id="64"/>
    </w:p>
    <w:p w:rsidR="00D52D6B" w:rsidRPr="00B50134" w:rsidRDefault="00711B2D" w:rsidP="00956C14">
      <w:pPr>
        <w:ind w:firstLine="720"/>
      </w:pPr>
      <w:r w:rsidRPr="00711B2D">
        <w:t>We propose a phased development of Open Hazus and anticipate the choice of different software packages for each of these phases</w:t>
      </w:r>
      <w:r w:rsidR="00956C14">
        <w:t xml:space="preserve"> based on a combination of the overall architecture and proposed Proofs of Concept (POCs)</w:t>
      </w:r>
      <w:r w:rsidRPr="00711B2D">
        <w:t xml:space="preserve">. The proofs of concept will be based on sample implementations of QGIS on the desktop and/or client side, Leaflet for a browser-based app, GDAL and </w:t>
      </w:r>
      <w:proofErr w:type="spellStart"/>
      <w:r w:rsidRPr="00711B2D">
        <w:t>GeoTools</w:t>
      </w:r>
      <w:proofErr w:type="spellEnd"/>
      <w:r w:rsidRPr="00711B2D">
        <w:t xml:space="preserve"> underlying any low-level code rewrites, and </w:t>
      </w:r>
      <w:proofErr w:type="spellStart"/>
      <w:r w:rsidRPr="00711B2D">
        <w:t>PostGIS</w:t>
      </w:r>
      <w:proofErr w:type="spellEnd"/>
      <w:r w:rsidRPr="00711B2D">
        <w:t xml:space="preserve"> as the default database.</w:t>
      </w:r>
    </w:p>
    <w:p w:rsidR="00073FFC" w:rsidRPr="00B134E3" w:rsidRDefault="00711B2D" w:rsidP="00B134E3">
      <w:pPr>
        <w:rPr>
          <w:rFonts w:cstheme="minorHAnsi"/>
          <w:szCs w:val="22"/>
        </w:rPr>
      </w:pPr>
      <w:r w:rsidRPr="00711B2D">
        <w:t xml:space="preserve">The following phases are dependent on the business logic adopted by FEMA. An easy and early success solution could be achieved by adopting either Carto or </w:t>
      </w:r>
      <w:proofErr w:type="spellStart"/>
      <w:r w:rsidRPr="00711B2D">
        <w:t>GeoServer</w:t>
      </w:r>
      <w:proofErr w:type="spellEnd"/>
      <w:r w:rsidRPr="00711B2D">
        <w:t xml:space="preserve"> and handing over significant parts of the future development to either Carto (the company) or Boundless. The </w:t>
      </w:r>
      <w:r w:rsidRPr="00711B2D">
        <w:lastRenderedPageBreak/>
        <w:t xml:space="preserve">opposite solution path would be a handful of small sample implementations in </w:t>
      </w:r>
      <w:proofErr w:type="spellStart"/>
      <w:r w:rsidRPr="00711B2D">
        <w:t>Jupyter</w:t>
      </w:r>
      <w:proofErr w:type="spellEnd"/>
      <w:r w:rsidRPr="00711B2D">
        <w:t xml:space="preserve"> or R and their release to the open source community to take these as examples for a family of code development efforts that are administered by something like an Open Hazus Foundation. The decision is less based on technical feasibility than on organizational flexibility and the allocation of resources.</w:t>
      </w:r>
    </w:p>
    <w:p w:rsidR="00B134E3" w:rsidRDefault="00B134E3">
      <w:pPr>
        <w:spacing w:line="240" w:lineRule="auto"/>
        <w:rPr>
          <w:b/>
          <w:kern w:val="28"/>
          <w:sz w:val="36"/>
        </w:rPr>
      </w:pPr>
      <w:r>
        <w:br w:type="page"/>
      </w:r>
    </w:p>
    <w:p w:rsidR="00A148B0" w:rsidRDefault="008675B3" w:rsidP="00F50C21">
      <w:pPr>
        <w:pStyle w:val="Heading1"/>
        <w:numPr>
          <w:ilvl w:val="0"/>
          <w:numId w:val="34"/>
        </w:numPr>
      </w:pPr>
      <w:bookmarkStart w:id="65" w:name="_Toc3301538"/>
      <w:r>
        <w:lastRenderedPageBreak/>
        <w:t xml:space="preserve">Proofs of </w:t>
      </w:r>
      <w:r w:rsidRPr="002A2D30">
        <w:t>Concept</w:t>
      </w:r>
      <w:r>
        <w:t xml:space="preserve"> – Completed and Proposed</w:t>
      </w:r>
      <w:bookmarkEnd w:id="65"/>
    </w:p>
    <w:p w:rsidR="00A148B0" w:rsidRPr="00F45789" w:rsidRDefault="00A148B0" w:rsidP="00B157F6">
      <w:pPr>
        <w:pStyle w:val="template"/>
        <w:ind w:firstLine="720"/>
        <w:rPr>
          <w:rFonts w:ascii="Times New Roman" w:hAnsi="Times New Roman"/>
          <w:i w:val="0"/>
          <w:sz w:val="24"/>
          <w:szCs w:val="24"/>
        </w:rPr>
      </w:pPr>
      <w:r w:rsidRPr="00192199">
        <w:rPr>
          <w:rFonts w:ascii="Times" w:hAnsi="Times" w:cs="Times"/>
          <w:i w:val="0"/>
          <w:sz w:val="24"/>
          <w:szCs w:val="24"/>
        </w:rPr>
        <w:t xml:space="preserve">Based on the above requirements and analysis, </w:t>
      </w:r>
      <w:proofErr w:type="gramStart"/>
      <w:r w:rsidRPr="00192199">
        <w:rPr>
          <w:rFonts w:ascii="Times" w:hAnsi="Times" w:cs="Times"/>
          <w:i w:val="0"/>
          <w:sz w:val="24"/>
          <w:szCs w:val="24"/>
        </w:rPr>
        <w:t xml:space="preserve">a </w:t>
      </w:r>
      <w:r w:rsidR="00F45789">
        <w:rPr>
          <w:rFonts w:ascii="Times" w:hAnsi="Times" w:cs="Times"/>
          <w:i w:val="0"/>
          <w:sz w:val="24"/>
          <w:szCs w:val="24"/>
        </w:rPr>
        <w:t>number of</w:t>
      </w:r>
      <w:proofErr w:type="gramEnd"/>
      <w:r w:rsidR="00F45789">
        <w:rPr>
          <w:rFonts w:ascii="Times" w:hAnsi="Times" w:cs="Times"/>
          <w:i w:val="0"/>
          <w:sz w:val="24"/>
          <w:szCs w:val="24"/>
        </w:rPr>
        <w:t xml:space="preserve"> Proof of Concept (POC</w:t>
      </w:r>
      <w:r w:rsidRPr="00192199">
        <w:rPr>
          <w:rFonts w:ascii="Times" w:hAnsi="Times" w:cs="Times"/>
          <w:i w:val="0"/>
          <w:sz w:val="24"/>
          <w:szCs w:val="24"/>
        </w:rPr>
        <w:t xml:space="preserve">s) are recommended to support the future development of </w:t>
      </w:r>
      <w:proofErr w:type="spellStart"/>
      <w:r w:rsidRPr="00192199">
        <w:rPr>
          <w:rFonts w:ascii="Times" w:hAnsi="Times" w:cs="Times"/>
          <w:i w:val="0"/>
          <w:sz w:val="24"/>
          <w:szCs w:val="24"/>
        </w:rPr>
        <w:t>OpenHazus</w:t>
      </w:r>
      <w:proofErr w:type="spellEnd"/>
      <w:r w:rsidRPr="00192199">
        <w:rPr>
          <w:rFonts w:ascii="Times" w:hAnsi="Times" w:cs="Times"/>
          <w:i w:val="0"/>
          <w:sz w:val="24"/>
          <w:szCs w:val="24"/>
        </w:rPr>
        <w:t>.  Those underway include innovative and rapid ways to provide results and reporting, as well as rapid extraction of flood depths and support of an Open</w:t>
      </w:r>
      <w:r>
        <w:rPr>
          <w:rFonts w:ascii="Times" w:hAnsi="Times" w:cs="Times"/>
          <w:i w:val="0"/>
          <w:sz w:val="24"/>
          <w:szCs w:val="24"/>
        </w:rPr>
        <w:t xml:space="preserve"> </w:t>
      </w:r>
      <w:r w:rsidRPr="00192199">
        <w:rPr>
          <w:rFonts w:ascii="Times" w:hAnsi="Times" w:cs="Times"/>
          <w:i w:val="0"/>
          <w:sz w:val="24"/>
          <w:szCs w:val="24"/>
        </w:rPr>
        <w:t xml:space="preserve">Source desktop utility for flood losses.  Proposed </w:t>
      </w:r>
      <w:proofErr w:type="spellStart"/>
      <w:r w:rsidRPr="00192199">
        <w:rPr>
          <w:rFonts w:ascii="Times" w:hAnsi="Times" w:cs="Times"/>
          <w:i w:val="0"/>
          <w:sz w:val="24"/>
          <w:szCs w:val="24"/>
        </w:rPr>
        <w:t>PoC’s</w:t>
      </w:r>
      <w:proofErr w:type="spellEnd"/>
      <w:r w:rsidRPr="00192199">
        <w:rPr>
          <w:rFonts w:ascii="Times" w:hAnsi="Times" w:cs="Times"/>
          <w:i w:val="0"/>
          <w:sz w:val="24"/>
          <w:szCs w:val="24"/>
        </w:rPr>
        <w:t xml:space="preserve"> include an assessment of the ability to incorporate nationwide building outlines and footprints to provide an inventory that meets the accuracy requirements of </w:t>
      </w:r>
      <w:proofErr w:type="spellStart"/>
      <w:r w:rsidRPr="00192199">
        <w:rPr>
          <w:rFonts w:ascii="Times" w:hAnsi="Times" w:cs="Times"/>
          <w:i w:val="0"/>
          <w:sz w:val="24"/>
          <w:szCs w:val="24"/>
        </w:rPr>
        <w:t>OpenHazus</w:t>
      </w:r>
      <w:proofErr w:type="spellEnd"/>
      <w:r w:rsidRPr="00192199">
        <w:rPr>
          <w:rFonts w:ascii="Times" w:hAnsi="Times" w:cs="Times"/>
          <w:i w:val="0"/>
          <w:sz w:val="24"/>
          <w:szCs w:val="24"/>
        </w:rPr>
        <w:t xml:space="preserve">, as well as a </w:t>
      </w:r>
      <w:proofErr w:type="spellStart"/>
      <w:r w:rsidRPr="00192199">
        <w:rPr>
          <w:rFonts w:ascii="Times" w:hAnsi="Times" w:cs="Times"/>
          <w:i w:val="0"/>
          <w:sz w:val="24"/>
          <w:szCs w:val="24"/>
        </w:rPr>
        <w:t>PoC</w:t>
      </w:r>
      <w:proofErr w:type="spellEnd"/>
      <w:r w:rsidRPr="00192199">
        <w:rPr>
          <w:rFonts w:ascii="Times" w:hAnsi="Times" w:cs="Times"/>
          <w:i w:val="0"/>
          <w:sz w:val="24"/>
          <w:szCs w:val="24"/>
        </w:rPr>
        <w:t xml:space="preserve"> to determine if sufficient coverage of flood hazard data </w:t>
      </w:r>
      <w:proofErr w:type="gramStart"/>
      <w:r w:rsidRPr="00192199">
        <w:rPr>
          <w:rFonts w:ascii="Times" w:hAnsi="Times" w:cs="Times"/>
          <w:i w:val="0"/>
          <w:sz w:val="24"/>
          <w:szCs w:val="24"/>
        </w:rPr>
        <w:t>are</w:t>
      </w:r>
      <w:proofErr w:type="gramEnd"/>
      <w:r w:rsidRPr="00192199">
        <w:rPr>
          <w:rFonts w:ascii="Times" w:hAnsi="Times" w:cs="Times"/>
          <w:i w:val="0"/>
          <w:sz w:val="24"/>
          <w:szCs w:val="24"/>
        </w:rPr>
        <w:t xml:space="preserve"> available through online sources to support the requirement of </w:t>
      </w:r>
      <w:proofErr w:type="spellStart"/>
      <w:r w:rsidRPr="00192199">
        <w:rPr>
          <w:rFonts w:ascii="Times" w:hAnsi="Times" w:cs="Times"/>
          <w:i w:val="0"/>
          <w:sz w:val="24"/>
          <w:szCs w:val="24"/>
        </w:rPr>
        <w:t>OpenHazus</w:t>
      </w:r>
      <w:proofErr w:type="spellEnd"/>
      <w:r w:rsidRPr="00192199">
        <w:rPr>
          <w:rFonts w:ascii="Times" w:hAnsi="Times" w:cs="Times"/>
          <w:i w:val="0"/>
          <w:sz w:val="24"/>
          <w:szCs w:val="24"/>
        </w:rPr>
        <w:t xml:space="preserve"> to leverage authoritative datasets.  </w:t>
      </w:r>
      <w:r w:rsidRPr="00192199">
        <w:rPr>
          <w:rFonts w:ascii="Times New Roman" w:hAnsi="Times New Roman"/>
          <w:i w:val="0"/>
          <w:sz w:val="24"/>
          <w:szCs w:val="24"/>
        </w:rPr>
        <w:t xml:space="preserve"> </w:t>
      </w:r>
    </w:p>
    <w:p w:rsidR="00A148B0" w:rsidRDefault="00A148B0" w:rsidP="00F45789">
      <w:pPr>
        <w:pStyle w:val="Heading2"/>
      </w:pPr>
      <w:bookmarkStart w:id="66" w:name="_Toc3301539"/>
      <w:r>
        <w:t>Open Source Utility for Hazus Data Export and Reporting</w:t>
      </w:r>
      <w:bookmarkEnd w:id="66"/>
    </w:p>
    <w:p w:rsidR="00A148B0" w:rsidRDefault="00A148B0" w:rsidP="00F45789">
      <w:pPr>
        <w:ind w:firstLine="720"/>
      </w:pPr>
      <w:r>
        <w:t xml:space="preserve">Hazus inputs and results are stored in backend SQL </w:t>
      </w:r>
      <w:r w:rsidR="00A833CE">
        <w:t xml:space="preserve">Server </w:t>
      </w:r>
      <w:r>
        <w:t xml:space="preserve">tables not intended for direct access by users. Exporting Hazus loss model results out of Hazus for further visualization or analysis using other technologies has historically been cumbersome. FEMA has distributed some </w:t>
      </w:r>
      <w:proofErr w:type="spellStart"/>
      <w:r w:rsidR="007F7E34">
        <w:t>Esri</w:t>
      </w:r>
      <w:proofErr w:type="spellEnd"/>
      <w:r>
        <w:t xml:space="preserve">-based scripts that automate parts of the export process for a more streamlined user experience, but these scripts have comparatively slow runtimes, require advanced </w:t>
      </w:r>
      <w:proofErr w:type="spellStart"/>
      <w:r w:rsidR="007F7E34">
        <w:t>Esri</w:t>
      </w:r>
      <w:proofErr w:type="spellEnd"/>
      <w:r>
        <w:t xml:space="preserve"> licensing, and export results in traditional </w:t>
      </w:r>
      <w:proofErr w:type="spellStart"/>
      <w:r w:rsidR="007F7E34">
        <w:t>Esri</w:t>
      </w:r>
      <w:proofErr w:type="spellEnd"/>
      <w:r>
        <w:t xml:space="preserve">-based geospatial formats. SQL </w:t>
      </w:r>
      <w:r w:rsidR="00A833CE">
        <w:t>Server</w:t>
      </w:r>
      <w:r>
        <w:t xml:space="preserve"> databases can be accessed and manipulated through a wide range of Open Source analytical libraries and the vast majority of Hazus model results are effectively managed and visualized through non-spatial processes. GIS scripting in general and </w:t>
      </w:r>
      <w:proofErr w:type="spellStart"/>
      <w:r w:rsidR="007F7E34">
        <w:t>Esri</w:t>
      </w:r>
      <w:proofErr w:type="spellEnd"/>
      <w:r>
        <w:t xml:space="preserve"> tools </w:t>
      </w:r>
      <w:proofErr w:type="gramStart"/>
      <w:r>
        <w:t>in particular can</w:t>
      </w:r>
      <w:proofErr w:type="gramEnd"/>
      <w:r>
        <w:t xml:space="preserve"> therefore be bypassed in the development of a simple utility that extracts and summarizes Hazus model results in universally recognized text and image file formats.</w:t>
      </w:r>
    </w:p>
    <w:p w:rsidR="00A148B0" w:rsidRDefault="00A148B0" w:rsidP="00727F71">
      <w:pPr>
        <w:ind w:firstLine="720"/>
      </w:pPr>
      <w:r>
        <w:t xml:space="preserve">A prototype utility for Hazus data extraction and summarizing has been developed for high-level earthquake model results. The utility employs Open Source Python libraries to extract several earthquake damage data points from Hazus </w:t>
      </w:r>
      <w:r w:rsidR="00A833CE">
        <w:t>SQL Server</w:t>
      </w:r>
      <w:r>
        <w:t xml:space="preserve"> tables, summarize those data points across a variety of categories, and join them to a shapefile of study region tracts converted from SQL </w:t>
      </w:r>
      <w:r w:rsidR="00A833CE">
        <w:t xml:space="preserve">Server </w:t>
      </w:r>
      <w:r>
        <w:t xml:space="preserve">Spatial. The utility produces four </w:t>
      </w:r>
      <w:r w:rsidR="00FA0A2D">
        <w:t>CSV</w:t>
      </w:r>
      <w:r>
        <w:t xml:space="preserve"> files and one shapefile summarizing earthquake loss results and publishes those results to a public FTP site in an average of less than 10 seconds.</w:t>
      </w:r>
    </w:p>
    <w:p w:rsidR="00A148B0" w:rsidRPr="00D07A68" w:rsidRDefault="00A148B0" w:rsidP="00B157F6">
      <w:pPr>
        <w:ind w:firstLine="720"/>
      </w:pPr>
      <w:r>
        <w:lastRenderedPageBreak/>
        <w:t>This prototype is being expanded to include flood, hurricane, and tsunami loss results and to provide basic data visualizations (spatial and graphical) as standard image outputs. If this utility can be effectively implemented as a user-friendly web service, it will serve as a proof of concept for GIS-independent results reporting in a web-based, Open Source version of Hazus.</w:t>
      </w:r>
    </w:p>
    <w:p w:rsidR="00A148B0" w:rsidRDefault="00A148B0" w:rsidP="00727F71">
      <w:pPr>
        <w:pStyle w:val="Heading2"/>
      </w:pPr>
      <w:bookmarkStart w:id="67" w:name="_Toc3301540"/>
      <w:r>
        <w:t>Nationwide Essential Facility Inventory Updates using HIFLD Open</w:t>
      </w:r>
      <w:bookmarkEnd w:id="67"/>
    </w:p>
    <w:p w:rsidR="00A148B0" w:rsidRDefault="00A148B0" w:rsidP="00B157F6">
      <w:pPr>
        <w:ind w:firstLine="720"/>
        <w:rPr>
          <w:b/>
          <w:sz w:val="28"/>
        </w:rPr>
      </w:pPr>
      <w:r>
        <w:t xml:space="preserve">The Homeland Infrastructure Foundation-Level Data program provides regularly updated, centrally managed nationwide inventory datasets </w:t>
      </w:r>
      <w:proofErr w:type="gramStart"/>
      <w:r>
        <w:t>similar to</w:t>
      </w:r>
      <w:proofErr w:type="gramEnd"/>
      <w:r>
        <w:t xml:space="preserve"> those used by Hazus. Hazus inventory datasets, however, are costly and inefficient for the Hazus Program to maintain and are therefore significantly outdated. Dynamic integration of Hazus with HIFLD layers would eliminate the duplicative burden to continuously update nationwide facility databases. Scripts and supporting data are being developed in order to assign attributes required by Hazus loss models to HIFLD layers so that legacy Hazus facility data can be updated and </w:t>
      </w:r>
      <w:proofErr w:type="spellStart"/>
      <w:r>
        <w:t>OpenHazus</w:t>
      </w:r>
      <w:proofErr w:type="spellEnd"/>
      <w:r>
        <w:t xml:space="preserve"> facility data can be automatically and dynamically updated going forward. A working partnership between HIFLD and the Hazus Team has been established so that each program can make the changes required to implement this dynamic data link.</w:t>
      </w:r>
    </w:p>
    <w:p w:rsidR="00A148B0" w:rsidRDefault="00A148B0" w:rsidP="00C04901">
      <w:pPr>
        <w:pStyle w:val="Heading2"/>
      </w:pPr>
      <w:bookmarkStart w:id="68" w:name="_Toc3301541"/>
      <w:proofErr w:type="spellStart"/>
      <w:r>
        <w:t>OpenHazus</w:t>
      </w:r>
      <w:proofErr w:type="spellEnd"/>
      <w:r>
        <w:t xml:space="preserve"> Site-Specific Flood Analysis</w:t>
      </w:r>
      <w:bookmarkEnd w:id="68"/>
    </w:p>
    <w:p w:rsidR="00A148B0" w:rsidRDefault="00A148B0" w:rsidP="00C04901">
      <w:pPr>
        <w:ind w:firstLine="720"/>
      </w:pPr>
      <w:r w:rsidRPr="004C0EDA">
        <w:t xml:space="preserve">The accuracy and credibility of a flood loss estimation study is substantially enhanced when the specific location of a structure is known in relation to the flood hazard.  Unlike other hazards, such as wind or earthquake, the severity of the flood hazard (usually water depth) may change dramatically over short distances.  Floods may result in deep water within residential streets but no or limited flooding may occur at structures.  Assumptions made when distributing aggregated building stock or area weighting flood depths across a Census Block introduce significant sources of error or uncertainty.  An objective of </w:t>
      </w:r>
      <w:proofErr w:type="spellStart"/>
      <w:r w:rsidRPr="004C0EDA">
        <w:t>OpenHazus</w:t>
      </w:r>
      <w:proofErr w:type="spellEnd"/>
      <w:r w:rsidRPr="004C0EDA">
        <w:t xml:space="preserve"> is to provide an </w:t>
      </w:r>
      <w:r>
        <w:t>Open Source, enhanced,</w:t>
      </w:r>
      <w:r w:rsidRPr="004C0EDA">
        <w:t xml:space="preserve"> nationwide site-specific flood loss</w:t>
      </w:r>
      <w:r>
        <w:t xml:space="preserve"> analysis</w:t>
      </w:r>
      <w:r w:rsidRPr="004C0EDA">
        <w:t xml:space="preserve"> capability.  This requires significant optimization of the existing legacy Hazus UDF analysis in order to </w:t>
      </w:r>
      <w:r>
        <w:t xml:space="preserve">extract depth values and </w:t>
      </w:r>
      <w:r w:rsidRPr="004C0EDA">
        <w:t xml:space="preserve">process large numbers of facilities quickly, as well as the dynamic application of vulnerability attributes and Depth Damage Functions (DDFs) to user-supplied or nationwide building footprint-based inventory. While most </w:t>
      </w:r>
      <w:r w:rsidRPr="004C0EDA">
        <w:lastRenderedPageBreak/>
        <w:t xml:space="preserve">users will be able to leverage a new web-based </w:t>
      </w:r>
      <w:proofErr w:type="spellStart"/>
      <w:r w:rsidRPr="004C0EDA">
        <w:t>OpenHazus</w:t>
      </w:r>
      <w:proofErr w:type="spellEnd"/>
      <w:r w:rsidRPr="004C0EDA">
        <w:t xml:space="preserve"> capability for flood loss estimation, users that are unable to share Personally Identifiable Information (PII) or sensitive datasets online would require a lightweight Open Source desktop utility to perform flood loss analysis locally.</w:t>
      </w:r>
    </w:p>
    <w:p w:rsidR="00A148B0" w:rsidRDefault="00A148B0" w:rsidP="00A148B0">
      <w:r w:rsidRPr="00644DDE">
        <w:t xml:space="preserve">An example of using the Hazus-based functions within an open source context is given by </w:t>
      </w:r>
      <w:proofErr w:type="spellStart"/>
      <w:r w:rsidRPr="00644DDE">
        <w:t>Gutenson</w:t>
      </w:r>
      <w:proofErr w:type="spellEnd"/>
      <w:r w:rsidRPr="00644DDE">
        <w:t xml:space="preserve"> and others (2017), whose Flood Damage Wizard built on Hazus DDFs using R (statistical computing language) package constructed by Gopi </w:t>
      </w:r>
      <w:proofErr w:type="spellStart"/>
      <w:r w:rsidRPr="00644DDE">
        <w:t>Goteti</w:t>
      </w:r>
      <w:proofErr w:type="spellEnd"/>
      <w:r w:rsidRPr="00644DDE">
        <w:t xml:space="preserve"> (Damage functions from FEMA's HAZUS software for use in modeling financial losses from natural disasters, </w:t>
      </w:r>
      <w:hyperlink r:id="rId31" w:history="1">
        <w:r w:rsidRPr="00B053A8">
          <w:rPr>
            <w:rStyle w:val="Hyperlink"/>
          </w:rPr>
          <w:t>https://cran.r-project.org/package=hazus</w:t>
        </w:r>
      </w:hyperlink>
      <w:r w:rsidRPr="00644DDE">
        <w:t xml:space="preserve">).  </w:t>
      </w:r>
      <w:r w:rsidR="00FA0A2D" w:rsidRPr="00644DDE">
        <w:t>This Open Source publication of the Hazus flood damage functions include not only the building and contents</w:t>
      </w:r>
      <w:r w:rsidRPr="00644DDE">
        <w:t xml:space="preserve"> DDFs but the damage parameters for other infrastructure as well as crop losses.  In addition, this package includes an Open Source visualization utility (ggplot2) for graphic display of selected damage functions.</w:t>
      </w:r>
    </w:p>
    <w:p w:rsidR="00120019" w:rsidRDefault="004D1353" w:rsidP="00120019">
      <w:pPr>
        <w:keepNext/>
        <w:jc w:val="center"/>
      </w:pPr>
      <w:r>
        <w:rPr>
          <w:noProof/>
          <w:color w:val="222222"/>
        </w:rPr>
        <w:drawing>
          <wp:inline distT="0" distB="0" distL="0" distR="0">
            <wp:extent cx="4620413" cy="4082097"/>
            <wp:effectExtent l="133350" t="114300" r="123190" b="166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3314" cy="409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8B0" w:rsidRPr="00120019" w:rsidRDefault="00120019" w:rsidP="00120019">
      <w:pPr>
        <w:pStyle w:val="Caption"/>
        <w:jc w:val="center"/>
        <w:rPr>
          <w:color w:val="auto"/>
          <w:sz w:val="22"/>
        </w:rPr>
      </w:pPr>
      <w:r w:rsidRPr="00120019">
        <w:rPr>
          <w:color w:val="auto"/>
          <w:sz w:val="22"/>
        </w:rPr>
        <w:t xml:space="preserve">Figure </w:t>
      </w:r>
      <w:r w:rsidR="00B37259" w:rsidRPr="00120019">
        <w:rPr>
          <w:color w:val="auto"/>
          <w:sz w:val="22"/>
        </w:rPr>
        <w:fldChar w:fldCharType="begin"/>
      </w:r>
      <w:r w:rsidRPr="00120019">
        <w:rPr>
          <w:color w:val="auto"/>
          <w:sz w:val="22"/>
        </w:rPr>
        <w:instrText xml:space="preserve"> SEQ Figure \* ARABIC </w:instrText>
      </w:r>
      <w:r w:rsidR="00B37259" w:rsidRPr="00120019">
        <w:rPr>
          <w:color w:val="auto"/>
          <w:sz w:val="22"/>
        </w:rPr>
        <w:fldChar w:fldCharType="separate"/>
      </w:r>
      <w:r w:rsidR="00125500">
        <w:rPr>
          <w:noProof/>
          <w:color w:val="auto"/>
          <w:sz w:val="22"/>
        </w:rPr>
        <w:t>8</w:t>
      </w:r>
      <w:r w:rsidR="00B37259" w:rsidRPr="00120019">
        <w:rPr>
          <w:color w:val="auto"/>
          <w:sz w:val="22"/>
        </w:rPr>
        <w:fldChar w:fldCharType="end"/>
      </w:r>
      <w:r w:rsidRPr="00120019">
        <w:rPr>
          <w:color w:val="auto"/>
          <w:sz w:val="22"/>
        </w:rPr>
        <w:t>: Sample open source publication of Hazus DDFs</w:t>
      </w:r>
    </w:p>
    <w:p w:rsidR="00A148B0" w:rsidRPr="002D4FFD" w:rsidRDefault="00A148B0" w:rsidP="00A148B0">
      <w:r w:rsidRPr="002D4FFD">
        <w:lastRenderedPageBreak/>
        <w:t>A Proof of Concept (POC) was developed to demonstrate the feasibility of the following flood loss estimation capabilities:</w:t>
      </w:r>
    </w:p>
    <w:p w:rsidR="00A148B0" w:rsidRPr="002D4FFD" w:rsidRDefault="00A148B0" w:rsidP="00A148B0">
      <w:pPr>
        <w:spacing w:line="240" w:lineRule="auto"/>
      </w:pPr>
      <w:r w:rsidRPr="002D4FFD">
        <w:t>1.</w:t>
      </w:r>
      <w:r w:rsidRPr="002D4FFD">
        <w:tab/>
        <w:t>Leverage free and open source tools</w:t>
      </w:r>
    </w:p>
    <w:p w:rsidR="00A148B0" w:rsidRPr="002D4FFD" w:rsidRDefault="00A148B0" w:rsidP="00A148B0">
      <w:pPr>
        <w:spacing w:line="240" w:lineRule="auto"/>
        <w:ind w:left="720" w:hanging="720"/>
      </w:pPr>
      <w:r w:rsidRPr="002D4FFD">
        <w:t>2.</w:t>
      </w:r>
      <w:r w:rsidRPr="002D4FFD">
        <w:tab/>
        <w:t>Optimize processing time with the goal of extracting flood depths at structures and estimating losses for ~10K records per second</w:t>
      </w:r>
    </w:p>
    <w:p w:rsidR="00A148B0" w:rsidRDefault="00A148B0" w:rsidP="00A148B0">
      <w:pPr>
        <w:spacing w:line="240" w:lineRule="auto"/>
      </w:pPr>
      <w:r w:rsidRPr="002D4FFD">
        <w:t>3.</w:t>
      </w:r>
      <w:r w:rsidRPr="002D4FFD">
        <w:tab/>
        <w:t>Provide both a light weight desktop utility and web-based tool</w:t>
      </w:r>
    </w:p>
    <w:p w:rsidR="00120019" w:rsidRDefault="00120019" w:rsidP="00A148B0">
      <w:pPr>
        <w:spacing w:line="240" w:lineRule="auto"/>
      </w:pPr>
    </w:p>
    <w:p w:rsidR="00A148B0" w:rsidRDefault="00A148B0" w:rsidP="00A148B0">
      <w:r>
        <w:t xml:space="preserve">The </w:t>
      </w:r>
      <w:proofErr w:type="spellStart"/>
      <w:r>
        <w:t>OpenHazus</w:t>
      </w:r>
      <w:proofErr w:type="spellEnd"/>
      <w:r>
        <w:t xml:space="preserve"> Site-Specific Flood Analysis POC has evolved through four versions to arrive at its current state. These incremental versions are outlined and described below.</w:t>
      </w:r>
    </w:p>
    <w:p w:rsidR="00B9469F" w:rsidRDefault="00B9469F" w:rsidP="00A148B0"/>
    <w:p w:rsidR="00120019" w:rsidRPr="00120019" w:rsidRDefault="00120019" w:rsidP="00120019">
      <w:pPr>
        <w:pStyle w:val="Caption"/>
        <w:keepNext/>
        <w:jc w:val="center"/>
        <w:rPr>
          <w:color w:val="auto"/>
          <w:sz w:val="22"/>
        </w:rPr>
      </w:pPr>
      <w:r w:rsidRPr="00120019">
        <w:rPr>
          <w:color w:val="auto"/>
          <w:sz w:val="22"/>
        </w:rPr>
        <w:t xml:space="preserve">Table </w:t>
      </w:r>
      <w:r w:rsidR="00B37259" w:rsidRPr="00120019">
        <w:rPr>
          <w:color w:val="auto"/>
          <w:sz w:val="22"/>
        </w:rPr>
        <w:fldChar w:fldCharType="begin"/>
      </w:r>
      <w:r w:rsidRPr="00120019">
        <w:rPr>
          <w:color w:val="auto"/>
          <w:sz w:val="22"/>
        </w:rPr>
        <w:instrText xml:space="preserve"> SEQ Table \* ARABIC </w:instrText>
      </w:r>
      <w:r w:rsidR="00B37259" w:rsidRPr="00120019">
        <w:rPr>
          <w:color w:val="auto"/>
          <w:sz w:val="22"/>
        </w:rPr>
        <w:fldChar w:fldCharType="separate"/>
      </w:r>
      <w:r w:rsidR="00125500">
        <w:rPr>
          <w:noProof/>
          <w:color w:val="auto"/>
          <w:sz w:val="22"/>
        </w:rPr>
        <w:t>5</w:t>
      </w:r>
      <w:r w:rsidR="00B37259" w:rsidRPr="00120019">
        <w:rPr>
          <w:color w:val="auto"/>
          <w:sz w:val="22"/>
        </w:rPr>
        <w:fldChar w:fldCharType="end"/>
      </w:r>
      <w:r w:rsidRPr="00120019">
        <w:rPr>
          <w:color w:val="auto"/>
          <w:sz w:val="22"/>
        </w:rPr>
        <w:t>: Proposed Incremental File Formats (Flood)</w:t>
      </w:r>
    </w:p>
    <w:tbl>
      <w:tblPr>
        <w:tblW w:w="9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1340"/>
        <w:gridCol w:w="1306"/>
        <w:gridCol w:w="2384"/>
        <w:gridCol w:w="1620"/>
        <w:gridCol w:w="1800"/>
      </w:tblGrid>
      <w:tr w:rsidR="00A148B0" w:rsidRPr="00B9469F" w:rsidTr="00B9469F">
        <w:trPr>
          <w:jc w:val="center"/>
        </w:trPr>
        <w:tc>
          <w:tcPr>
            <w:tcW w:w="1430" w:type="dxa"/>
            <w:shd w:val="clear" w:color="auto" w:fill="1F497D" w:themeFill="text2"/>
            <w:tcMar>
              <w:top w:w="100" w:type="dxa"/>
              <w:left w:w="100" w:type="dxa"/>
              <w:bottom w:w="100" w:type="dxa"/>
              <w:right w:w="100" w:type="dxa"/>
            </w:tcMar>
          </w:tcPr>
          <w:p w:rsidR="00A148B0" w:rsidRPr="00B9469F" w:rsidRDefault="00A148B0" w:rsidP="007E1C50">
            <w:pPr>
              <w:widowControl w:val="0"/>
              <w:pBdr>
                <w:top w:val="nil"/>
                <w:left w:val="nil"/>
                <w:bottom w:val="nil"/>
                <w:right w:val="nil"/>
                <w:between w:val="nil"/>
              </w:pBdr>
              <w:rPr>
                <w:b/>
                <w:color w:val="FFFFFF" w:themeColor="background1"/>
                <w:sz w:val="22"/>
              </w:rPr>
            </w:pPr>
            <w:r w:rsidRPr="00B9469F">
              <w:rPr>
                <w:b/>
                <w:color w:val="FFFFFF" w:themeColor="background1"/>
                <w:sz w:val="22"/>
              </w:rPr>
              <w:t>Version</w:t>
            </w:r>
          </w:p>
        </w:tc>
        <w:tc>
          <w:tcPr>
            <w:tcW w:w="1340" w:type="dxa"/>
            <w:shd w:val="clear" w:color="auto" w:fill="1F497D" w:themeFill="text2"/>
            <w:tcMar>
              <w:top w:w="100" w:type="dxa"/>
              <w:left w:w="100" w:type="dxa"/>
              <w:bottom w:w="100" w:type="dxa"/>
              <w:right w:w="100" w:type="dxa"/>
            </w:tcMar>
          </w:tcPr>
          <w:p w:rsidR="00A148B0" w:rsidRPr="00B9469F" w:rsidRDefault="00A148B0" w:rsidP="007E1C50">
            <w:pPr>
              <w:widowControl w:val="0"/>
              <w:pBdr>
                <w:top w:val="nil"/>
                <w:left w:val="nil"/>
                <w:bottom w:val="nil"/>
                <w:right w:val="nil"/>
                <w:between w:val="nil"/>
              </w:pBdr>
              <w:rPr>
                <w:b/>
                <w:color w:val="FFFFFF" w:themeColor="background1"/>
                <w:sz w:val="22"/>
              </w:rPr>
            </w:pPr>
            <w:r w:rsidRPr="00B9469F">
              <w:rPr>
                <w:b/>
                <w:color w:val="FFFFFF" w:themeColor="background1"/>
                <w:sz w:val="22"/>
              </w:rPr>
              <w:t>Software</w:t>
            </w:r>
          </w:p>
        </w:tc>
        <w:tc>
          <w:tcPr>
            <w:tcW w:w="1306" w:type="dxa"/>
            <w:shd w:val="clear" w:color="auto" w:fill="1F497D" w:themeFill="text2"/>
            <w:tcMar>
              <w:top w:w="100" w:type="dxa"/>
              <w:left w:w="100" w:type="dxa"/>
              <w:bottom w:w="100" w:type="dxa"/>
              <w:right w:w="100" w:type="dxa"/>
            </w:tcMar>
          </w:tcPr>
          <w:p w:rsidR="00A148B0" w:rsidRPr="00B9469F" w:rsidRDefault="00A148B0" w:rsidP="007E1C50">
            <w:pPr>
              <w:widowControl w:val="0"/>
              <w:pBdr>
                <w:top w:val="nil"/>
                <w:left w:val="nil"/>
                <w:bottom w:val="nil"/>
                <w:right w:val="nil"/>
                <w:between w:val="nil"/>
              </w:pBdr>
              <w:rPr>
                <w:b/>
                <w:color w:val="FFFFFF" w:themeColor="background1"/>
                <w:sz w:val="22"/>
              </w:rPr>
            </w:pPr>
            <w:r w:rsidRPr="00B9469F">
              <w:rPr>
                <w:b/>
                <w:color w:val="FFFFFF" w:themeColor="background1"/>
                <w:sz w:val="22"/>
              </w:rPr>
              <w:t xml:space="preserve">Runtime </w:t>
            </w:r>
          </w:p>
        </w:tc>
        <w:tc>
          <w:tcPr>
            <w:tcW w:w="2384" w:type="dxa"/>
            <w:shd w:val="clear" w:color="auto" w:fill="1F497D" w:themeFill="text2"/>
          </w:tcPr>
          <w:p w:rsidR="00A148B0" w:rsidRPr="00B9469F" w:rsidRDefault="00A148B0" w:rsidP="007E1C50">
            <w:pPr>
              <w:widowControl w:val="0"/>
              <w:pBdr>
                <w:top w:val="nil"/>
                <w:left w:val="nil"/>
                <w:bottom w:val="nil"/>
                <w:right w:val="nil"/>
                <w:between w:val="nil"/>
              </w:pBdr>
              <w:rPr>
                <w:b/>
                <w:color w:val="FFFFFF" w:themeColor="background1"/>
                <w:sz w:val="22"/>
              </w:rPr>
            </w:pPr>
            <w:r w:rsidRPr="00B9469F">
              <w:rPr>
                <w:b/>
                <w:color w:val="FFFFFF" w:themeColor="background1"/>
                <w:sz w:val="22"/>
              </w:rPr>
              <w:t>Desktop Utility Size*</w:t>
            </w:r>
          </w:p>
        </w:tc>
        <w:tc>
          <w:tcPr>
            <w:tcW w:w="1620" w:type="dxa"/>
            <w:shd w:val="clear" w:color="auto" w:fill="1F497D" w:themeFill="text2"/>
            <w:tcMar>
              <w:top w:w="100" w:type="dxa"/>
              <w:left w:w="100" w:type="dxa"/>
              <w:bottom w:w="100" w:type="dxa"/>
              <w:right w:w="100" w:type="dxa"/>
            </w:tcMar>
          </w:tcPr>
          <w:p w:rsidR="00A148B0" w:rsidRPr="00B9469F" w:rsidRDefault="00A148B0" w:rsidP="007E1C50">
            <w:pPr>
              <w:widowControl w:val="0"/>
              <w:pBdr>
                <w:top w:val="nil"/>
                <w:left w:val="nil"/>
                <w:bottom w:val="nil"/>
                <w:right w:val="nil"/>
                <w:between w:val="nil"/>
              </w:pBdr>
              <w:rPr>
                <w:b/>
                <w:color w:val="FFFFFF" w:themeColor="background1"/>
                <w:sz w:val="22"/>
              </w:rPr>
            </w:pPr>
            <w:r w:rsidRPr="00B9469F">
              <w:rPr>
                <w:b/>
                <w:color w:val="FFFFFF" w:themeColor="background1"/>
                <w:sz w:val="22"/>
              </w:rPr>
              <w:t>Input Format</w:t>
            </w:r>
          </w:p>
        </w:tc>
        <w:tc>
          <w:tcPr>
            <w:tcW w:w="1800" w:type="dxa"/>
            <w:shd w:val="clear" w:color="auto" w:fill="1F497D" w:themeFill="text2"/>
            <w:tcMar>
              <w:top w:w="100" w:type="dxa"/>
              <w:left w:w="100" w:type="dxa"/>
              <w:bottom w:w="100" w:type="dxa"/>
              <w:right w:w="100" w:type="dxa"/>
            </w:tcMar>
          </w:tcPr>
          <w:p w:rsidR="00A148B0" w:rsidRPr="00B9469F" w:rsidRDefault="00A148B0" w:rsidP="007E1C50">
            <w:pPr>
              <w:widowControl w:val="0"/>
              <w:pBdr>
                <w:top w:val="nil"/>
                <w:left w:val="nil"/>
                <w:bottom w:val="nil"/>
                <w:right w:val="nil"/>
                <w:between w:val="nil"/>
              </w:pBdr>
              <w:rPr>
                <w:b/>
                <w:color w:val="FFFFFF" w:themeColor="background1"/>
                <w:sz w:val="22"/>
              </w:rPr>
            </w:pPr>
            <w:r w:rsidRPr="00B9469F">
              <w:rPr>
                <w:b/>
                <w:color w:val="FFFFFF" w:themeColor="background1"/>
                <w:sz w:val="22"/>
              </w:rPr>
              <w:t>Output Format</w:t>
            </w:r>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Hazus 4.2</w:t>
            </w:r>
            <w:r w:rsidR="00711B2D" w:rsidRPr="00711B2D">
              <w:rPr>
                <w:sz w:val="22"/>
                <w:vertAlign w:val="superscript"/>
              </w:rPr>
              <w:t>1</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Hazus and ArcGIS with Spatial Analyst</w:t>
            </w:r>
          </w:p>
        </w:tc>
        <w:tc>
          <w:tcPr>
            <w:tcW w:w="1306" w:type="dxa"/>
            <w:shd w:val="clear" w:color="auto" w:fill="auto"/>
            <w:tcMar>
              <w:top w:w="100" w:type="dxa"/>
              <w:left w:w="100" w:type="dxa"/>
              <w:bottom w:w="100" w:type="dxa"/>
              <w:right w:w="100" w:type="dxa"/>
            </w:tcMar>
          </w:tcPr>
          <w:p w:rsidR="00A148B0" w:rsidRPr="00881D69" w:rsidRDefault="00A833CE" w:rsidP="007E1C50">
            <w:pPr>
              <w:widowControl w:val="0"/>
              <w:pBdr>
                <w:top w:val="nil"/>
                <w:left w:val="nil"/>
                <w:bottom w:val="nil"/>
                <w:right w:val="nil"/>
                <w:between w:val="nil"/>
              </w:pBdr>
              <w:rPr>
                <w:sz w:val="22"/>
              </w:rPr>
            </w:pPr>
            <w:r>
              <w:rPr>
                <w:sz w:val="22"/>
              </w:rPr>
              <w:t xml:space="preserve">UDF in </w:t>
            </w:r>
            <w:r w:rsidR="00A148B0" w:rsidRPr="00881D69">
              <w:rPr>
                <w:sz w:val="22"/>
              </w:rPr>
              <w:t>44 min 20 sec</w:t>
            </w: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sz w:val="22"/>
              </w:rPr>
              <w:t>12.4GB Hazus; 2.28GB ArcGIS with Spatial Analyst</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w:t>
            </w:r>
            <w:proofErr w:type="spellStart"/>
            <w:r w:rsidRPr="00881D69">
              <w:rPr>
                <w:sz w:val="22"/>
              </w:rPr>
              <w:t>mdb</w:t>
            </w:r>
            <w:proofErr w:type="spellEnd"/>
            <w:r w:rsidRPr="00881D69">
              <w:rPr>
                <w:sz w:val="22"/>
              </w:rPr>
              <w:t xml:space="preserve"> or .</w:t>
            </w:r>
            <w:proofErr w:type="spellStart"/>
            <w:r w:rsidRPr="00881D69">
              <w:rPr>
                <w:sz w:val="22"/>
              </w:rPr>
              <w:t>xls</w:t>
            </w:r>
            <w:proofErr w:type="spellEnd"/>
            <w:r w:rsidRPr="00881D69">
              <w:rPr>
                <w:sz w:val="22"/>
              </w:rPr>
              <w:t xml:space="preserve"> (using CDMS)</w:t>
            </w:r>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 xml:space="preserve">SQL </w:t>
            </w:r>
            <w:r w:rsidR="00A833CE">
              <w:rPr>
                <w:sz w:val="22"/>
              </w:rPr>
              <w:t xml:space="preserve">Server </w:t>
            </w:r>
            <w:r w:rsidRPr="00881D69">
              <w:rPr>
                <w:sz w:val="22"/>
              </w:rPr>
              <w:t>tables</w:t>
            </w:r>
          </w:p>
        </w:tc>
      </w:tr>
      <w:tr w:rsidR="00A833CE" w:rsidTr="00A833CE">
        <w:trPr>
          <w:jc w:val="center"/>
        </w:trPr>
        <w:tc>
          <w:tcPr>
            <w:tcW w:w="1430" w:type="dxa"/>
            <w:shd w:val="clear" w:color="auto" w:fill="auto"/>
            <w:tcMar>
              <w:top w:w="100" w:type="dxa"/>
              <w:left w:w="100" w:type="dxa"/>
              <w:bottom w:w="100" w:type="dxa"/>
              <w:right w:w="100" w:type="dxa"/>
            </w:tcMar>
          </w:tcPr>
          <w:p w:rsidR="00A833CE" w:rsidRPr="00881D69" w:rsidRDefault="00A833CE" w:rsidP="00A833CE">
            <w:pPr>
              <w:widowControl w:val="0"/>
              <w:pBdr>
                <w:top w:val="nil"/>
                <w:left w:val="nil"/>
                <w:bottom w:val="nil"/>
                <w:right w:val="nil"/>
                <w:between w:val="nil"/>
              </w:pBdr>
              <w:jc w:val="center"/>
              <w:rPr>
                <w:sz w:val="22"/>
              </w:rPr>
            </w:pPr>
            <w:r w:rsidRPr="00881D69">
              <w:rPr>
                <w:sz w:val="22"/>
              </w:rPr>
              <w:t>Hazus 4.2</w:t>
            </w:r>
            <w:r w:rsidRPr="00A833CE">
              <w:rPr>
                <w:sz w:val="22"/>
                <w:vertAlign w:val="superscript"/>
              </w:rPr>
              <w:t>1</w:t>
            </w:r>
          </w:p>
        </w:tc>
        <w:tc>
          <w:tcPr>
            <w:tcW w:w="1340" w:type="dxa"/>
            <w:shd w:val="clear" w:color="auto" w:fill="auto"/>
            <w:tcMar>
              <w:top w:w="100" w:type="dxa"/>
              <w:left w:w="100" w:type="dxa"/>
              <w:bottom w:w="100" w:type="dxa"/>
              <w:right w:w="100" w:type="dxa"/>
            </w:tcMar>
          </w:tcPr>
          <w:p w:rsidR="00A833CE" w:rsidRPr="00881D69" w:rsidRDefault="00A833CE" w:rsidP="00A833CE">
            <w:pPr>
              <w:widowControl w:val="0"/>
              <w:pBdr>
                <w:top w:val="nil"/>
                <w:left w:val="nil"/>
                <w:bottom w:val="nil"/>
                <w:right w:val="nil"/>
                <w:between w:val="nil"/>
              </w:pBdr>
              <w:rPr>
                <w:sz w:val="22"/>
              </w:rPr>
            </w:pPr>
            <w:r w:rsidRPr="00881D69">
              <w:rPr>
                <w:sz w:val="22"/>
              </w:rPr>
              <w:t>Hazus and ArcGIS with Spatial Analyst</w:t>
            </w:r>
          </w:p>
        </w:tc>
        <w:tc>
          <w:tcPr>
            <w:tcW w:w="1306" w:type="dxa"/>
            <w:shd w:val="clear" w:color="auto" w:fill="auto"/>
            <w:tcMar>
              <w:top w:w="100" w:type="dxa"/>
              <w:left w:w="100" w:type="dxa"/>
              <w:bottom w:w="100" w:type="dxa"/>
              <w:right w:w="100" w:type="dxa"/>
            </w:tcMar>
          </w:tcPr>
          <w:p w:rsidR="00A833CE" w:rsidRPr="00881D69" w:rsidRDefault="00A833CE" w:rsidP="00A833CE">
            <w:pPr>
              <w:widowControl w:val="0"/>
              <w:pBdr>
                <w:top w:val="nil"/>
                <w:left w:val="nil"/>
                <w:bottom w:val="nil"/>
                <w:right w:val="nil"/>
                <w:between w:val="nil"/>
              </w:pBdr>
              <w:rPr>
                <w:sz w:val="22"/>
              </w:rPr>
            </w:pPr>
            <w:r>
              <w:rPr>
                <w:sz w:val="22"/>
              </w:rPr>
              <w:t>UDF AAL in 6</w:t>
            </w:r>
            <w:r w:rsidRPr="00881D69">
              <w:rPr>
                <w:sz w:val="22"/>
              </w:rPr>
              <w:t xml:space="preserve"> sec</w:t>
            </w:r>
          </w:p>
        </w:tc>
        <w:tc>
          <w:tcPr>
            <w:tcW w:w="2384" w:type="dxa"/>
          </w:tcPr>
          <w:p w:rsidR="00A833CE" w:rsidRPr="00881D69" w:rsidRDefault="00A833CE" w:rsidP="00A833CE">
            <w:pPr>
              <w:widowControl w:val="0"/>
              <w:pBdr>
                <w:top w:val="nil"/>
                <w:left w:val="nil"/>
                <w:bottom w:val="nil"/>
                <w:right w:val="nil"/>
                <w:between w:val="nil"/>
              </w:pBdr>
              <w:rPr>
                <w:sz w:val="22"/>
              </w:rPr>
            </w:pPr>
            <w:r w:rsidRPr="00881D69">
              <w:rPr>
                <w:sz w:val="22"/>
              </w:rPr>
              <w:t>12.4GB Hazus; 2.28GB ArcGIS with Spatial Analyst</w:t>
            </w:r>
          </w:p>
        </w:tc>
        <w:tc>
          <w:tcPr>
            <w:tcW w:w="1620" w:type="dxa"/>
            <w:shd w:val="clear" w:color="auto" w:fill="auto"/>
            <w:tcMar>
              <w:top w:w="100" w:type="dxa"/>
              <w:left w:w="100" w:type="dxa"/>
              <w:bottom w:w="100" w:type="dxa"/>
              <w:right w:w="100" w:type="dxa"/>
            </w:tcMar>
          </w:tcPr>
          <w:p w:rsidR="00A833CE" w:rsidRPr="00881D69" w:rsidRDefault="00A833CE" w:rsidP="00A833CE">
            <w:pPr>
              <w:widowControl w:val="0"/>
              <w:pBdr>
                <w:top w:val="nil"/>
                <w:left w:val="nil"/>
                <w:bottom w:val="nil"/>
                <w:right w:val="nil"/>
                <w:between w:val="nil"/>
              </w:pBdr>
              <w:rPr>
                <w:sz w:val="22"/>
              </w:rPr>
            </w:pPr>
            <w:r w:rsidRPr="00881D69">
              <w:rPr>
                <w:sz w:val="22"/>
              </w:rPr>
              <w:t xml:space="preserve">SQL </w:t>
            </w:r>
            <w:r>
              <w:rPr>
                <w:sz w:val="22"/>
              </w:rPr>
              <w:t xml:space="preserve">Server </w:t>
            </w:r>
            <w:r w:rsidRPr="00881D69">
              <w:rPr>
                <w:sz w:val="22"/>
              </w:rPr>
              <w:t>tables</w:t>
            </w:r>
          </w:p>
        </w:tc>
        <w:tc>
          <w:tcPr>
            <w:tcW w:w="1800" w:type="dxa"/>
            <w:shd w:val="clear" w:color="auto" w:fill="auto"/>
            <w:tcMar>
              <w:top w:w="100" w:type="dxa"/>
              <w:left w:w="100" w:type="dxa"/>
              <w:bottom w:w="100" w:type="dxa"/>
              <w:right w:w="100" w:type="dxa"/>
            </w:tcMar>
          </w:tcPr>
          <w:p w:rsidR="00A833CE" w:rsidRPr="00881D69" w:rsidRDefault="00A833CE" w:rsidP="00A833CE">
            <w:pPr>
              <w:widowControl w:val="0"/>
              <w:pBdr>
                <w:top w:val="nil"/>
                <w:left w:val="nil"/>
                <w:bottom w:val="nil"/>
                <w:right w:val="nil"/>
                <w:between w:val="nil"/>
              </w:pBdr>
              <w:rPr>
                <w:sz w:val="22"/>
              </w:rPr>
            </w:pPr>
            <w:r w:rsidRPr="00881D69">
              <w:rPr>
                <w:sz w:val="22"/>
              </w:rPr>
              <w:t xml:space="preserve">SQL </w:t>
            </w:r>
            <w:r>
              <w:rPr>
                <w:sz w:val="22"/>
              </w:rPr>
              <w:t xml:space="preserve">Server </w:t>
            </w:r>
            <w:r w:rsidRPr="00881D69">
              <w:rPr>
                <w:sz w:val="22"/>
              </w:rPr>
              <w:t>tables</w:t>
            </w:r>
          </w:p>
        </w:tc>
      </w:tr>
      <w:tr w:rsidR="00A833CE" w:rsidTr="00A833CE">
        <w:trPr>
          <w:jc w:val="center"/>
        </w:trPr>
        <w:tc>
          <w:tcPr>
            <w:tcW w:w="1430" w:type="dxa"/>
            <w:shd w:val="clear" w:color="auto" w:fill="auto"/>
            <w:tcMar>
              <w:top w:w="100" w:type="dxa"/>
              <w:left w:w="100" w:type="dxa"/>
              <w:bottom w:w="100" w:type="dxa"/>
              <w:right w:w="100" w:type="dxa"/>
            </w:tcMar>
          </w:tcPr>
          <w:p w:rsidR="00A833CE" w:rsidRPr="00881D69" w:rsidRDefault="00A833CE" w:rsidP="007E1C50">
            <w:pPr>
              <w:widowControl w:val="0"/>
              <w:pBdr>
                <w:top w:val="nil"/>
                <w:left w:val="nil"/>
                <w:bottom w:val="nil"/>
                <w:right w:val="nil"/>
                <w:between w:val="nil"/>
              </w:pBdr>
              <w:jc w:val="center"/>
              <w:rPr>
                <w:sz w:val="22"/>
              </w:rPr>
            </w:pPr>
          </w:p>
        </w:tc>
        <w:tc>
          <w:tcPr>
            <w:tcW w:w="1340" w:type="dxa"/>
            <w:shd w:val="clear" w:color="auto" w:fill="auto"/>
            <w:tcMar>
              <w:top w:w="100" w:type="dxa"/>
              <w:left w:w="100" w:type="dxa"/>
              <w:bottom w:w="100" w:type="dxa"/>
              <w:right w:w="100" w:type="dxa"/>
            </w:tcMar>
          </w:tcPr>
          <w:p w:rsidR="00A833CE" w:rsidRPr="00881D69" w:rsidRDefault="00A833CE" w:rsidP="007E1C50">
            <w:pPr>
              <w:widowControl w:val="0"/>
              <w:pBdr>
                <w:top w:val="nil"/>
                <w:left w:val="nil"/>
                <w:bottom w:val="nil"/>
                <w:right w:val="nil"/>
                <w:between w:val="nil"/>
              </w:pBdr>
              <w:rPr>
                <w:sz w:val="22"/>
              </w:rPr>
            </w:pPr>
          </w:p>
        </w:tc>
        <w:tc>
          <w:tcPr>
            <w:tcW w:w="1306" w:type="dxa"/>
            <w:shd w:val="clear" w:color="auto" w:fill="auto"/>
            <w:tcMar>
              <w:top w:w="100" w:type="dxa"/>
              <w:left w:w="100" w:type="dxa"/>
              <w:bottom w:w="100" w:type="dxa"/>
              <w:right w:w="100" w:type="dxa"/>
            </w:tcMar>
          </w:tcPr>
          <w:p w:rsidR="00A833CE" w:rsidRPr="00881D69" w:rsidRDefault="00A833CE" w:rsidP="007E1C50">
            <w:pPr>
              <w:widowControl w:val="0"/>
              <w:pBdr>
                <w:top w:val="nil"/>
                <w:left w:val="nil"/>
                <w:bottom w:val="nil"/>
                <w:right w:val="nil"/>
                <w:between w:val="nil"/>
              </w:pBdr>
              <w:rPr>
                <w:sz w:val="22"/>
              </w:rPr>
            </w:pPr>
          </w:p>
        </w:tc>
        <w:tc>
          <w:tcPr>
            <w:tcW w:w="2384" w:type="dxa"/>
          </w:tcPr>
          <w:p w:rsidR="00A833CE" w:rsidRPr="00881D69" w:rsidRDefault="00A833CE" w:rsidP="007E1C50">
            <w:pPr>
              <w:widowControl w:val="0"/>
              <w:pBdr>
                <w:top w:val="nil"/>
                <w:left w:val="nil"/>
                <w:bottom w:val="nil"/>
                <w:right w:val="nil"/>
                <w:between w:val="nil"/>
              </w:pBdr>
              <w:rPr>
                <w:sz w:val="22"/>
              </w:rPr>
            </w:pPr>
          </w:p>
        </w:tc>
        <w:tc>
          <w:tcPr>
            <w:tcW w:w="1620" w:type="dxa"/>
            <w:shd w:val="clear" w:color="auto" w:fill="auto"/>
            <w:tcMar>
              <w:top w:w="100" w:type="dxa"/>
              <w:left w:w="100" w:type="dxa"/>
              <w:bottom w:w="100" w:type="dxa"/>
              <w:right w:w="100" w:type="dxa"/>
            </w:tcMar>
          </w:tcPr>
          <w:p w:rsidR="00A833CE" w:rsidRPr="00881D69" w:rsidRDefault="00A833CE" w:rsidP="007E1C50">
            <w:pPr>
              <w:widowControl w:val="0"/>
              <w:pBdr>
                <w:top w:val="nil"/>
                <w:left w:val="nil"/>
                <w:bottom w:val="nil"/>
                <w:right w:val="nil"/>
                <w:between w:val="nil"/>
              </w:pBdr>
              <w:rPr>
                <w:sz w:val="22"/>
              </w:rPr>
            </w:pPr>
          </w:p>
        </w:tc>
        <w:tc>
          <w:tcPr>
            <w:tcW w:w="1800" w:type="dxa"/>
            <w:shd w:val="clear" w:color="auto" w:fill="auto"/>
            <w:tcMar>
              <w:top w:w="100" w:type="dxa"/>
              <w:left w:w="100" w:type="dxa"/>
              <w:bottom w:w="100" w:type="dxa"/>
              <w:right w:w="100" w:type="dxa"/>
            </w:tcMar>
          </w:tcPr>
          <w:p w:rsidR="00A833CE" w:rsidRPr="00881D69" w:rsidRDefault="00A833CE" w:rsidP="007E1C50">
            <w:pPr>
              <w:widowControl w:val="0"/>
              <w:pBdr>
                <w:top w:val="nil"/>
                <w:left w:val="nil"/>
                <w:bottom w:val="nil"/>
                <w:right w:val="nil"/>
                <w:between w:val="nil"/>
              </w:pBdr>
              <w:rPr>
                <w:sz w:val="22"/>
              </w:rPr>
            </w:pPr>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OpenHazus0</w:t>
            </w:r>
            <w:r w:rsidR="00711B2D" w:rsidRPr="00711B2D">
              <w:rPr>
                <w:sz w:val="22"/>
                <w:vertAlign w:val="superscript"/>
              </w:rPr>
              <w:t>2</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ArcGIS (DOGAMI)</w:t>
            </w:r>
          </w:p>
        </w:tc>
        <w:tc>
          <w:tcPr>
            <w:tcW w:w="1306"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84 sec</w:t>
            </w:r>
          </w:p>
          <w:p w:rsidR="00A148B0" w:rsidRPr="00881D69" w:rsidRDefault="00A148B0" w:rsidP="007E1C50">
            <w:pPr>
              <w:widowControl w:val="0"/>
              <w:pBdr>
                <w:top w:val="nil"/>
                <w:left w:val="nil"/>
                <w:bottom w:val="nil"/>
                <w:right w:val="nil"/>
                <w:between w:val="nil"/>
              </w:pBdr>
              <w:rPr>
                <w:sz w:val="22"/>
              </w:rPr>
            </w:pP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sz w:val="22"/>
              </w:rPr>
              <w:t>2.28GB</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proofErr w:type="gramStart"/>
            <w:r w:rsidRPr="00881D69">
              <w:rPr>
                <w:sz w:val="22"/>
              </w:rPr>
              <w:t>.</w:t>
            </w:r>
            <w:proofErr w:type="spellStart"/>
            <w:r w:rsidRPr="00881D69">
              <w:rPr>
                <w:sz w:val="22"/>
              </w:rPr>
              <w:t>gdb</w:t>
            </w:r>
            <w:proofErr w:type="spellEnd"/>
            <w:proofErr w:type="gramEnd"/>
            <w:r w:rsidRPr="00881D69">
              <w:rPr>
                <w:sz w:val="22"/>
              </w:rPr>
              <w:t>, .</w:t>
            </w:r>
            <w:proofErr w:type="spellStart"/>
            <w:r w:rsidRPr="00881D69">
              <w:rPr>
                <w:sz w:val="22"/>
              </w:rPr>
              <w:t>mdb</w:t>
            </w:r>
            <w:proofErr w:type="spellEnd"/>
            <w:r w:rsidRPr="00881D69">
              <w:rPr>
                <w:sz w:val="22"/>
              </w:rPr>
              <w:t>, .</w:t>
            </w:r>
            <w:proofErr w:type="spellStart"/>
            <w:r w:rsidRPr="00881D69">
              <w:rPr>
                <w:sz w:val="22"/>
              </w:rPr>
              <w:t>shp</w:t>
            </w:r>
            <w:proofErr w:type="spellEnd"/>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proofErr w:type="gramStart"/>
            <w:r w:rsidRPr="00881D69">
              <w:rPr>
                <w:sz w:val="22"/>
              </w:rPr>
              <w:t>.</w:t>
            </w:r>
            <w:proofErr w:type="spellStart"/>
            <w:r w:rsidRPr="00881D69">
              <w:rPr>
                <w:sz w:val="22"/>
              </w:rPr>
              <w:t>gdb</w:t>
            </w:r>
            <w:proofErr w:type="spellEnd"/>
            <w:proofErr w:type="gramEnd"/>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OpenHazus1</w:t>
            </w:r>
            <w:r w:rsidR="00A833CE" w:rsidRPr="00A833CE">
              <w:rPr>
                <w:sz w:val="22"/>
                <w:vertAlign w:val="superscript"/>
              </w:rPr>
              <w:t>2</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QGIS and .</w:t>
            </w:r>
            <w:proofErr w:type="spellStart"/>
            <w:r w:rsidRPr="00881D69">
              <w:rPr>
                <w:sz w:val="22"/>
              </w:rPr>
              <w:t>shp</w:t>
            </w:r>
            <w:proofErr w:type="spellEnd"/>
          </w:p>
        </w:tc>
        <w:tc>
          <w:tcPr>
            <w:tcW w:w="1306"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300 sec</w:t>
            </w: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color w:val="222222"/>
                <w:sz w:val="22"/>
              </w:rPr>
              <w:t>1.95GB</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w:t>
            </w:r>
            <w:proofErr w:type="spellStart"/>
            <w:r w:rsidRPr="00881D69">
              <w:rPr>
                <w:sz w:val="22"/>
              </w:rPr>
              <w:t>mdb</w:t>
            </w:r>
            <w:proofErr w:type="spellEnd"/>
            <w:r w:rsidRPr="00881D69">
              <w:rPr>
                <w:sz w:val="22"/>
              </w:rPr>
              <w:t>, .</w:t>
            </w:r>
            <w:proofErr w:type="spellStart"/>
            <w:r w:rsidRPr="00881D69">
              <w:rPr>
                <w:sz w:val="22"/>
              </w:rPr>
              <w:t>shp</w:t>
            </w:r>
            <w:proofErr w:type="spellEnd"/>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w:t>
            </w:r>
            <w:proofErr w:type="spellStart"/>
            <w:r w:rsidRPr="00881D69">
              <w:rPr>
                <w:sz w:val="22"/>
              </w:rPr>
              <w:t>shp</w:t>
            </w:r>
            <w:proofErr w:type="spellEnd"/>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OpenHazus2</w:t>
            </w:r>
            <w:r w:rsidR="00A833CE" w:rsidRPr="00A833CE">
              <w:rPr>
                <w:sz w:val="22"/>
                <w:vertAlign w:val="superscript"/>
              </w:rPr>
              <w:t>2</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 xml:space="preserve">QGIS </w:t>
            </w:r>
            <w:proofErr w:type="gramStart"/>
            <w:r w:rsidRPr="00881D69">
              <w:rPr>
                <w:sz w:val="22"/>
              </w:rPr>
              <w:t>and .</w:t>
            </w:r>
            <w:r w:rsidR="00FA0A2D" w:rsidRPr="00881D69">
              <w:rPr>
                <w:sz w:val="22"/>
              </w:rPr>
              <w:t>cavy</w:t>
            </w:r>
            <w:proofErr w:type="gramEnd"/>
          </w:p>
        </w:tc>
        <w:tc>
          <w:tcPr>
            <w:tcW w:w="1306"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40 sec</w:t>
            </w: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color w:val="222222"/>
                <w:sz w:val="22"/>
              </w:rPr>
              <w:t>1.95GB</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w:t>
            </w:r>
            <w:proofErr w:type="spellStart"/>
            <w:r w:rsidRPr="00881D69">
              <w:rPr>
                <w:sz w:val="22"/>
              </w:rPr>
              <w:t>mdb</w:t>
            </w:r>
            <w:proofErr w:type="spellEnd"/>
            <w:r w:rsidRPr="00881D69">
              <w:rPr>
                <w:sz w:val="22"/>
              </w:rPr>
              <w:t>, .</w:t>
            </w:r>
            <w:proofErr w:type="spellStart"/>
            <w:r w:rsidRPr="00881D69">
              <w:rPr>
                <w:sz w:val="22"/>
              </w:rPr>
              <w:t>shp</w:t>
            </w:r>
            <w:proofErr w:type="spellEnd"/>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w:t>
            </w:r>
            <w:proofErr w:type="spellStart"/>
            <w:r w:rsidRPr="00881D69">
              <w:rPr>
                <w:sz w:val="22"/>
              </w:rPr>
              <w:t>shp</w:t>
            </w:r>
            <w:proofErr w:type="spellEnd"/>
            <w:proofErr w:type="gramStart"/>
            <w:r w:rsidRPr="00881D69">
              <w:rPr>
                <w:sz w:val="22"/>
              </w:rPr>
              <w:t>, .</w:t>
            </w:r>
            <w:r w:rsidR="00FA0A2D" w:rsidRPr="00881D69">
              <w:rPr>
                <w:sz w:val="22"/>
              </w:rPr>
              <w:t>cash</w:t>
            </w:r>
            <w:proofErr w:type="gramEnd"/>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OpenHazus3</w:t>
            </w:r>
            <w:r w:rsidR="00A833CE" w:rsidRPr="00A833CE">
              <w:rPr>
                <w:sz w:val="22"/>
                <w:vertAlign w:val="superscript"/>
              </w:rPr>
              <w:t>2</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 xml:space="preserve">GDAL and </w:t>
            </w:r>
            <w:r w:rsidRPr="00881D69">
              <w:rPr>
                <w:sz w:val="22"/>
              </w:rPr>
              <w:lastRenderedPageBreak/>
              <w:t>.</w:t>
            </w:r>
            <w:proofErr w:type="spellStart"/>
            <w:r w:rsidRPr="00881D69">
              <w:rPr>
                <w:sz w:val="22"/>
              </w:rPr>
              <w:t>shp</w:t>
            </w:r>
            <w:proofErr w:type="spellEnd"/>
          </w:p>
        </w:tc>
        <w:tc>
          <w:tcPr>
            <w:tcW w:w="1306"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lastRenderedPageBreak/>
              <w:t>13 sec</w:t>
            </w: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sz w:val="22"/>
              </w:rPr>
              <w:t xml:space="preserve">56.5MB GDAL plugins; </w:t>
            </w:r>
            <w:r w:rsidRPr="00881D69">
              <w:rPr>
                <w:sz w:val="22"/>
              </w:rPr>
              <w:lastRenderedPageBreak/>
              <w:t>206MB Python libraries</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lastRenderedPageBreak/>
              <w:t>.</w:t>
            </w:r>
            <w:proofErr w:type="spellStart"/>
            <w:r w:rsidRPr="00881D69">
              <w:rPr>
                <w:sz w:val="22"/>
              </w:rPr>
              <w:t>shp</w:t>
            </w:r>
            <w:proofErr w:type="spellEnd"/>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.csv</w:t>
            </w:r>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OpenHazus4</w:t>
            </w:r>
            <w:r w:rsidR="00A833CE" w:rsidRPr="00A833CE">
              <w:rPr>
                <w:sz w:val="22"/>
                <w:vertAlign w:val="superscript"/>
              </w:rPr>
              <w:t>2</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GDAL and .csv</w:t>
            </w:r>
          </w:p>
        </w:tc>
        <w:tc>
          <w:tcPr>
            <w:tcW w:w="1306"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4 sec</w:t>
            </w: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sz w:val="22"/>
              </w:rPr>
              <w:t>56.5MB GDAL plugins; 206MB Python libraries</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.csv</w:t>
            </w:r>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.csv</w:t>
            </w:r>
          </w:p>
        </w:tc>
      </w:tr>
      <w:tr w:rsidR="00A148B0" w:rsidTr="00A833CE">
        <w:trPr>
          <w:jc w:val="center"/>
        </w:trPr>
        <w:tc>
          <w:tcPr>
            <w:tcW w:w="143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jc w:val="center"/>
              <w:rPr>
                <w:sz w:val="22"/>
              </w:rPr>
            </w:pPr>
            <w:r w:rsidRPr="00881D69">
              <w:rPr>
                <w:sz w:val="22"/>
              </w:rPr>
              <w:t>OpenHazus5</w:t>
            </w:r>
            <w:r w:rsidR="00A833CE" w:rsidRPr="00A833CE">
              <w:rPr>
                <w:sz w:val="22"/>
                <w:vertAlign w:val="superscript"/>
              </w:rPr>
              <w:t>2</w:t>
            </w:r>
          </w:p>
        </w:tc>
        <w:tc>
          <w:tcPr>
            <w:tcW w:w="134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Hazus Web</w:t>
            </w:r>
          </w:p>
        </w:tc>
        <w:tc>
          <w:tcPr>
            <w:tcW w:w="1306"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~1 min up and down</w:t>
            </w:r>
          </w:p>
        </w:tc>
        <w:tc>
          <w:tcPr>
            <w:tcW w:w="2384" w:type="dxa"/>
          </w:tcPr>
          <w:p w:rsidR="00A148B0" w:rsidRPr="00881D69" w:rsidRDefault="00A148B0" w:rsidP="007E1C50">
            <w:pPr>
              <w:widowControl w:val="0"/>
              <w:pBdr>
                <w:top w:val="nil"/>
                <w:left w:val="nil"/>
                <w:bottom w:val="nil"/>
                <w:right w:val="nil"/>
                <w:between w:val="nil"/>
              </w:pBdr>
              <w:rPr>
                <w:sz w:val="22"/>
              </w:rPr>
            </w:pPr>
            <w:r w:rsidRPr="00881D69">
              <w:rPr>
                <w:sz w:val="22"/>
              </w:rPr>
              <w:t>None; 6.6MB .csv upload and 11.3MB .csv results</w:t>
            </w:r>
          </w:p>
        </w:tc>
        <w:tc>
          <w:tcPr>
            <w:tcW w:w="162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.csv</w:t>
            </w:r>
          </w:p>
        </w:tc>
        <w:tc>
          <w:tcPr>
            <w:tcW w:w="1800" w:type="dxa"/>
            <w:shd w:val="clear" w:color="auto" w:fill="auto"/>
            <w:tcMar>
              <w:top w:w="100" w:type="dxa"/>
              <w:left w:w="100" w:type="dxa"/>
              <w:bottom w:w="100" w:type="dxa"/>
              <w:right w:w="100" w:type="dxa"/>
            </w:tcMar>
          </w:tcPr>
          <w:p w:rsidR="00A148B0" w:rsidRPr="00881D69" w:rsidRDefault="00A148B0" w:rsidP="007E1C50">
            <w:pPr>
              <w:widowControl w:val="0"/>
              <w:pBdr>
                <w:top w:val="nil"/>
                <w:left w:val="nil"/>
                <w:bottom w:val="nil"/>
                <w:right w:val="nil"/>
                <w:between w:val="nil"/>
              </w:pBdr>
              <w:rPr>
                <w:sz w:val="22"/>
              </w:rPr>
            </w:pPr>
            <w:r w:rsidRPr="00881D69">
              <w:rPr>
                <w:sz w:val="22"/>
              </w:rPr>
              <w:t>.csv</w:t>
            </w:r>
          </w:p>
        </w:tc>
      </w:tr>
      <w:tr w:rsidR="00A148B0" w:rsidTr="007E1C50">
        <w:trPr>
          <w:jc w:val="center"/>
        </w:trPr>
        <w:tc>
          <w:tcPr>
            <w:tcW w:w="9880" w:type="dxa"/>
            <w:gridSpan w:val="6"/>
            <w:shd w:val="clear" w:color="auto" w:fill="auto"/>
            <w:tcMar>
              <w:top w:w="100" w:type="dxa"/>
              <w:left w:w="100" w:type="dxa"/>
              <w:bottom w:w="100" w:type="dxa"/>
              <w:right w:w="100" w:type="dxa"/>
            </w:tcMar>
          </w:tcPr>
          <w:p w:rsidR="00A148B0" w:rsidRDefault="00A148B0" w:rsidP="007E1C50">
            <w:pPr>
              <w:widowControl w:val="0"/>
              <w:pBdr>
                <w:top w:val="nil"/>
                <w:left w:val="nil"/>
                <w:bottom w:val="nil"/>
                <w:right w:val="nil"/>
                <w:between w:val="nil"/>
              </w:pBdr>
              <w:rPr>
                <w:sz w:val="22"/>
              </w:rPr>
            </w:pPr>
            <w:r w:rsidRPr="00881D69">
              <w:rPr>
                <w:b/>
                <w:i/>
                <w:sz w:val="22"/>
              </w:rPr>
              <w:t>Note:</w:t>
            </w:r>
            <w:r w:rsidRPr="00881D69">
              <w:rPr>
                <w:sz w:val="22"/>
              </w:rPr>
              <w:t xml:space="preserve">  Oahu site-specific building inventory (27K </w:t>
            </w:r>
            <w:proofErr w:type="spellStart"/>
            <w:r w:rsidRPr="00881D69">
              <w:rPr>
                <w:sz w:val="22"/>
              </w:rPr>
              <w:t>bldgs</w:t>
            </w:r>
            <w:proofErr w:type="spellEnd"/>
            <w:r w:rsidRPr="00881D69">
              <w:rPr>
                <w:sz w:val="22"/>
              </w:rPr>
              <w:t xml:space="preserve">) was 35MB shapefile or 6.6MB csv.  Oahu input hazard was 232MB </w:t>
            </w:r>
            <w:proofErr w:type="spellStart"/>
            <w:r w:rsidRPr="00881D69">
              <w:rPr>
                <w:sz w:val="22"/>
              </w:rPr>
              <w:t>GeoTIFF</w:t>
            </w:r>
            <w:proofErr w:type="spellEnd"/>
            <w:r w:rsidRPr="00881D69">
              <w:rPr>
                <w:sz w:val="22"/>
              </w:rPr>
              <w:t xml:space="preserve"> depth grid representing potential inundation from Great </w:t>
            </w:r>
            <w:r w:rsidR="00FA0A2D" w:rsidRPr="00881D69">
              <w:rPr>
                <w:sz w:val="22"/>
              </w:rPr>
              <w:t>A</w:t>
            </w:r>
            <w:r w:rsidR="00FA0A2D">
              <w:rPr>
                <w:sz w:val="22"/>
              </w:rPr>
              <w:t>leutian</w:t>
            </w:r>
            <w:r w:rsidRPr="00881D69">
              <w:rPr>
                <w:sz w:val="22"/>
              </w:rPr>
              <w:t xml:space="preserve"> Tsunami.</w:t>
            </w:r>
          </w:p>
          <w:p w:rsidR="00A833CE" w:rsidRDefault="00A833CE" w:rsidP="000A2A2B">
            <w:pPr>
              <w:widowControl w:val="0"/>
              <w:pBdr>
                <w:top w:val="nil"/>
                <w:left w:val="nil"/>
                <w:bottom w:val="nil"/>
                <w:right w:val="nil"/>
                <w:between w:val="nil"/>
              </w:pBdr>
              <w:rPr>
                <w:sz w:val="22"/>
              </w:rPr>
            </w:pPr>
            <w:r>
              <w:rPr>
                <w:sz w:val="22"/>
              </w:rPr>
              <w:t xml:space="preserve">1- </w:t>
            </w:r>
            <w:r w:rsidR="000A2A2B">
              <w:rPr>
                <w:sz w:val="22"/>
              </w:rPr>
              <w:t xml:space="preserve">Accounting for RDBMS overhead capabilities such as Backup/Recovery, Relational Algebra, Spatial Algebra and all the remaining ones listed in </w:t>
            </w:r>
            <w:r w:rsidR="00125500">
              <w:rPr>
                <w:sz w:val="22"/>
              </w:rPr>
              <w:t>0</w:t>
            </w:r>
          </w:p>
          <w:p w:rsidR="00A148B0" w:rsidRPr="00881D69" w:rsidRDefault="000A2A2B" w:rsidP="007E1C50">
            <w:pPr>
              <w:widowControl w:val="0"/>
              <w:pBdr>
                <w:top w:val="nil"/>
                <w:left w:val="nil"/>
                <w:bottom w:val="nil"/>
                <w:right w:val="nil"/>
                <w:between w:val="nil"/>
              </w:pBdr>
              <w:rPr>
                <w:sz w:val="22"/>
              </w:rPr>
            </w:pPr>
            <w:r>
              <w:rPr>
                <w:sz w:val="22"/>
              </w:rPr>
              <w:t xml:space="preserve">2- Flat files, such as .csv don’t have the overhead of RDBMS, </w:t>
            </w:r>
            <w:proofErr w:type="gramStart"/>
            <w:r>
              <w:rPr>
                <w:sz w:val="22"/>
              </w:rPr>
              <w:t>and also</w:t>
            </w:r>
            <w:proofErr w:type="gramEnd"/>
            <w:r>
              <w:rPr>
                <w:sz w:val="22"/>
              </w:rPr>
              <w:t xml:space="preserve"> have none of those capabilities. </w:t>
            </w:r>
          </w:p>
        </w:tc>
      </w:tr>
    </w:tbl>
    <w:p w:rsidR="00A148B0" w:rsidRPr="00644DDE" w:rsidRDefault="00A148B0" w:rsidP="00A148B0"/>
    <w:p w:rsidR="005011A3" w:rsidRDefault="00A148B0" w:rsidP="008C798E">
      <w:pPr>
        <w:pStyle w:val="Heading3"/>
      </w:pPr>
      <w:r w:rsidRPr="002D4FFD">
        <w:t>Current Hazus (Version 4.2) Capabilities</w:t>
      </w:r>
    </w:p>
    <w:p w:rsidR="00A148B0" w:rsidRDefault="00A148B0" w:rsidP="005C448A">
      <w:pPr>
        <w:ind w:firstLine="720"/>
      </w:pPr>
      <w:r w:rsidRPr="002D4FFD">
        <w:t>The current Hazus flood loss model supports UDF capabilities that have been enhanced over time with processing optimization, the ability to assign custom DDFs, streamlined reporting and the ability to estimate Average Annualized Losses (AAL) when 5 return period depth grids are available.  Preparing UDF data for Hazus has been supported with the Comprehensive Data Management System (CDMS), which helps users develop default building areas, building and content valuations, foundation types and finished floor elevations for their user-supplied datasets.  CDMS will prepare UDF data from either Personal Geodatabases (.</w:t>
      </w:r>
      <w:proofErr w:type="spellStart"/>
      <w:r w:rsidRPr="002D4FFD">
        <w:t>mdb</w:t>
      </w:r>
      <w:proofErr w:type="spellEnd"/>
      <w:r w:rsidRPr="002D4FFD">
        <w:t>) or Excel spreadsheets (.</w:t>
      </w:r>
      <w:proofErr w:type="spellStart"/>
      <w:r w:rsidRPr="002D4FFD">
        <w:t>xls</w:t>
      </w:r>
      <w:proofErr w:type="spellEnd"/>
      <w:r w:rsidRPr="002D4FFD">
        <w:t>) and load the results into a user’s State dataset or study region.  If users do not assign DDFs from the Hazus library, defaults based on occupancy type, number of stories and foundation type, as well as hazard type (riverine, coastal A or coastal V) will be used during analysis.  The current Hazus UDF module performs a point by point extraction of flood depth at user-supplied locations and analyzes losses for buildings, contents and inventory</w:t>
      </w:r>
      <w:r w:rsidR="009D3E6A">
        <w:t xml:space="preserve"> in a linear non-optimized trend, using a </w:t>
      </w:r>
      <w:r w:rsidR="00FA0A2D">
        <w:t>record set</w:t>
      </w:r>
      <w:r w:rsidR="009D3E6A">
        <w:t xml:space="preserve">, with the </w:t>
      </w:r>
      <w:proofErr w:type="gramStart"/>
      <w:r w:rsidR="009D3E6A">
        <w:t>worst case</w:t>
      </w:r>
      <w:proofErr w:type="gramEnd"/>
      <w:r w:rsidR="009D3E6A">
        <w:t xml:space="preserve"> scenario time of O(n)</w:t>
      </w:r>
      <w:r w:rsidRPr="002D4FFD">
        <w:t xml:space="preserve">.  </w:t>
      </w:r>
      <w:r w:rsidR="009D3E6A">
        <w:t xml:space="preserve">An optimized AAL UDF module, utilizing </w:t>
      </w:r>
      <w:r w:rsidR="009D3E6A">
        <w:lastRenderedPageBreak/>
        <w:t>sets, performs in O(log(n)). This distinction while insignificant for n in (100s, 1000s) becomes a factor when n &gt; 10000.</w:t>
      </w:r>
      <w:r w:rsidRPr="002D4FFD">
        <w:t xml:space="preserve"> Income losses, debris estimates, and functionality losses are not provided.</w:t>
      </w:r>
    </w:p>
    <w:p w:rsidR="005C448A" w:rsidRDefault="004D1353" w:rsidP="005C448A">
      <w:pPr>
        <w:keepNext/>
      </w:pPr>
      <w:r>
        <w:rPr>
          <w:noProof/>
        </w:rPr>
        <w:drawing>
          <wp:inline distT="0" distB="0" distL="0" distR="0">
            <wp:extent cx="2435337" cy="2416721"/>
            <wp:effectExtent l="133350" t="114300" r="136525"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2339" cy="2433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extent cx="3024717" cy="2159785"/>
            <wp:effectExtent l="114300" t="114300" r="99695"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233" cy="22172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8B0" w:rsidRPr="005C448A" w:rsidRDefault="005C448A" w:rsidP="005C448A">
      <w:pPr>
        <w:pStyle w:val="Caption"/>
        <w:jc w:val="center"/>
        <w:rPr>
          <w:color w:val="auto"/>
          <w:sz w:val="22"/>
        </w:rPr>
      </w:pPr>
      <w:r w:rsidRPr="005C448A">
        <w:rPr>
          <w:color w:val="auto"/>
          <w:sz w:val="22"/>
        </w:rPr>
        <w:t xml:space="preserve">Figure </w:t>
      </w:r>
      <w:r w:rsidR="00B37259" w:rsidRPr="005C448A">
        <w:rPr>
          <w:color w:val="auto"/>
          <w:sz w:val="22"/>
        </w:rPr>
        <w:fldChar w:fldCharType="begin"/>
      </w:r>
      <w:r w:rsidRPr="005C448A">
        <w:rPr>
          <w:color w:val="auto"/>
          <w:sz w:val="22"/>
        </w:rPr>
        <w:instrText xml:space="preserve"> SEQ Figure \* ARABIC </w:instrText>
      </w:r>
      <w:r w:rsidR="00B37259" w:rsidRPr="005C448A">
        <w:rPr>
          <w:color w:val="auto"/>
          <w:sz w:val="22"/>
        </w:rPr>
        <w:fldChar w:fldCharType="separate"/>
      </w:r>
      <w:r w:rsidR="00125500">
        <w:rPr>
          <w:noProof/>
          <w:color w:val="auto"/>
          <w:sz w:val="22"/>
        </w:rPr>
        <w:t>9</w:t>
      </w:r>
      <w:r w:rsidR="00B37259" w:rsidRPr="005C448A">
        <w:rPr>
          <w:color w:val="auto"/>
          <w:sz w:val="22"/>
        </w:rPr>
        <w:fldChar w:fldCharType="end"/>
      </w:r>
      <w:r w:rsidRPr="005C448A">
        <w:rPr>
          <w:color w:val="auto"/>
          <w:sz w:val="22"/>
        </w:rPr>
        <w:t>: Screenshots from a typical Hazus UDF flood analysis</w:t>
      </w:r>
    </w:p>
    <w:p w:rsidR="00A148B0" w:rsidRDefault="00A148B0" w:rsidP="00A148B0">
      <w:pPr>
        <w:rPr>
          <w:b/>
        </w:rPr>
      </w:pPr>
    </w:p>
    <w:p w:rsidR="00A148B0" w:rsidRPr="00644DDE" w:rsidRDefault="00A148B0" w:rsidP="00905495">
      <w:pPr>
        <w:pStyle w:val="Heading3"/>
      </w:pPr>
      <w:r w:rsidRPr="00644DDE">
        <w:t>ArcGIS DOGAMI Tool (</w:t>
      </w:r>
      <w:r>
        <w:t xml:space="preserve">POC Version </w:t>
      </w:r>
      <w:r w:rsidRPr="00644DDE">
        <w:t>0)</w:t>
      </w:r>
    </w:p>
    <w:p w:rsidR="00A148B0" w:rsidRDefault="00A148B0" w:rsidP="00A148B0">
      <w:r w:rsidRPr="00644DDE">
        <w:t>The Oregon Department of Geology and Mineral Industries (DOGAMI) serves as FEMA’s Cooperating Technical Partner (CTP) in implementation of the Risk MAP program across the State.  In order to optimize UDF flood analysis times and incorporate additional capabilities, DOGAMI exported Hazus flood damage functions and developed an ArcGIS Python tool that streamlines analysis steps and provides additional site-specific results such as debris and days to restoration.  The DOGAMI tool takes tabular input data, including .</w:t>
      </w:r>
      <w:proofErr w:type="spellStart"/>
      <w:r w:rsidRPr="00644DDE">
        <w:t>mdb</w:t>
      </w:r>
      <w:proofErr w:type="spellEnd"/>
      <w:r w:rsidRPr="00644DDE">
        <w:t xml:space="preserve"> or shapefiles. The tool looks for specifically named attributes/columns required for analysis including user provided building, content and inventory damage function IDs matching those in the Hazus DDF libraries.  Both the field headings and data types need to be provided in a required format.  Coordinate attributes are used to extract flood depth at UDF locations by referencing a supplied flood hazard raster file. The tool also references supplied csv files containing the various damage functions extracted from Hazus 4.0 SQL </w:t>
      </w:r>
      <w:r w:rsidR="00A833CE">
        <w:t xml:space="preserve">Server </w:t>
      </w:r>
      <w:r w:rsidRPr="00644DDE">
        <w:t xml:space="preserve">tables.  </w:t>
      </w:r>
      <w:proofErr w:type="gramStart"/>
      <w:r w:rsidRPr="00644DDE">
        <w:t>The end result</w:t>
      </w:r>
      <w:proofErr w:type="gramEnd"/>
      <w:r w:rsidRPr="00644DDE">
        <w:t xml:space="preserve"> is another inventory table with additional results columns representing building, content, and inventory percent damage and economic losses, as well </w:t>
      </w:r>
      <w:r w:rsidRPr="00644DDE">
        <w:lastRenderedPageBreak/>
        <w:t>as debris estimates and loss of use in days.  In the DOGAMI tool, only the extraction of flood depth at structure requires the use of GIS.</w:t>
      </w:r>
    </w:p>
    <w:p w:rsidR="00A148B0" w:rsidRPr="00F70897" w:rsidRDefault="00A148B0" w:rsidP="00A148B0">
      <w:r w:rsidRPr="00F70897">
        <w:t>The DOGAMI tool provides .csv versions of Hazus loss model tables exported from SQL</w:t>
      </w:r>
      <w:r w:rsidR="00A833CE">
        <w:t xml:space="preserve"> Server</w:t>
      </w:r>
      <w:r w:rsidRPr="00F70897">
        <w:t>.  These include lookup tables that provide building, content and inventory losses for all 3 hazard environments (riverine, coasta</w:t>
      </w:r>
      <w:r>
        <w:t>l</w:t>
      </w:r>
      <w:r w:rsidRPr="00F70897">
        <w:t xml:space="preserve"> A and V), economic income loss table parameters as well as finish, structural and foundation debris param</w:t>
      </w:r>
      <w:r>
        <w:t>e</w:t>
      </w:r>
      <w:r w:rsidRPr="00F70897">
        <w:t>ters:</w:t>
      </w:r>
    </w:p>
    <w:p w:rsidR="00A148B0" w:rsidRDefault="00A148B0" w:rsidP="00A148B0">
      <w:pPr>
        <w:pStyle w:val="Default"/>
        <w:rPr>
          <w:sz w:val="20"/>
          <w:szCs w:val="20"/>
        </w:rPr>
      </w:pPr>
      <w:r>
        <w:rPr>
          <w:b/>
          <w:bCs/>
          <w:sz w:val="20"/>
          <w:szCs w:val="20"/>
        </w:rPr>
        <w:t xml:space="preserve">DDF_Hazus4p0_LookupTables </w:t>
      </w:r>
      <w:r>
        <w:rPr>
          <w:i/>
          <w:iCs/>
          <w:sz w:val="20"/>
          <w:szCs w:val="20"/>
        </w:rPr>
        <w:t xml:space="preserve">folder, containing the following CSV (comma-separated values) files: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Building_DDF_CoastalA_LUT_Hazus4.0.csv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Building_DDF_CoastalV_LUT_Hazus4.0.csv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Building_DDF_Riverine_LUT_Hazus4p0.csv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Content_DDF_CoastalA_LUT_Hazus4p0.csv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Content_DDF_CoastalV_LUT_Hazus4p0.csv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Content_DDF_Riverine_LUT_Hazus4p0.csv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flBldgContDmgFn.csv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flBldgEconParamOwnerOccupied.csv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flBldgEconParamRecaptureFactors.csv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flBldgEconParamRental.csv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flBldgEconParamSalesAndInv.csv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flBldgEconParamWageCapitalIncome.csv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flBldgInvDmgFn.csv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flBldgStructDmgFn.csv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flDebris_LUT.csv </w:t>
      </w:r>
    </w:p>
    <w:p w:rsidR="00A148B0" w:rsidRDefault="00A148B0" w:rsidP="00A148B0">
      <w:pPr>
        <w:pStyle w:val="Default"/>
        <w:ind w:left="720"/>
        <w:rPr>
          <w:rFonts w:ascii="Courier New" w:hAnsi="Courier New" w:cs="Courier New"/>
          <w:sz w:val="20"/>
          <w:szCs w:val="20"/>
        </w:rPr>
      </w:pPr>
      <w:r>
        <w:rPr>
          <w:rFonts w:ascii="Courier New" w:hAnsi="Courier New" w:cs="Courier New"/>
          <w:sz w:val="20"/>
          <w:szCs w:val="20"/>
        </w:rPr>
        <w:t xml:space="preserve">flRsFnGBS_LUT.csv </w:t>
      </w:r>
    </w:p>
    <w:p w:rsidR="00A148B0" w:rsidRPr="006A7E66" w:rsidRDefault="00A148B0" w:rsidP="00A148B0">
      <w:pPr>
        <w:ind w:left="720"/>
        <w:rPr>
          <w:rFonts w:ascii="Courier New" w:hAnsi="Courier New" w:cs="Courier New"/>
          <w:sz w:val="20"/>
        </w:rPr>
      </w:pPr>
      <w:r>
        <w:rPr>
          <w:rFonts w:ascii="Courier New" w:hAnsi="Courier New" w:cs="Courier New"/>
          <w:sz w:val="20"/>
        </w:rPr>
        <w:t>Inventory_DDF_LUT_Hazus4p0.csv</w:t>
      </w:r>
    </w:p>
    <w:p w:rsidR="00A148B0" w:rsidRPr="00644DDE" w:rsidRDefault="00A148B0" w:rsidP="00A148B0">
      <w:r w:rsidRPr="00644DDE">
        <w:t xml:space="preserve">The development of the DOGAMI tool is well documented in Open File Report O-18-04:  </w:t>
      </w:r>
      <w:hyperlink r:id="rId35" w:history="1">
        <w:r w:rsidRPr="00B053A8">
          <w:rPr>
            <w:rStyle w:val="Hyperlink"/>
          </w:rPr>
          <w:t>https://www.oregongeology.org/pubs/ofr/p-O-18-04.htm</w:t>
        </w:r>
      </w:hyperlink>
      <w:r>
        <w:t xml:space="preserve">. </w:t>
      </w:r>
      <w:r w:rsidRPr="00644DDE">
        <w:t xml:space="preserve"> In addition, the development included extensive validation against the Hazus flood model itself.  While the tool delivered the same DDF libraries available in the Hazus flood model, additional user-developed DDFs can be added as additional rows in the tool’s input .csv files.   The DOGAMI tool process about 10,000 records per minute, while the current Hazus UDF flood analysis process a similar number of records in ~15 minutes.</w:t>
      </w:r>
    </w:p>
    <w:p w:rsidR="00A148B0" w:rsidRPr="00644DDE" w:rsidRDefault="00A148B0" w:rsidP="00A148B0">
      <w:r w:rsidRPr="00644DDE">
        <w:t>The DOGAMI flood tool requires 4 basic steps:</w:t>
      </w:r>
    </w:p>
    <w:p w:rsidR="00A148B0" w:rsidRPr="00644DDE" w:rsidRDefault="00A148B0" w:rsidP="00A148B0">
      <w:pPr>
        <w:spacing w:line="276" w:lineRule="auto"/>
      </w:pPr>
      <w:r w:rsidRPr="00644DDE">
        <w:t>1.</w:t>
      </w:r>
      <w:r w:rsidRPr="00644DDE">
        <w:tab/>
        <w:t>Define location of input file either file or personal geodatabase, or shape file</w:t>
      </w:r>
    </w:p>
    <w:p w:rsidR="00A148B0" w:rsidRPr="00644DDE" w:rsidRDefault="00A148B0" w:rsidP="00A148B0">
      <w:pPr>
        <w:spacing w:line="276" w:lineRule="auto"/>
      </w:pPr>
      <w:r w:rsidRPr="00644DDE">
        <w:t>2.</w:t>
      </w:r>
      <w:r w:rsidRPr="00644DDE">
        <w:tab/>
        <w:t>Define location of damage parameter tables (.csv)</w:t>
      </w:r>
    </w:p>
    <w:p w:rsidR="00A148B0" w:rsidRPr="00644DDE" w:rsidRDefault="00A148B0" w:rsidP="00A148B0">
      <w:pPr>
        <w:spacing w:line="276" w:lineRule="auto"/>
      </w:pPr>
      <w:r w:rsidRPr="00644DDE">
        <w:t>3.</w:t>
      </w:r>
      <w:r w:rsidRPr="00644DDE">
        <w:tab/>
        <w:t>Define folder location for results and a new file geodatabase will be created</w:t>
      </w:r>
    </w:p>
    <w:p w:rsidR="00A148B0" w:rsidRDefault="00A148B0" w:rsidP="00A148B0">
      <w:pPr>
        <w:spacing w:line="276" w:lineRule="auto"/>
      </w:pPr>
      <w:r w:rsidRPr="00644DDE">
        <w:t>4.</w:t>
      </w:r>
      <w:r w:rsidRPr="00644DDE">
        <w:tab/>
        <w:t>Define location of depth grid(s) supporting various formats and any projection</w:t>
      </w:r>
    </w:p>
    <w:p w:rsidR="005C448A" w:rsidRDefault="004D1353" w:rsidP="005C448A">
      <w:pPr>
        <w:keepNext/>
      </w:pPr>
      <w:r>
        <w:rPr>
          <w:noProof/>
          <w:color w:val="222222"/>
        </w:rPr>
        <w:lastRenderedPageBreak/>
        <w:drawing>
          <wp:inline distT="0" distB="0" distL="0" distR="0">
            <wp:extent cx="5037844" cy="3372802"/>
            <wp:effectExtent l="133350" t="114300" r="144145"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9035" cy="3393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8B0" w:rsidRPr="005C448A" w:rsidRDefault="005C448A" w:rsidP="005C448A">
      <w:pPr>
        <w:pStyle w:val="Caption"/>
        <w:jc w:val="center"/>
        <w:rPr>
          <w:color w:val="auto"/>
          <w:sz w:val="22"/>
        </w:rPr>
      </w:pPr>
      <w:r w:rsidRPr="005C448A">
        <w:rPr>
          <w:color w:val="auto"/>
          <w:sz w:val="22"/>
        </w:rPr>
        <w:t xml:space="preserve">Figure </w:t>
      </w:r>
      <w:r w:rsidR="00B37259" w:rsidRPr="005C448A">
        <w:rPr>
          <w:color w:val="auto"/>
          <w:sz w:val="22"/>
        </w:rPr>
        <w:fldChar w:fldCharType="begin"/>
      </w:r>
      <w:r w:rsidRPr="005C448A">
        <w:rPr>
          <w:color w:val="auto"/>
          <w:sz w:val="22"/>
        </w:rPr>
        <w:instrText xml:space="preserve"> SEQ Figure \* ARABIC </w:instrText>
      </w:r>
      <w:r w:rsidR="00B37259" w:rsidRPr="005C448A">
        <w:rPr>
          <w:color w:val="auto"/>
          <w:sz w:val="22"/>
        </w:rPr>
        <w:fldChar w:fldCharType="separate"/>
      </w:r>
      <w:r w:rsidR="00125500">
        <w:rPr>
          <w:noProof/>
          <w:color w:val="auto"/>
          <w:sz w:val="22"/>
        </w:rPr>
        <w:t>10</w:t>
      </w:r>
      <w:r w:rsidR="00B37259" w:rsidRPr="005C448A">
        <w:rPr>
          <w:color w:val="auto"/>
          <w:sz w:val="22"/>
        </w:rPr>
        <w:fldChar w:fldCharType="end"/>
      </w:r>
      <w:r w:rsidRPr="005C448A">
        <w:rPr>
          <w:color w:val="auto"/>
          <w:sz w:val="22"/>
        </w:rPr>
        <w:t>: DOGAMI Input Sample</w:t>
      </w:r>
    </w:p>
    <w:p w:rsidR="005C448A" w:rsidRDefault="005C448A" w:rsidP="005C448A">
      <w:pPr>
        <w:pStyle w:val="Heading2"/>
        <w:numPr>
          <w:ilvl w:val="0"/>
          <w:numId w:val="0"/>
        </w:numPr>
      </w:pPr>
    </w:p>
    <w:p w:rsidR="00A148B0" w:rsidRPr="00897DAE" w:rsidRDefault="00A148B0" w:rsidP="00905495">
      <w:pPr>
        <w:pStyle w:val="Heading3"/>
      </w:pPr>
      <w:r w:rsidRPr="00897DAE">
        <w:t xml:space="preserve">QGIS </w:t>
      </w:r>
      <w:r w:rsidRPr="005138A9">
        <w:t>and</w:t>
      </w:r>
      <w:r w:rsidRPr="00897DAE">
        <w:t xml:space="preserve"> .</w:t>
      </w:r>
      <w:proofErr w:type="spellStart"/>
      <w:r w:rsidRPr="00897DAE">
        <w:t>shp</w:t>
      </w:r>
      <w:proofErr w:type="spellEnd"/>
      <w:r w:rsidRPr="00897DAE">
        <w:t xml:space="preserve"> (POC </w:t>
      </w:r>
      <w:r>
        <w:t xml:space="preserve">Version </w:t>
      </w:r>
      <w:r w:rsidRPr="00897DAE">
        <w:t>1.0)</w:t>
      </w:r>
    </w:p>
    <w:p w:rsidR="00A148B0" w:rsidRDefault="00A148B0" w:rsidP="005138A9">
      <w:pPr>
        <w:ind w:firstLine="720"/>
      </w:pPr>
      <w:r w:rsidRPr="00897DAE">
        <w:t xml:space="preserve">Quantum GIS or QGIS is perhaps the most widely used free and Open Source GIS system.  This first alternative version used QGIS and the Python package side of QGIS, called </w:t>
      </w:r>
      <w:proofErr w:type="spellStart"/>
      <w:r w:rsidRPr="00897DAE">
        <w:t>PyQGIS</w:t>
      </w:r>
      <w:proofErr w:type="spellEnd"/>
      <w:r w:rsidRPr="00897DAE">
        <w:t xml:space="preserve">.  </w:t>
      </w:r>
      <w:proofErr w:type="spellStart"/>
      <w:r w:rsidRPr="00897DAE">
        <w:t>PyQGIS</w:t>
      </w:r>
      <w:proofErr w:type="spellEnd"/>
      <w:r w:rsidRPr="00897DAE">
        <w:t xml:space="preserve"> was used to process the input files and provide results identical to those provided from the UDF flood analysis methods in ArcGIS. This version was indented to be equivalent to the original DOGAMI script. This program ran slower than the original due to inherited differences between </w:t>
      </w:r>
      <w:proofErr w:type="spellStart"/>
      <w:r w:rsidRPr="00897DAE">
        <w:t>ArcPy</w:t>
      </w:r>
      <w:proofErr w:type="spellEnd"/>
      <w:r w:rsidRPr="00897DAE">
        <w:t xml:space="preserve"> and </w:t>
      </w:r>
      <w:proofErr w:type="spellStart"/>
      <w:r w:rsidRPr="00897DAE">
        <w:t>PyQGIS</w:t>
      </w:r>
      <w:proofErr w:type="spellEnd"/>
      <w:r w:rsidRPr="00897DAE">
        <w:t xml:space="preserve">.  There are aspects of the </w:t>
      </w:r>
      <w:proofErr w:type="spellStart"/>
      <w:r w:rsidRPr="00897DAE">
        <w:t>PyQGIS</w:t>
      </w:r>
      <w:proofErr w:type="spellEnd"/>
      <w:r w:rsidRPr="00897DAE">
        <w:t xml:space="preserve"> package that appear underdeveloped compared to </w:t>
      </w:r>
      <w:proofErr w:type="spellStart"/>
      <w:r w:rsidR="00FA0A2D">
        <w:t>ArcPy</w:t>
      </w:r>
      <w:proofErr w:type="spellEnd"/>
      <w:r w:rsidRPr="00897DAE">
        <w:t xml:space="preserve">, </w:t>
      </w:r>
      <w:proofErr w:type="gramStart"/>
      <w:r w:rsidRPr="00897DAE">
        <w:t>in particular its</w:t>
      </w:r>
      <w:proofErr w:type="gramEnd"/>
      <w:r w:rsidRPr="00897DAE">
        <w:t xml:space="preserve"> much smaller active user community available for debugging.  Another limitation is the size of the overall QGIS package at 1.95GB. While smaller than Hazus, this version is almost as large as the original ArcGIS package leveraged in the DOGAMI script.</w:t>
      </w:r>
    </w:p>
    <w:p w:rsidR="00A148B0" w:rsidRPr="00897DAE" w:rsidRDefault="00A148B0" w:rsidP="00A148B0"/>
    <w:p w:rsidR="00A148B0" w:rsidRPr="00897DAE" w:rsidRDefault="00A148B0" w:rsidP="00905495">
      <w:pPr>
        <w:pStyle w:val="Heading3"/>
      </w:pPr>
      <w:r w:rsidRPr="00897DAE">
        <w:lastRenderedPageBreak/>
        <w:t xml:space="preserve">QGIS and .csv (POC </w:t>
      </w:r>
      <w:r>
        <w:t xml:space="preserve">Version </w:t>
      </w:r>
      <w:r w:rsidRPr="00897DAE">
        <w:t>2.0)</w:t>
      </w:r>
    </w:p>
    <w:p w:rsidR="00A148B0" w:rsidRDefault="00A148B0" w:rsidP="00A148B0">
      <w:pPr>
        <w:spacing w:after="120"/>
        <w:ind w:right="173"/>
      </w:pPr>
      <w:r w:rsidRPr="00897DAE">
        <w:t xml:space="preserve">This second alternative version is still based in QGIS and utilized QGIS tools to convert input tables into .csv format.  However, it then uses a more efficient built-in Python tool for processing the .csv input and output tables.   This processing tool results in an order of magnitude decrease in overall processing time compared with the original QGIS version.  However, the approach requires input shapefiles to be converted to .csv before processing, and the conversion of outputs back to shapefile formats using </w:t>
      </w:r>
      <w:proofErr w:type="spellStart"/>
      <w:r w:rsidRPr="00897DAE">
        <w:t>PyQGIS</w:t>
      </w:r>
      <w:proofErr w:type="spellEnd"/>
      <w:r w:rsidRPr="00897DAE">
        <w:t xml:space="preserve"> would increase processing time. This version is far more efficient (x10) in terms of processing time compared to </w:t>
      </w:r>
      <w:r w:rsidR="00FA0A2D" w:rsidRPr="00897DAE">
        <w:t>v1.0;</w:t>
      </w:r>
      <w:r w:rsidRPr="00897DAE">
        <w:t xml:space="preserve"> however, it still requires the large QGIS package download.</w:t>
      </w:r>
    </w:p>
    <w:p w:rsidR="00A148B0" w:rsidRPr="0093698E" w:rsidRDefault="00A148B0" w:rsidP="00905495">
      <w:pPr>
        <w:pStyle w:val="Heading3"/>
      </w:pPr>
      <w:r w:rsidRPr="0093698E">
        <w:t>GDAL and .</w:t>
      </w:r>
      <w:proofErr w:type="spellStart"/>
      <w:r w:rsidRPr="0093698E">
        <w:t>shp</w:t>
      </w:r>
      <w:proofErr w:type="spellEnd"/>
      <w:r w:rsidRPr="0093698E">
        <w:t xml:space="preserve"> (POC </w:t>
      </w:r>
      <w:r>
        <w:t xml:space="preserve">Version </w:t>
      </w:r>
      <w:r w:rsidRPr="0093698E">
        <w:t>3.0)</w:t>
      </w:r>
    </w:p>
    <w:p w:rsidR="00A148B0" w:rsidRDefault="00A148B0" w:rsidP="005138A9">
      <w:pPr>
        <w:spacing w:after="120"/>
        <w:ind w:right="173" w:firstLine="720"/>
      </w:pPr>
      <w:r w:rsidRPr="0093698E">
        <w:t>A third alternative version diverged more from the original, including a .</w:t>
      </w:r>
      <w:proofErr w:type="spellStart"/>
      <w:r w:rsidRPr="0093698E">
        <w:t>shp</w:t>
      </w:r>
      <w:proofErr w:type="spellEnd"/>
      <w:r w:rsidRPr="0093698E">
        <w:t xml:space="preserve"> input and creating .csv outputs.  This more simplified program allowed for the use of Python's faster .csv processing tools.  However, the significant benefit was in the use of GDAL for raster processing.  GDAL is a powerful and mature library for reading, writing and manipulating raster datasets, written in C++ with bindings to other languages.  This version had dramatically lower overhead than previous versions (the environment for running this version is much smaller than previous versions since QGIS was not needed) and the least reliance on external packages, resulting in a 256MB total package size down from almost 2GB.  This version also achieved much faster processing times – about 13 seconds for ~27K records, with </w:t>
      </w:r>
      <w:proofErr w:type="gramStart"/>
      <w:r w:rsidRPr="0093698E">
        <w:t>the majority of</w:t>
      </w:r>
      <w:proofErr w:type="gramEnd"/>
      <w:r w:rsidRPr="0093698E">
        <w:t xml:space="preserve"> processing time spent on converting the .</w:t>
      </w:r>
      <w:proofErr w:type="spellStart"/>
      <w:r w:rsidRPr="0093698E">
        <w:t>shp</w:t>
      </w:r>
      <w:proofErr w:type="spellEnd"/>
      <w:r w:rsidRPr="0093698E">
        <w:t xml:space="preserve"> to .csv.  </w:t>
      </w:r>
    </w:p>
    <w:p w:rsidR="00A148B0" w:rsidRPr="0093698E" w:rsidRDefault="00A148B0" w:rsidP="00905495">
      <w:pPr>
        <w:pStyle w:val="Heading3"/>
      </w:pPr>
      <w:r w:rsidRPr="0093698E">
        <w:t xml:space="preserve">GDAL and .csv (POC </w:t>
      </w:r>
      <w:r>
        <w:t>Version 4</w:t>
      </w:r>
      <w:r w:rsidRPr="0093698E">
        <w:t>.0)</w:t>
      </w:r>
    </w:p>
    <w:p w:rsidR="00A148B0" w:rsidRDefault="00A148B0" w:rsidP="005138A9">
      <w:pPr>
        <w:spacing w:after="120"/>
        <w:ind w:right="173" w:firstLine="720"/>
      </w:pPr>
      <w:r w:rsidRPr="0093698E">
        <w:t>This version is identical to v3.0 above but allows the use of .csv input, thus not requiring any conversion of .</w:t>
      </w:r>
      <w:proofErr w:type="spellStart"/>
      <w:r w:rsidRPr="0093698E">
        <w:t>shp</w:t>
      </w:r>
      <w:proofErr w:type="spellEnd"/>
      <w:r w:rsidRPr="0093698E">
        <w:t xml:space="preserve"> to .csv.  This version completes analysis and provides results in less than 4 seconds for ~27K records.  This version very nearly achieves the POC objective of 10K records per second.  This version is being enhanced for use as a local user-friendly version of the tool with a graphical user interface with customization </w:t>
      </w:r>
      <w:proofErr w:type="gramStart"/>
      <w:r w:rsidRPr="0093698E">
        <w:t>similar to</w:t>
      </w:r>
      <w:proofErr w:type="gramEnd"/>
      <w:r w:rsidRPr="0093698E">
        <w:t xml:space="preserve"> the web-version (v5.0) that supports attribute mapping and raster selection based on a library of available depth grids.  This fast </w:t>
      </w:r>
      <w:r w:rsidR="00FA0A2D" w:rsidRPr="0093698E">
        <w:t xml:space="preserve">and </w:t>
      </w:r>
      <w:r w:rsidR="00FA0A2D" w:rsidRPr="0093698E">
        <w:lastRenderedPageBreak/>
        <w:t>lightweight</w:t>
      </w:r>
      <w:r w:rsidRPr="0093698E">
        <w:t xml:space="preserve"> utility will help meet the loss estimation requirements of </w:t>
      </w:r>
      <w:proofErr w:type="spellStart"/>
      <w:r w:rsidRPr="0093698E">
        <w:t>OpenHazus</w:t>
      </w:r>
      <w:proofErr w:type="spellEnd"/>
      <w:r w:rsidRPr="0093698E">
        <w:t xml:space="preserve"> users that will be unable to upload PII or secure data to a future </w:t>
      </w:r>
      <w:proofErr w:type="spellStart"/>
      <w:r w:rsidRPr="0093698E">
        <w:t>OpenHazus</w:t>
      </w:r>
      <w:proofErr w:type="spellEnd"/>
      <w:r w:rsidRPr="0093698E">
        <w:t xml:space="preserve"> web platform.</w:t>
      </w:r>
    </w:p>
    <w:p w:rsidR="00A148B0" w:rsidRPr="00053856" w:rsidRDefault="00A148B0" w:rsidP="00905495">
      <w:pPr>
        <w:pStyle w:val="Heading3"/>
      </w:pPr>
      <w:r w:rsidRPr="00053856">
        <w:t>Hazus Web POC (</w:t>
      </w:r>
      <w:r>
        <w:t xml:space="preserve">POC Version </w:t>
      </w:r>
      <w:r w:rsidRPr="00053856">
        <w:t>5.0)</w:t>
      </w:r>
    </w:p>
    <w:p w:rsidR="00A148B0" w:rsidRPr="00053856" w:rsidRDefault="00A148B0" w:rsidP="00FD3DCD">
      <w:pPr>
        <w:spacing w:after="120"/>
        <w:ind w:right="173" w:firstLine="720"/>
      </w:pPr>
      <w:r w:rsidRPr="00053856">
        <w:t>A very simple browser interface was developed to prove web capability and test upload of inventory, download of results and runtimes based on a version deployed on a test web server running POC Version 4.0. This web version is made using a Python micro-framework for web tools called Flask. When users run the tool from the web page, the hosting server computer performs computational work by running the associated Python script on the server. The computation time is based on available server power, but total processing time will include time for user upload of input data and user download of results.  Use of the smaller .csv formatted files will improve upload and download times as well as benefit processing time.  Based on the ~27K record Oahu dataset, total upload and download times were ~1 minute.  As with other POC versions, the .csv results file contained the original inventory attributes plus building, content and inventory damage percentage and economic losses, as well as estimates of debris tonnage by type (finish, structure and foundation), and days to restoration.</w:t>
      </w:r>
    </w:p>
    <w:p w:rsidR="00A148B0" w:rsidRPr="00053856" w:rsidRDefault="00A148B0" w:rsidP="00A148B0">
      <w:pPr>
        <w:spacing w:after="120"/>
        <w:ind w:right="173"/>
      </w:pPr>
      <w:r w:rsidRPr="00053856">
        <w:t>There are 4 steps required for the online version:</w:t>
      </w:r>
    </w:p>
    <w:p w:rsidR="00A148B0" w:rsidRPr="00053856" w:rsidRDefault="00A148B0" w:rsidP="00A148B0">
      <w:pPr>
        <w:spacing w:after="120" w:line="240" w:lineRule="auto"/>
        <w:ind w:right="173"/>
      </w:pPr>
      <w:r w:rsidRPr="00053856">
        <w:t>1.</w:t>
      </w:r>
      <w:r w:rsidRPr="00053856">
        <w:tab/>
        <w:t>Browse to input file</w:t>
      </w:r>
    </w:p>
    <w:p w:rsidR="00A148B0" w:rsidRPr="00053856" w:rsidRDefault="00A148B0" w:rsidP="00A148B0">
      <w:pPr>
        <w:spacing w:after="120" w:line="240" w:lineRule="auto"/>
        <w:ind w:right="173"/>
      </w:pPr>
      <w:r w:rsidRPr="00053856">
        <w:t>2.</w:t>
      </w:r>
      <w:r w:rsidRPr="00053856">
        <w:tab/>
        <w:t>Select depth grid</w:t>
      </w:r>
    </w:p>
    <w:p w:rsidR="00A148B0" w:rsidRPr="00053856" w:rsidRDefault="00A148B0" w:rsidP="00A148B0">
      <w:pPr>
        <w:spacing w:after="120" w:line="240" w:lineRule="auto"/>
        <w:ind w:right="173"/>
      </w:pPr>
      <w:r w:rsidRPr="00053856">
        <w:t>3.</w:t>
      </w:r>
      <w:r w:rsidRPr="00053856">
        <w:tab/>
        <w:t>Use default fieldnames or enter fieldnames if different</w:t>
      </w:r>
    </w:p>
    <w:p w:rsidR="00A148B0" w:rsidRDefault="00A148B0" w:rsidP="00A148B0">
      <w:pPr>
        <w:spacing w:after="120" w:line="240" w:lineRule="auto"/>
        <w:ind w:right="173"/>
      </w:pPr>
      <w:r w:rsidRPr="00053856">
        <w:t>4.</w:t>
      </w:r>
      <w:r w:rsidRPr="00053856">
        <w:tab/>
        <w:t>Select upload</w:t>
      </w:r>
    </w:p>
    <w:p w:rsidR="002808FD" w:rsidRDefault="004D1353" w:rsidP="002808FD">
      <w:pPr>
        <w:keepNext/>
        <w:spacing w:after="120"/>
        <w:ind w:right="173"/>
        <w:jc w:val="center"/>
      </w:pPr>
      <w:r>
        <w:rPr>
          <w:noProof/>
        </w:rPr>
        <w:lastRenderedPageBreak/>
        <w:drawing>
          <wp:inline distT="0" distB="0" distL="0" distR="0">
            <wp:extent cx="3544500" cy="2914650"/>
            <wp:effectExtent l="133350" t="114300" r="15176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251" cy="2938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8B0" w:rsidRPr="00F60140" w:rsidRDefault="002808FD" w:rsidP="002808FD">
      <w:pPr>
        <w:pStyle w:val="Caption"/>
        <w:jc w:val="center"/>
        <w:rPr>
          <w:color w:val="auto"/>
          <w:sz w:val="22"/>
        </w:rPr>
      </w:pPr>
      <w:r w:rsidRPr="00F60140">
        <w:rPr>
          <w:color w:val="auto"/>
          <w:sz w:val="22"/>
        </w:rPr>
        <w:t xml:space="preserve">Figure </w:t>
      </w:r>
      <w:r w:rsidR="00B37259" w:rsidRPr="00F60140">
        <w:rPr>
          <w:color w:val="auto"/>
          <w:sz w:val="22"/>
        </w:rPr>
        <w:fldChar w:fldCharType="begin"/>
      </w:r>
      <w:r w:rsidRPr="00F60140">
        <w:rPr>
          <w:color w:val="auto"/>
          <w:sz w:val="22"/>
        </w:rPr>
        <w:instrText xml:space="preserve"> SEQ Figure \* ARABIC </w:instrText>
      </w:r>
      <w:r w:rsidR="00B37259" w:rsidRPr="00F60140">
        <w:rPr>
          <w:color w:val="auto"/>
          <w:sz w:val="22"/>
        </w:rPr>
        <w:fldChar w:fldCharType="separate"/>
      </w:r>
      <w:r w:rsidR="00125500">
        <w:rPr>
          <w:noProof/>
          <w:color w:val="auto"/>
          <w:sz w:val="22"/>
        </w:rPr>
        <w:t>11</w:t>
      </w:r>
      <w:r w:rsidR="00B37259" w:rsidRPr="00F60140">
        <w:rPr>
          <w:color w:val="auto"/>
          <w:sz w:val="22"/>
        </w:rPr>
        <w:fldChar w:fldCharType="end"/>
      </w:r>
      <w:r w:rsidRPr="00F60140">
        <w:rPr>
          <w:color w:val="auto"/>
          <w:sz w:val="22"/>
        </w:rPr>
        <w:t>: Sample Hazus Web Graphic</w:t>
      </w:r>
    </w:p>
    <w:p w:rsidR="002808FD" w:rsidRDefault="002808FD" w:rsidP="00A148B0">
      <w:pPr>
        <w:rPr>
          <w:b/>
        </w:rPr>
      </w:pPr>
      <w:bookmarkStart w:id="69" w:name="_Hlk3221749"/>
    </w:p>
    <w:p w:rsidR="00A148B0" w:rsidRDefault="00A148B0" w:rsidP="003A143B">
      <w:pPr>
        <w:pStyle w:val="Heading2"/>
      </w:pPr>
      <w:bookmarkStart w:id="70" w:name="_Toc3301542"/>
      <w:proofErr w:type="spellStart"/>
      <w:r>
        <w:t>OpenHazus</w:t>
      </w:r>
      <w:proofErr w:type="spellEnd"/>
      <w:r>
        <w:t xml:space="preserve"> Assignment of</w:t>
      </w:r>
      <w:r w:rsidRPr="003D27D9">
        <w:t xml:space="preserve"> Default Depth Damage Functions</w:t>
      </w:r>
      <w:r>
        <w:t xml:space="preserve"> (DDFs)</w:t>
      </w:r>
      <w:bookmarkEnd w:id="70"/>
    </w:p>
    <w:p w:rsidR="00A148B0" w:rsidRDefault="00A148B0" w:rsidP="00FD3DCD">
      <w:pPr>
        <w:ind w:firstLine="576"/>
      </w:pPr>
      <w:r>
        <w:t xml:space="preserve">To provide a rapid site-specific flood loss estimation capability within the </w:t>
      </w:r>
      <w:proofErr w:type="spellStart"/>
      <w:r>
        <w:t>OpenHazus</w:t>
      </w:r>
      <w:proofErr w:type="spellEnd"/>
      <w:r>
        <w:t xml:space="preserve"> environment, techniques to select and assign appropriate DDFs need to be developed.  User-provided DDFs offer </w:t>
      </w:r>
      <w:bookmarkEnd w:id="69"/>
      <w:r>
        <w:t xml:space="preserve">the opportunity for additional customization and detail, such as the use of long-duration DDFs in areas behind levees.  However, a significant number of users will not be familiar with the process of assigning DDFs. </w:t>
      </w:r>
      <w:r w:rsidRPr="003D27D9">
        <w:t xml:space="preserve"> </w:t>
      </w:r>
      <w:r>
        <w:t xml:space="preserve">This proposed proof of concept will develop sophisticated methods for assigning DDFs to user provided, as well as national building datasets.  </w:t>
      </w:r>
      <w:r w:rsidRPr="003D27D9">
        <w:t>When structure, content or inventory DDFs are not provide</w:t>
      </w:r>
      <w:r>
        <w:t>d</w:t>
      </w:r>
      <w:r w:rsidRPr="003D27D9">
        <w:t xml:space="preserve"> by the user, </w:t>
      </w:r>
      <w:proofErr w:type="spellStart"/>
      <w:r>
        <w:t>Open</w:t>
      </w:r>
      <w:r w:rsidRPr="003D27D9">
        <w:t>Hazus</w:t>
      </w:r>
      <w:proofErr w:type="spellEnd"/>
      <w:r w:rsidRPr="003D27D9">
        <w:t xml:space="preserve"> will </w:t>
      </w:r>
      <w:r>
        <w:t>assign best fit</w:t>
      </w:r>
      <w:r w:rsidRPr="003D27D9">
        <w:t xml:space="preserve"> defaults </w:t>
      </w:r>
      <w:r>
        <w:t>based on user input for general building characteristics and proximity to riverine, coastal A and coastal V hazard areas:</w:t>
      </w:r>
    </w:p>
    <w:p w:rsidR="00A148B0" w:rsidRDefault="00A148B0" w:rsidP="00FD3DCD">
      <w:pPr>
        <w:ind w:firstLine="720"/>
      </w:pPr>
      <w:r w:rsidRPr="005C7301">
        <w:rPr>
          <w:b/>
          <w:i/>
        </w:rPr>
        <w:t>Occupancy Type</w:t>
      </w:r>
      <w:r>
        <w:t>: based on Hazus 33 model building occupancy type categories</w:t>
      </w:r>
    </w:p>
    <w:p w:rsidR="00A148B0" w:rsidRDefault="00A148B0" w:rsidP="00FD3DCD">
      <w:pPr>
        <w:ind w:firstLine="720"/>
      </w:pPr>
      <w:r w:rsidRPr="005C7301">
        <w:rPr>
          <w:b/>
          <w:i/>
        </w:rPr>
        <w:t>Number of Stories</w:t>
      </w:r>
      <w:r>
        <w:t>: used to classify buildings into low-, mid- and high-rise types (</w:t>
      </w:r>
      <w:r w:rsidRPr="005C7301">
        <w:rPr>
          <w:i/>
        </w:rPr>
        <w:t xml:space="preserve">note that Hazus also provides damage functions for split-level single family residential, for these 99 is used </w:t>
      </w:r>
      <w:r w:rsidRPr="005C7301">
        <w:rPr>
          <w:i/>
        </w:rPr>
        <w:lastRenderedPageBreak/>
        <w:t>to delineate these types</w:t>
      </w:r>
      <w:r>
        <w:t xml:space="preserve">).  We also need to handle cases where the use may not know or enter 0 num stories that should default to low rise.  </w:t>
      </w:r>
    </w:p>
    <w:p w:rsidR="00A148B0" w:rsidRDefault="00A148B0" w:rsidP="00FD3DCD">
      <w:pPr>
        <w:ind w:firstLine="720"/>
      </w:pPr>
      <w:r w:rsidRPr="005C7301">
        <w:rPr>
          <w:b/>
          <w:i/>
        </w:rPr>
        <w:t>Basement:</w:t>
      </w:r>
      <w:r>
        <w:t xml:space="preserve"> a flag indicates if the structure has a basement (a 4 is used to indicate a Hazus basement foundation type)</w:t>
      </w:r>
    </w:p>
    <w:p w:rsidR="00A148B0" w:rsidRDefault="00FA0A2D" w:rsidP="00FD3DCD">
      <w:pPr>
        <w:ind w:firstLine="720"/>
      </w:pPr>
      <w:r>
        <w:t>The combination of these three attributes is used to assign 1 of 196 specific occupancy type IDs (</w:t>
      </w:r>
      <w:proofErr w:type="spellStart"/>
      <w:r>
        <w:t>SOoccupID</w:t>
      </w:r>
      <w:proofErr w:type="spellEnd"/>
      <w:r>
        <w:t xml:space="preserve">). </w:t>
      </w:r>
      <w:proofErr w:type="spellStart"/>
      <w:r w:rsidR="00A148B0">
        <w:t>OpenHazus</w:t>
      </w:r>
      <w:proofErr w:type="spellEnd"/>
      <w:r w:rsidR="00A148B0">
        <w:t xml:space="preserve"> (as well as current Hazus) then assigns default DDFs for structure, contents and inventory based on these 196 specific occupancy type categories and the type of hazard, including riverine, coastal A or coastal V zones: </w:t>
      </w:r>
    </w:p>
    <w:p w:rsidR="00A148B0" w:rsidRDefault="00A148B0" w:rsidP="00FD3DCD">
      <w:pPr>
        <w:ind w:firstLine="720"/>
      </w:pPr>
      <w:r w:rsidRPr="00DB567A">
        <w:rPr>
          <w:b/>
          <w:i/>
        </w:rPr>
        <w:t>Structural Damage DDFs</w:t>
      </w:r>
      <w:r>
        <w:t xml:space="preserve">:  Default structural DDFs are contained in </w:t>
      </w:r>
      <w:proofErr w:type="spellStart"/>
      <w:r w:rsidRPr="00DB567A">
        <w:rPr>
          <w:i/>
        </w:rPr>
        <w:t>flBldgStructDmgFinal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rsidRPr="00DB567A">
        <w:rPr>
          <w:i/>
        </w:rPr>
        <w:t>BldgDmgFnId</w:t>
      </w:r>
      <w:proofErr w:type="spellEnd"/>
      <w:r>
        <w:t xml:space="preserve">).  </w:t>
      </w:r>
    </w:p>
    <w:p w:rsidR="00A148B0" w:rsidRDefault="00A148B0" w:rsidP="00FD3DCD">
      <w:pPr>
        <w:ind w:firstLine="720"/>
      </w:pPr>
      <w:r w:rsidRPr="00DB567A">
        <w:rPr>
          <w:b/>
          <w:i/>
        </w:rPr>
        <w:t>Content Damage DDFs</w:t>
      </w:r>
      <w:r>
        <w:t xml:space="preserve">:  Default structural DDFs are contained in </w:t>
      </w:r>
      <w:proofErr w:type="spellStart"/>
      <w:r w:rsidRPr="00DB567A">
        <w:rPr>
          <w:i/>
        </w:rPr>
        <w:t>flBldgContDmgFinal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t>Cont</w:t>
      </w:r>
      <w:r w:rsidRPr="00DB567A">
        <w:rPr>
          <w:i/>
        </w:rPr>
        <w:t>DmgFnId</w:t>
      </w:r>
      <w:proofErr w:type="spellEnd"/>
      <w:r>
        <w:t xml:space="preserve">).  </w:t>
      </w:r>
    </w:p>
    <w:p w:rsidR="00A148B0" w:rsidRDefault="00A148B0" w:rsidP="00FD3DCD">
      <w:pPr>
        <w:ind w:firstLine="576"/>
      </w:pPr>
      <w:r w:rsidRPr="00DB567A">
        <w:rPr>
          <w:b/>
          <w:i/>
        </w:rPr>
        <w:t>Inventory Damage DDFs</w:t>
      </w:r>
      <w:r>
        <w:t xml:space="preserve">:  Default structural DDFs are contained in </w:t>
      </w:r>
      <w:proofErr w:type="spellStart"/>
      <w:r w:rsidRPr="00DB567A">
        <w:rPr>
          <w:i/>
        </w:rPr>
        <w:t>flBldgInvDmgFinal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t>Inv</w:t>
      </w:r>
      <w:r w:rsidRPr="00DB567A">
        <w:rPr>
          <w:i/>
        </w:rPr>
        <w:t>DmgFnId</w:t>
      </w:r>
      <w:proofErr w:type="spellEnd"/>
      <w:r>
        <w:t>).  (</w:t>
      </w:r>
      <w:r w:rsidRPr="00DB567A">
        <w:rPr>
          <w:i/>
        </w:rPr>
        <w:t>Note that only a few commercial and industrial occupancy types are susceptibility to inventory losses.</w:t>
      </w:r>
      <w:r>
        <w:t>)</w:t>
      </w:r>
    </w:p>
    <w:p w:rsidR="003A143B" w:rsidRDefault="006805E2" w:rsidP="003A143B">
      <w:pPr>
        <w:pStyle w:val="Heading2"/>
      </w:pPr>
      <w:bookmarkStart w:id="71" w:name="_Toc3301543"/>
      <w:bookmarkStart w:id="72" w:name="_Hlk3221880"/>
      <w:r w:rsidRPr="006805E2">
        <w:t xml:space="preserve">Site-Specific Data for the Nation </w:t>
      </w:r>
      <w:proofErr w:type="spellStart"/>
      <w:r w:rsidRPr="006805E2">
        <w:t>PoC</w:t>
      </w:r>
      <w:bookmarkEnd w:id="71"/>
      <w:proofErr w:type="spellEnd"/>
    </w:p>
    <w:p w:rsidR="005011A3" w:rsidRDefault="006805E2" w:rsidP="00FD3DCD">
      <w:pPr>
        <w:ind w:firstLine="576"/>
      </w:pPr>
      <w:r>
        <w:t xml:space="preserve">This proposed </w:t>
      </w:r>
      <w:proofErr w:type="spellStart"/>
      <w:r>
        <w:t>PoC</w:t>
      </w:r>
      <w:proofErr w:type="spellEnd"/>
      <w:r>
        <w:t xml:space="preserve"> supports the </w:t>
      </w:r>
      <w:proofErr w:type="spellStart"/>
      <w:r>
        <w:t>OpenHazus</w:t>
      </w:r>
      <w:proofErr w:type="spellEnd"/>
      <w:r>
        <w:t xml:space="preserve"> goal of providing a new Level 1 analysis capability using a site-specific national inventory, such as the Microsoft Building Footprints https://blogs.bing.com/maps/2018-06/microsoft-releases-125-million-building-footprints-in-the-us-as-open-data.  The ability to accurately intersect the hazard information at the location of each inventory item will enhance </w:t>
      </w:r>
      <w:proofErr w:type="spellStart"/>
      <w:r>
        <w:t>OpenHazus</w:t>
      </w:r>
      <w:proofErr w:type="spellEnd"/>
      <w:r>
        <w:t xml:space="preserve"> loss estimation quality over existing methods of using area-weighted aggregated block data or census tract centroids.  The additional challenge is to ensure we can provide reasonable estimates for Hazus building required attributes.  This project will evaluate and </w:t>
      </w:r>
      <w:r w:rsidR="00FA0A2D">
        <w:t>prototype</w:t>
      </w:r>
      <w:r>
        <w:t xml:space="preserve"> the use of Open Location Codes (OLC’s) such as Google’s Plus Codes that provide a unique location specific ID anywhere on earth. </w:t>
      </w:r>
    </w:p>
    <w:bookmarkEnd w:id="72"/>
    <w:p w:rsidR="006805E2" w:rsidRDefault="006805E2" w:rsidP="00F60140">
      <w:r>
        <w:lastRenderedPageBreak/>
        <w:t xml:space="preserve"> </w:t>
      </w:r>
    </w:p>
    <w:p w:rsidR="005011A3" w:rsidRDefault="006805E2" w:rsidP="00FD3DCD">
      <w:pPr>
        <w:ind w:firstLine="576"/>
      </w:pPr>
      <w:r>
        <w:t>A design for methods to assign Hazus required attributes to site-specific data, including occupancy and building types, design levels, building area and valuations, as well as foundation and finished flood elevations should be developed and evaluated.</w:t>
      </w:r>
    </w:p>
    <w:p w:rsidR="006805E2" w:rsidRDefault="006805E2" w:rsidP="00F60140">
      <w:r>
        <w:t>Review of quality regarding other available datasets for General Building Stock (GBS) solutions should be completed, including:</w:t>
      </w:r>
    </w:p>
    <w:p w:rsidR="005011A3" w:rsidRDefault="006805E2" w:rsidP="00F60140">
      <w:r>
        <w:t>•</w:t>
      </w:r>
      <w:r>
        <w:tab/>
        <w:t>Hazus legacy national baseline data</w:t>
      </w:r>
    </w:p>
    <w:p w:rsidR="005011A3" w:rsidRDefault="006805E2" w:rsidP="00F60140">
      <w:r>
        <w:t>•</w:t>
      </w:r>
      <w:r>
        <w:tab/>
        <w:t>National Structure Inventory (NSI) 2.0</w:t>
      </w:r>
    </w:p>
    <w:p w:rsidR="005011A3" w:rsidRDefault="006805E2" w:rsidP="00F60140">
      <w:r>
        <w:t>•</w:t>
      </w:r>
      <w:r>
        <w:tab/>
        <w:t>Oak Ridge National Labs (ORNL) building outlines</w:t>
      </w:r>
    </w:p>
    <w:p w:rsidR="006805E2" w:rsidRDefault="006805E2" w:rsidP="00F60140">
      <w:r>
        <w:t>•</w:t>
      </w:r>
      <w:r>
        <w:tab/>
        <w:t>Lidar-based building footprints</w:t>
      </w:r>
      <w:r w:rsidR="003A143B">
        <w:t xml:space="preserve"> </w:t>
      </w:r>
    </w:p>
    <w:p w:rsidR="006805E2" w:rsidRDefault="006805E2" w:rsidP="00F60140"/>
    <w:p w:rsidR="006805E2" w:rsidRDefault="006805E2" w:rsidP="00FD3DCD">
      <w:pPr>
        <w:pStyle w:val="Heading2"/>
      </w:pPr>
      <w:r w:rsidRPr="006805E2">
        <w:t>Core of Hydraulics Replacement Solutions</w:t>
      </w:r>
    </w:p>
    <w:p w:rsidR="005011A3" w:rsidRDefault="006805E2" w:rsidP="00FD3DCD">
      <w:pPr>
        <w:ind w:firstLine="576"/>
      </w:pPr>
      <w:r>
        <w:t xml:space="preserve">The FEMA Hazus program developed and released the Flood Model in 2003.  At the time, the flood hazard data required to support loss </w:t>
      </w:r>
      <w:r w:rsidR="00FA0A2D">
        <w:t>modeling</w:t>
      </w:r>
      <w:r>
        <w:t xml:space="preserve">, specifically flood depth grids were not widely available.  FEMA’s Map Modernization (2003-2008) and Risk MAP programs had not yet begun to modernize and transform the nation’s flood data.  As a result, an innovative automated Core of Hydraulics (COH) coding effort was included with the Hazus flood model.  This automated Hydrology and Hydrologic (H&amp;H) capability was at the time state-of-the-art and to this day is still the only freely available automated H&amp;H capability available to the public.  However, COH now requires significant methodology updates and is limited in capability when compared to the proposed </w:t>
      </w:r>
      <w:proofErr w:type="spellStart"/>
      <w:r>
        <w:t>OpenHazus</w:t>
      </w:r>
      <w:proofErr w:type="spellEnd"/>
      <w:r>
        <w:t xml:space="preserve"> solution of integrating high quality user-supplied flood data depth grids.  COH is also computationally intensive and as such would limit proposed </w:t>
      </w:r>
      <w:proofErr w:type="spellStart"/>
      <w:r>
        <w:t>OpenHazus</w:t>
      </w:r>
      <w:proofErr w:type="spellEnd"/>
      <w:r>
        <w:t xml:space="preserve"> solutions.  </w:t>
      </w:r>
    </w:p>
    <w:p w:rsidR="005011A3" w:rsidRDefault="006805E2" w:rsidP="00FD3DCD">
      <w:pPr>
        <w:ind w:firstLine="576"/>
      </w:pPr>
      <w:r>
        <w:t xml:space="preserve">While there is considerably more high-quality flood hazard data available for the nation than in 2003, unfortunately there are still gaps in coverage across the nation and no uniform national flood hazard depth grids freely available for </w:t>
      </w:r>
      <w:proofErr w:type="spellStart"/>
      <w:r>
        <w:t>OpenHazus</w:t>
      </w:r>
      <w:proofErr w:type="spellEnd"/>
      <w:r>
        <w:t xml:space="preserve"> users.  The COH replacement solution looks at a broad range of potential solutions and has determined several concurrent approaches are required to provide adequate flood hazard data coverage for </w:t>
      </w:r>
      <w:proofErr w:type="spellStart"/>
      <w:r>
        <w:t>OpenHazus</w:t>
      </w:r>
      <w:proofErr w:type="spellEnd"/>
      <w:r>
        <w:t xml:space="preserve">.   The potential solutions should be assessed based on the following criteria for </w:t>
      </w:r>
      <w:proofErr w:type="spellStart"/>
      <w:r>
        <w:t>OpenHazus</w:t>
      </w:r>
      <w:proofErr w:type="spellEnd"/>
      <w:r>
        <w:t>:</w:t>
      </w:r>
    </w:p>
    <w:p w:rsidR="005011A3" w:rsidRDefault="006805E2" w:rsidP="00AD5023">
      <w:pPr>
        <w:ind w:firstLine="576"/>
      </w:pPr>
      <w:r w:rsidRPr="00AD5023">
        <w:rPr>
          <w:b/>
          <w:i/>
        </w:rPr>
        <w:lastRenderedPageBreak/>
        <w:t xml:space="preserve">Accessibility:  </w:t>
      </w:r>
      <w:r w:rsidRPr="00AD5023">
        <w:t>Includes ease of discovery</w:t>
      </w:r>
      <w:r>
        <w:t xml:space="preserve"> from existing online resources.  Offline or secure (non-public) resources will receive low grades.  </w:t>
      </w:r>
    </w:p>
    <w:p w:rsidR="006805E2" w:rsidRDefault="006805E2" w:rsidP="006D449A">
      <w:pPr>
        <w:ind w:firstLine="576"/>
      </w:pPr>
      <w:r w:rsidRPr="00AD5023">
        <w:rPr>
          <w:b/>
          <w:i/>
        </w:rPr>
        <w:t>Quality:</w:t>
      </w:r>
      <w:r>
        <w:t xml:space="preserve">  Based on resolution and FEMA regulatory flood mapping quality criteria.  Lidar-based depth grids will receive higher scores based on agreement with high resolution terrain data.</w:t>
      </w:r>
    </w:p>
    <w:p w:rsidR="005011A3" w:rsidRDefault="006805E2" w:rsidP="006D449A">
      <w:pPr>
        <w:ind w:firstLine="576"/>
      </w:pPr>
      <w:r w:rsidRPr="00AD5023">
        <w:rPr>
          <w:b/>
          <w:i/>
        </w:rPr>
        <w:t>Nationally Applicable:</w:t>
      </w:r>
      <w:r>
        <w:t xml:space="preserve">  Based on the ability of the solution to provide a standardized nationwide depth grid solution for all </w:t>
      </w:r>
      <w:proofErr w:type="spellStart"/>
      <w:r>
        <w:t>OpenHazus</w:t>
      </w:r>
      <w:proofErr w:type="spellEnd"/>
      <w:r>
        <w:t xml:space="preserve"> users.</w:t>
      </w:r>
    </w:p>
    <w:p w:rsidR="006805E2" w:rsidRDefault="006805E2" w:rsidP="00F60140"/>
    <w:p w:rsidR="006805E2" w:rsidRDefault="00F33BCD" w:rsidP="00F60140">
      <w:pPr>
        <w:pStyle w:val="Heading2"/>
      </w:pPr>
      <w:bookmarkStart w:id="73" w:name="_Toc3301544"/>
      <w:r w:rsidRPr="00F33BCD">
        <w:t>Online Discovery and Access of FEMA Mapping and Information Platform (MIP) and Map Service Center (MSC) Data</w:t>
      </w:r>
      <w:bookmarkEnd w:id="73"/>
      <w:r w:rsidRPr="00F33BCD">
        <w:t xml:space="preserve">  </w:t>
      </w:r>
    </w:p>
    <w:p w:rsidR="005011A3" w:rsidRDefault="006805E2" w:rsidP="00AD5023">
      <w:pPr>
        <w:ind w:firstLine="576"/>
      </w:pPr>
      <w:r>
        <w:t xml:space="preserve">This approach would consist of the ability to discover and integrate depth grid products published in FEMA’s Mapping and Information Platform (MIP) https://hazards.fema.gov, as well as the Map Service Center (MSC) https://msc.fema.gov.  This may be depth grid products (commonly </w:t>
      </w:r>
      <w:proofErr w:type="spellStart"/>
      <w:r>
        <w:t>GeoTIFF</w:t>
      </w:r>
      <w:proofErr w:type="spellEnd"/>
      <w:r>
        <w:t>) that were developed from hydraulic models associated with current effective products, as well as preliminary data and non-regulatory product such as Base Level Engineering (BLE).  While neither platform currently supports geographic queries based on a user’s Hazus Study Region, an intermediary product such as the NFIP Community Information System https://data.femadata.com/FIMA/FIMA_Community_Boundary_Data/Community_Layer/ can be used to relate study region and search/discover depth grids available for the included communities.  Both the MIP and MSC represent significant and growing archives of high-quality flood mapping products, the extent of depth grid coverage, especially multi-return period depth grid products are limited.    However, the coverage in the nation’s highest risk areas, including coastal regions, is more complete.</w:t>
      </w:r>
    </w:p>
    <w:p w:rsidR="006805E2" w:rsidRDefault="006805E2" w:rsidP="00F60140"/>
    <w:p w:rsidR="005011A3" w:rsidRDefault="00F33BCD" w:rsidP="00F60140">
      <w:r w:rsidRPr="00F33BCD">
        <w:rPr>
          <w:i/>
        </w:rPr>
        <w:t>Strengths</w:t>
      </w:r>
      <w:r w:rsidR="006805E2">
        <w:t>:</w:t>
      </w:r>
    </w:p>
    <w:p w:rsidR="005011A3" w:rsidRDefault="006805E2" w:rsidP="00F60140">
      <w:r>
        <w:t>•</w:t>
      </w:r>
      <w:r>
        <w:tab/>
        <w:t>Leverages significant investment in high quality data</w:t>
      </w:r>
    </w:p>
    <w:p w:rsidR="005011A3" w:rsidRDefault="006805E2" w:rsidP="00F60140">
      <w:r>
        <w:t>•</w:t>
      </w:r>
      <w:r>
        <w:tab/>
        <w:t>Leverages existing Risk MAP CDS systems for data access and retrieval</w:t>
      </w:r>
    </w:p>
    <w:p w:rsidR="005011A3" w:rsidRDefault="00F33BCD" w:rsidP="00F60140">
      <w:r w:rsidRPr="00F33BCD">
        <w:rPr>
          <w:i/>
        </w:rPr>
        <w:t>Weakness</w:t>
      </w:r>
      <w:r w:rsidR="006805E2">
        <w:t>:</w:t>
      </w:r>
    </w:p>
    <w:p w:rsidR="005011A3" w:rsidRDefault="006805E2" w:rsidP="00F60140">
      <w:r>
        <w:t>•</w:t>
      </w:r>
      <w:r>
        <w:tab/>
        <w:t>Incomplete geographic coverage</w:t>
      </w:r>
    </w:p>
    <w:p w:rsidR="005011A3" w:rsidRDefault="006805E2" w:rsidP="00F60140">
      <w:pPr>
        <w:rPr>
          <w:b/>
          <w:kern w:val="28"/>
          <w:sz w:val="36"/>
        </w:rPr>
      </w:pPr>
      <w:r>
        <w:lastRenderedPageBreak/>
        <w:t>•</w:t>
      </w:r>
      <w:r>
        <w:tab/>
        <w:t>Incomplete coverage of multi-return period products</w:t>
      </w:r>
      <w:r w:rsidR="002808FD">
        <w:br w:type="page"/>
      </w:r>
    </w:p>
    <w:p w:rsidR="008C0476" w:rsidRPr="008675B3" w:rsidRDefault="008C0476" w:rsidP="008C0476">
      <w:pPr>
        <w:pStyle w:val="Heading1"/>
      </w:pPr>
      <w:bookmarkStart w:id="74" w:name="_Toc3301545"/>
      <w:r>
        <w:lastRenderedPageBreak/>
        <w:t>Conclusion</w:t>
      </w:r>
      <w:bookmarkEnd w:id="74"/>
    </w:p>
    <w:p w:rsidR="004D61E9" w:rsidRDefault="006E7E70" w:rsidP="006E7E70">
      <w:pPr>
        <w:ind w:firstLine="720"/>
      </w:pPr>
      <w:r>
        <w:t xml:space="preserve">The earlier sections of this paper demonstrated the need for Hazus to explore new technology options. </w:t>
      </w:r>
      <w:proofErr w:type="spellStart"/>
      <w:r>
        <w:t>OpenHazus</w:t>
      </w:r>
      <w:proofErr w:type="spellEnd"/>
      <w:r>
        <w:t xml:space="preserve"> must be less dependent on third party and/or outdated products, more open to customizations from users, and better able to adapt to new advances in data development, data management, hazard science, and results reporting. These changes are necessary if Hazus hopes to maintain its position as a globally recognized standard for estimating losses due to natural disasters, including the credibility of its results. Hazus overall must be more open to its users, thus the name </w:t>
      </w:r>
      <w:proofErr w:type="spellStart"/>
      <w:r>
        <w:t>OpenHazus</w:t>
      </w:r>
      <w:proofErr w:type="spellEnd"/>
      <w:r>
        <w:t>.</w:t>
      </w:r>
    </w:p>
    <w:p w:rsidR="00E26183" w:rsidRDefault="00E26183" w:rsidP="00E26183">
      <w:r>
        <w:tab/>
        <w:t xml:space="preserve">Based on the ongoing challenges of Hazus in its current form, and feedback from users through a variety of channels, five categories of requirements were determined: 1) Independence from desktop technology; 2) Independence from </w:t>
      </w:r>
      <w:proofErr w:type="spellStart"/>
      <w:r>
        <w:t>Esri</w:t>
      </w:r>
      <w:proofErr w:type="spellEnd"/>
      <w:r>
        <w:t xml:space="preserve"> ArcGIS products, with minimized dependence on GIS overall; 3) Modularization of existing Hazus capabilities; 4) Data sharing opportunities for baseline FEMA datasets, third party authoritative data, and custom user data; and 5) Increased automation for common, baseline, or bundled analyses. </w:t>
      </w:r>
      <w:r w:rsidR="00B727D3">
        <w:t xml:space="preserve">These </w:t>
      </w:r>
      <w:r w:rsidR="00DD3629">
        <w:t xml:space="preserve">requirements categories yielded over 100 sub-requirements, which the authors evaluated against over 30 different open source and web-based technology options. </w:t>
      </w:r>
      <w:r w:rsidR="001A580A">
        <w:t xml:space="preserve">The recommended solutions for each category of technology are listed in Section 5, along with </w:t>
      </w:r>
      <w:r w:rsidR="00FA0A2D">
        <w:t>proposed</w:t>
      </w:r>
      <w:r w:rsidR="001A580A">
        <w:t xml:space="preserve"> overall system architecture for a web-based </w:t>
      </w:r>
      <w:proofErr w:type="spellStart"/>
      <w:r w:rsidR="001A580A">
        <w:t>OpenHazus</w:t>
      </w:r>
      <w:proofErr w:type="spellEnd"/>
      <w:r w:rsidR="001A580A">
        <w:t xml:space="preserve">. It is recommended that the open source technologies form the basis of a container environment within a web-based </w:t>
      </w:r>
      <w:proofErr w:type="spellStart"/>
      <w:r w:rsidR="001A580A">
        <w:t>MicroServices</w:t>
      </w:r>
      <w:proofErr w:type="spellEnd"/>
      <w:r w:rsidR="001A580A">
        <w:t xml:space="preserve"> architecture. </w:t>
      </w:r>
    </w:p>
    <w:p w:rsidR="001A580A" w:rsidRDefault="001A580A" w:rsidP="001A580A">
      <w:r>
        <w:tab/>
        <w:t xml:space="preserve"> The following next steps are proposed:</w:t>
      </w:r>
    </w:p>
    <w:p w:rsidR="001A580A" w:rsidRDefault="001A580A" w:rsidP="001A580A">
      <w:pPr>
        <w:pStyle w:val="ListParagraph"/>
        <w:numPr>
          <w:ilvl w:val="0"/>
          <w:numId w:val="39"/>
        </w:numPr>
        <w:spacing w:line="360" w:lineRule="auto"/>
        <w:rPr>
          <w:rFonts w:ascii="Times" w:eastAsia="Times New Roman" w:hAnsi="Times" w:cs="Times New Roman"/>
          <w:sz w:val="24"/>
          <w:szCs w:val="20"/>
          <w:lang w:val="en-US"/>
        </w:rPr>
      </w:pPr>
      <w:r w:rsidRPr="001A580A">
        <w:rPr>
          <w:rFonts w:ascii="Times" w:eastAsia="Times New Roman" w:hAnsi="Times" w:cs="Times New Roman"/>
          <w:sz w:val="24"/>
          <w:szCs w:val="20"/>
          <w:lang w:val="en-US"/>
        </w:rPr>
        <w:t xml:space="preserve">With FEMA, conduct a sensitivity analysis of the weighted criteria used in the </w:t>
      </w:r>
      <w:proofErr w:type="spellStart"/>
      <w:r w:rsidRPr="001A580A">
        <w:rPr>
          <w:rFonts w:ascii="Times" w:eastAsia="Times New Roman" w:hAnsi="Times" w:cs="Times New Roman"/>
          <w:sz w:val="24"/>
          <w:szCs w:val="20"/>
          <w:lang w:val="en-US"/>
        </w:rPr>
        <w:t>AoA</w:t>
      </w:r>
      <w:proofErr w:type="spellEnd"/>
      <w:r w:rsidRPr="001A580A">
        <w:rPr>
          <w:rFonts w:ascii="Times" w:eastAsia="Times New Roman" w:hAnsi="Times" w:cs="Times New Roman"/>
          <w:sz w:val="24"/>
          <w:szCs w:val="20"/>
          <w:lang w:val="en-US"/>
        </w:rPr>
        <w:t xml:space="preserve"> tables. The technologies recommended </w:t>
      </w:r>
      <w:r w:rsidR="00B31F94">
        <w:rPr>
          <w:rFonts w:ascii="Times" w:eastAsia="Times New Roman" w:hAnsi="Times" w:cs="Times New Roman"/>
          <w:sz w:val="24"/>
          <w:szCs w:val="20"/>
          <w:lang w:val="en-US"/>
        </w:rPr>
        <w:t xml:space="preserve">in these tables are highly sensitive to even slight adjustments in the weighting criteria, and if any priorities are adjusted, could results in different outcomes from the analysis tables. </w:t>
      </w:r>
      <w:r w:rsidR="00AE52D8">
        <w:rPr>
          <w:rFonts w:ascii="Times" w:eastAsia="Times New Roman" w:hAnsi="Times" w:cs="Times New Roman"/>
          <w:sz w:val="24"/>
          <w:szCs w:val="20"/>
          <w:lang w:val="en-US"/>
        </w:rPr>
        <w:t xml:space="preserve">It is crucial to determine if the weighting criteria need any adjustments to better align with FEMA and/or </w:t>
      </w:r>
      <w:proofErr w:type="spellStart"/>
      <w:r w:rsidR="00AE52D8">
        <w:rPr>
          <w:rFonts w:ascii="Times" w:eastAsia="Times New Roman" w:hAnsi="Times" w:cs="Times New Roman"/>
          <w:sz w:val="24"/>
          <w:szCs w:val="20"/>
          <w:lang w:val="en-US"/>
        </w:rPr>
        <w:t>OpenHazus</w:t>
      </w:r>
      <w:proofErr w:type="spellEnd"/>
      <w:r w:rsidR="00AE52D8">
        <w:rPr>
          <w:rFonts w:ascii="Times" w:eastAsia="Times New Roman" w:hAnsi="Times" w:cs="Times New Roman"/>
          <w:sz w:val="24"/>
          <w:szCs w:val="20"/>
          <w:lang w:val="en-US"/>
        </w:rPr>
        <w:t xml:space="preserve"> needs, thus impacting the recommended technologies for </w:t>
      </w:r>
      <w:proofErr w:type="spellStart"/>
      <w:r w:rsidR="00AE52D8">
        <w:rPr>
          <w:rFonts w:ascii="Times" w:eastAsia="Times New Roman" w:hAnsi="Times" w:cs="Times New Roman"/>
          <w:sz w:val="24"/>
          <w:szCs w:val="20"/>
          <w:lang w:val="en-US"/>
        </w:rPr>
        <w:t>OpenHazus</w:t>
      </w:r>
      <w:proofErr w:type="spellEnd"/>
      <w:r w:rsidR="00AE52D8">
        <w:rPr>
          <w:rFonts w:ascii="Times" w:eastAsia="Times New Roman" w:hAnsi="Times" w:cs="Times New Roman"/>
          <w:sz w:val="24"/>
          <w:szCs w:val="20"/>
          <w:lang w:val="en-US"/>
        </w:rPr>
        <w:t xml:space="preserve"> modules and functionality.</w:t>
      </w:r>
    </w:p>
    <w:p w:rsidR="00AE52D8" w:rsidRDefault="00AE52D8" w:rsidP="001A580A">
      <w:pPr>
        <w:pStyle w:val="ListParagraph"/>
        <w:numPr>
          <w:ilvl w:val="0"/>
          <w:numId w:val="39"/>
        </w:numPr>
        <w:spacing w:line="360" w:lineRule="auto"/>
        <w:rPr>
          <w:rFonts w:ascii="Times" w:eastAsia="Times New Roman" w:hAnsi="Times" w:cs="Times New Roman"/>
          <w:sz w:val="24"/>
          <w:szCs w:val="20"/>
          <w:lang w:val="en-US"/>
        </w:rPr>
      </w:pPr>
      <w:r>
        <w:rPr>
          <w:rFonts w:ascii="Times" w:eastAsia="Times New Roman" w:hAnsi="Times" w:cs="Times New Roman"/>
          <w:sz w:val="24"/>
          <w:szCs w:val="20"/>
          <w:lang w:val="en-US"/>
        </w:rPr>
        <w:t xml:space="preserve">Complete the proposed </w:t>
      </w:r>
      <w:proofErr w:type="spellStart"/>
      <w:r>
        <w:rPr>
          <w:rFonts w:ascii="Times" w:eastAsia="Times New Roman" w:hAnsi="Times" w:cs="Times New Roman"/>
          <w:sz w:val="24"/>
          <w:szCs w:val="20"/>
          <w:lang w:val="en-US"/>
        </w:rPr>
        <w:t>P</w:t>
      </w:r>
      <w:r w:rsidR="00FC4D58">
        <w:rPr>
          <w:rFonts w:ascii="Times" w:eastAsia="Times New Roman" w:hAnsi="Times" w:cs="Times New Roman"/>
          <w:sz w:val="24"/>
          <w:szCs w:val="20"/>
          <w:lang w:val="en-US"/>
        </w:rPr>
        <w:t>o</w:t>
      </w:r>
      <w:r>
        <w:rPr>
          <w:rFonts w:ascii="Times" w:eastAsia="Times New Roman" w:hAnsi="Times" w:cs="Times New Roman"/>
          <w:sz w:val="24"/>
          <w:szCs w:val="20"/>
          <w:lang w:val="en-US"/>
        </w:rPr>
        <w:t>Cs</w:t>
      </w:r>
      <w:proofErr w:type="spellEnd"/>
      <w:r>
        <w:rPr>
          <w:rFonts w:ascii="Times" w:eastAsia="Times New Roman" w:hAnsi="Times" w:cs="Times New Roman"/>
          <w:sz w:val="24"/>
          <w:szCs w:val="20"/>
          <w:lang w:val="en-US"/>
        </w:rPr>
        <w:t xml:space="preserve"> from Section 6. Some work has already been completed by third party agencies and Hazus partners and upcoming </w:t>
      </w:r>
      <w:proofErr w:type="spellStart"/>
      <w:r>
        <w:rPr>
          <w:rFonts w:ascii="Times" w:eastAsia="Times New Roman" w:hAnsi="Times" w:cs="Times New Roman"/>
          <w:sz w:val="24"/>
          <w:szCs w:val="20"/>
          <w:lang w:val="en-US"/>
        </w:rPr>
        <w:t>P</w:t>
      </w:r>
      <w:r w:rsidR="00FC4D58">
        <w:rPr>
          <w:rFonts w:ascii="Times" w:eastAsia="Times New Roman" w:hAnsi="Times" w:cs="Times New Roman"/>
          <w:sz w:val="24"/>
          <w:szCs w:val="20"/>
          <w:lang w:val="en-US"/>
        </w:rPr>
        <w:t>o</w:t>
      </w:r>
      <w:r>
        <w:rPr>
          <w:rFonts w:ascii="Times" w:eastAsia="Times New Roman" w:hAnsi="Times" w:cs="Times New Roman"/>
          <w:sz w:val="24"/>
          <w:szCs w:val="20"/>
          <w:lang w:val="en-US"/>
        </w:rPr>
        <w:t>C</w:t>
      </w:r>
      <w:proofErr w:type="spellEnd"/>
      <w:r>
        <w:rPr>
          <w:rFonts w:ascii="Times" w:eastAsia="Times New Roman" w:hAnsi="Times" w:cs="Times New Roman"/>
          <w:sz w:val="24"/>
          <w:szCs w:val="20"/>
          <w:lang w:val="en-US"/>
        </w:rPr>
        <w:t xml:space="preserve"> results will help to guide future design sessions and phased rollouts of </w:t>
      </w:r>
      <w:proofErr w:type="spellStart"/>
      <w:r>
        <w:rPr>
          <w:rFonts w:ascii="Times" w:eastAsia="Times New Roman" w:hAnsi="Times" w:cs="Times New Roman"/>
          <w:sz w:val="24"/>
          <w:szCs w:val="20"/>
          <w:lang w:val="en-US"/>
        </w:rPr>
        <w:t>OpenHazus</w:t>
      </w:r>
      <w:proofErr w:type="spellEnd"/>
      <w:r>
        <w:rPr>
          <w:rFonts w:ascii="Times" w:eastAsia="Times New Roman" w:hAnsi="Times" w:cs="Times New Roman"/>
          <w:sz w:val="24"/>
          <w:szCs w:val="20"/>
          <w:lang w:val="en-US"/>
        </w:rPr>
        <w:t>.</w:t>
      </w:r>
    </w:p>
    <w:p w:rsidR="005747E4" w:rsidRDefault="005747E4" w:rsidP="001A580A">
      <w:pPr>
        <w:pStyle w:val="ListParagraph"/>
        <w:numPr>
          <w:ilvl w:val="0"/>
          <w:numId w:val="39"/>
        </w:numPr>
        <w:spacing w:line="360" w:lineRule="auto"/>
        <w:rPr>
          <w:rFonts w:ascii="Times" w:eastAsia="Times New Roman" w:hAnsi="Times" w:cs="Times New Roman"/>
          <w:sz w:val="24"/>
          <w:szCs w:val="20"/>
          <w:lang w:val="en-US"/>
        </w:rPr>
      </w:pPr>
      <w:r>
        <w:rPr>
          <w:rFonts w:ascii="Times" w:eastAsia="Times New Roman" w:hAnsi="Times" w:cs="Times New Roman"/>
          <w:sz w:val="24"/>
          <w:szCs w:val="20"/>
          <w:lang w:val="en-US"/>
        </w:rPr>
        <w:lastRenderedPageBreak/>
        <w:t xml:space="preserve">Determine governance policies for </w:t>
      </w:r>
      <w:proofErr w:type="spellStart"/>
      <w:r>
        <w:rPr>
          <w:rFonts w:ascii="Times" w:eastAsia="Times New Roman" w:hAnsi="Times" w:cs="Times New Roman"/>
          <w:sz w:val="24"/>
          <w:szCs w:val="20"/>
          <w:lang w:val="en-US"/>
        </w:rPr>
        <w:t>OpenHazus</w:t>
      </w:r>
      <w:proofErr w:type="spellEnd"/>
      <w:r>
        <w:rPr>
          <w:rFonts w:ascii="Times" w:eastAsia="Times New Roman" w:hAnsi="Times" w:cs="Times New Roman"/>
          <w:sz w:val="24"/>
          <w:szCs w:val="20"/>
          <w:lang w:val="en-US"/>
        </w:rPr>
        <w:t xml:space="preserve">. </w:t>
      </w:r>
      <w:proofErr w:type="gramStart"/>
      <w:r>
        <w:rPr>
          <w:rFonts w:ascii="Times" w:eastAsia="Times New Roman" w:hAnsi="Times" w:cs="Times New Roman"/>
          <w:sz w:val="24"/>
          <w:szCs w:val="20"/>
          <w:lang w:val="en-US"/>
        </w:rPr>
        <w:t>Opening up</w:t>
      </w:r>
      <w:proofErr w:type="gramEnd"/>
      <w:r>
        <w:rPr>
          <w:rFonts w:ascii="Times" w:eastAsia="Times New Roman" w:hAnsi="Times" w:cs="Times New Roman"/>
          <w:sz w:val="24"/>
          <w:szCs w:val="20"/>
          <w:lang w:val="en-US"/>
        </w:rPr>
        <w:t xml:space="preserve"> data sets and especially source code requires a rigorous vetting process to ensure cons</w:t>
      </w:r>
      <w:r w:rsidR="00353EEE">
        <w:rPr>
          <w:rFonts w:ascii="Times" w:eastAsia="Times New Roman" w:hAnsi="Times" w:cs="Times New Roman"/>
          <w:sz w:val="24"/>
          <w:szCs w:val="20"/>
          <w:lang w:val="en-US"/>
        </w:rPr>
        <w:t xml:space="preserve">istent quality among user-submitted items. The same is true if </w:t>
      </w:r>
      <w:proofErr w:type="spellStart"/>
      <w:r w:rsidR="00353EEE">
        <w:rPr>
          <w:rFonts w:ascii="Times" w:eastAsia="Times New Roman" w:hAnsi="Times" w:cs="Times New Roman"/>
          <w:sz w:val="24"/>
          <w:szCs w:val="20"/>
          <w:lang w:val="en-US"/>
        </w:rPr>
        <w:t>OpenHazus</w:t>
      </w:r>
      <w:proofErr w:type="spellEnd"/>
      <w:r w:rsidR="00353EEE">
        <w:rPr>
          <w:rFonts w:ascii="Times" w:eastAsia="Times New Roman" w:hAnsi="Times" w:cs="Times New Roman"/>
          <w:sz w:val="24"/>
          <w:szCs w:val="20"/>
          <w:lang w:val="en-US"/>
        </w:rPr>
        <w:t xml:space="preserve"> will integrate with authoritative data sets from third party sources, and if FEMA wishes to publish their own authoritative data sets from baseline Hazus analyses. Many best practices exist in data and source code gover</w:t>
      </w:r>
      <w:r w:rsidR="003F7484">
        <w:rPr>
          <w:rFonts w:ascii="Times" w:eastAsia="Times New Roman" w:hAnsi="Times" w:cs="Times New Roman"/>
          <w:sz w:val="24"/>
          <w:szCs w:val="20"/>
          <w:lang w:val="en-US"/>
        </w:rPr>
        <w:t xml:space="preserve">nance; selecting and applying these will be critical to the success of </w:t>
      </w:r>
      <w:proofErr w:type="spellStart"/>
      <w:r w:rsidR="003F7484">
        <w:rPr>
          <w:rFonts w:ascii="Times" w:eastAsia="Times New Roman" w:hAnsi="Times" w:cs="Times New Roman"/>
          <w:sz w:val="24"/>
          <w:szCs w:val="20"/>
          <w:lang w:val="en-US"/>
        </w:rPr>
        <w:t>OpenHazus</w:t>
      </w:r>
      <w:proofErr w:type="spellEnd"/>
      <w:r w:rsidR="00263C0F">
        <w:rPr>
          <w:rFonts w:ascii="Times" w:eastAsia="Times New Roman" w:hAnsi="Times" w:cs="Times New Roman"/>
          <w:sz w:val="24"/>
          <w:szCs w:val="20"/>
          <w:lang w:val="en-US"/>
        </w:rPr>
        <w:t>.</w:t>
      </w:r>
    </w:p>
    <w:p w:rsidR="003F7484" w:rsidRDefault="0029373C" w:rsidP="001A580A">
      <w:pPr>
        <w:pStyle w:val="ListParagraph"/>
        <w:numPr>
          <w:ilvl w:val="0"/>
          <w:numId w:val="39"/>
        </w:numPr>
        <w:spacing w:line="360" w:lineRule="auto"/>
        <w:rPr>
          <w:rFonts w:ascii="Times" w:eastAsia="Times New Roman" w:hAnsi="Times" w:cs="Times New Roman"/>
          <w:sz w:val="24"/>
          <w:szCs w:val="20"/>
          <w:lang w:val="en-US"/>
        </w:rPr>
      </w:pPr>
      <w:r>
        <w:rPr>
          <w:rFonts w:ascii="Times" w:eastAsia="Times New Roman" w:hAnsi="Times" w:cs="Times New Roman"/>
          <w:sz w:val="24"/>
          <w:szCs w:val="20"/>
          <w:lang w:val="en-US"/>
        </w:rPr>
        <w:t xml:space="preserve">Begin a phased approach to design, integrating work already completed with the most recent service packs POCs. Inventory updates will be a simple and straightforward starting point, as indicated by the POC discussion. Initial changes can be achieved both with the HFELD datasets, as well as options for migration away from </w:t>
      </w:r>
      <w:r w:rsidR="00A50778">
        <w:rPr>
          <w:rFonts w:ascii="Times" w:eastAsia="Times New Roman" w:hAnsi="Times" w:cs="Times New Roman"/>
          <w:sz w:val="24"/>
          <w:szCs w:val="20"/>
          <w:lang w:val="en-US"/>
        </w:rPr>
        <w:t>aggregated census data</w:t>
      </w:r>
      <w:r>
        <w:rPr>
          <w:rFonts w:ascii="Times" w:eastAsia="Times New Roman" w:hAnsi="Times" w:cs="Times New Roman"/>
          <w:sz w:val="24"/>
          <w:szCs w:val="20"/>
          <w:lang w:val="en-US"/>
        </w:rPr>
        <w:t xml:space="preserve"> </w:t>
      </w:r>
      <w:r w:rsidR="00A50778">
        <w:rPr>
          <w:rFonts w:ascii="Times" w:eastAsia="Times New Roman" w:hAnsi="Times" w:cs="Times New Roman"/>
          <w:sz w:val="24"/>
          <w:szCs w:val="20"/>
          <w:lang w:val="en-US"/>
        </w:rPr>
        <w:t xml:space="preserve">to site-specific as a new standard. Similarly, if movement away from GIS dependence in hazard analysis is a priority, POCs are already underway to determine alternatives for flood hazard analysis, thus removing the current Hazus spatial analysis process </w:t>
      </w:r>
      <w:r w:rsidR="00B62F70">
        <w:rPr>
          <w:rFonts w:ascii="Times" w:eastAsia="Times New Roman" w:hAnsi="Times" w:cs="Times New Roman"/>
          <w:sz w:val="24"/>
          <w:szCs w:val="20"/>
          <w:lang w:val="en-US"/>
        </w:rPr>
        <w:t xml:space="preserve">requirements </w:t>
      </w:r>
      <w:r w:rsidR="00A50778">
        <w:rPr>
          <w:rFonts w:ascii="Times" w:eastAsia="Times New Roman" w:hAnsi="Times" w:cs="Times New Roman"/>
          <w:sz w:val="24"/>
          <w:szCs w:val="20"/>
          <w:lang w:val="en-US"/>
        </w:rPr>
        <w:t>for determining an approximate depth grid.</w:t>
      </w:r>
    </w:p>
    <w:p w:rsidR="006B61F3" w:rsidRDefault="00B62F70" w:rsidP="001A580A">
      <w:pPr>
        <w:pStyle w:val="ListParagraph"/>
        <w:numPr>
          <w:ilvl w:val="0"/>
          <w:numId w:val="39"/>
        </w:numPr>
        <w:spacing w:line="360" w:lineRule="auto"/>
        <w:rPr>
          <w:rFonts w:ascii="Times" w:eastAsia="Times New Roman" w:hAnsi="Times" w:cs="Times New Roman"/>
          <w:sz w:val="24"/>
          <w:szCs w:val="20"/>
          <w:lang w:val="en-US"/>
        </w:rPr>
      </w:pPr>
      <w:r>
        <w:rPr>
          <w:rFonts w:ascii="Times" w:eastAsia="Times New Roman" w:hAnsi="Times" w:cs="Times New Roman"/>
          <w:sz w:val="24"/>
          <w:szCs w:val="20"/>
          <w:lang w:val="en-US"/>
        </w:rPr>
        <w:t xml:space="preserve">Begin deployment and </w:t>
      </w:r>
      <w:r w:rsidR="00FA0A2D">
        <w:rPr>
          <w:rFonts w:ascii="Times" w:eastAsia="Times New Roman" w:hAnsi="Times" w:cs="Times New Roman"/>
          <w:sz w:val="24"/>
          <w:szCs w:val="20"/>
          <w:lang w:val="en-US"/>
        </w:rPr>
        <w:t>build out</w:t>
      </w:r>
      <w:r>
        <w:rPr>
          <w:rFonts w:ascii="Times" w:eastAsia="Times New Roman" w:hAnsi="Times" w:cs="Times New Roman"/>
          <w:sz w:val="24"/>
          <w:szCs w:val="20"/>
          <w:lang w:val="en-US"/>
        </w:rPr>
        <w:t xml:space="preserve"> of the </w:t>
      </w:r>
      <w:proofErr w:type="spellStart"/>
      <w:r>
        <w:rPr>
          <w:rFonts w:ascii="Times" w:eastAsia="Times New Roman" w:hAnsi="Times" w:cs="Times New Roman"/>
          <w:sz w:val="24"/>
          <w:szCs w:val="20"/>
          <w:lang w:val="en-US"/>
        </w:rPr>
        <w:t>OpenHazus</w:t>
      </w:r>
      <w:proofErr w:type="spellEnd"/>
      <w:r>
        <w:rPr>
          <w:rFonts w:ascii="Times" w:eastAsia="Times New Roman" w:hAnsi="Times" w:cs="Times New Roman"/>
          <w:sz w:val="24"/>
          <w:szCs w:val="20"/>
          <w:lang w:val="en-US"/>
        </w:rPr>
        <w:t xml:space="preserve"> loss </w:t>
      </w:r>
      <w:r w:rsidR="00FA0A2D">
        <w:rPr>
          <w:rFonts w:ascii="Times" w:eastAsia="Times New Roman" w:hAnsi="Times" w:cs="Times New Roman"/>
          <w:sz w:val="24"/>
          <w:szCs w:val="20"/>
          <w:lang w:val="en-US"/>
        </w:rPr>
        <w:t>modeling</w:t>
      </w:r>
      <w:r>
        <w:rPr>
          <w:rFonts w:ascii="Times" w:eastAsia="Times New Roman" w:hAnsi="Times" w:cs="Times New Roman"/>
          <w:sz w:val="24"/>
          <w:szCs w:val="20"/>
          <w:lang w:val="en-US"/>
        </w:rPr>
        <w:t xml:space="preserve"> results library identified as the solution to provide Hazus results and capabilities to a broad range of Hazus users.  By placing these comprehensive results within a readily accessible interactive viewing environment, many user needs will be met while the modular development of </w:t>
      </w:r>
      <w:proofErr w:type="spellStart"/>
      <w:r>
        <w:rPr>
          <w:rFonts w:ascii="Times" w:eastAsia="Times New Roman" w:hAnsi="Times" w:cs="Times New Roman"/>
          <w:sz w:val="24"/>
          <w:szCs w:val="20"/>
          <w:lang w:val="en-US"/>
        </w:rPr>
        <w:t>OpenHazus</w:t>
      </w:r>
      <w:proofErr w:type="spellEnd"/>
      <w:r>
        <w:rPr>
          <w:rFonts w:ascii="Times" w:eastAsia="Times New Roman" w:hAnsi="Times" w:cs="Times New Roman"/>
          <w:sz w:val="24"/>
          <w:szCs w:val="20"/>
          <w:lang w:val="en-US"/>
        </w:rPr>
        <w:t xml:space="preserve"> is completed.</w:t>
      </w:r>
      <w:r w:rsidR="006B61F3">
        <w:rPr>
          <w:rFonts w:ascii="Times" w:eastAsia="Times New Roman" w:hAnsi="Times" w:cs="Times New Roman"/>
          <w:sz w:val="24"/>
          <w:szCs w:val="20"/>
          <w:lang w:val="en-US"/>
        </w:rPr>
        <w:t xml:space="preserve"> </w:t>
      </w:r>
    </w:p>
    <w:p w:rsidR="006B61F3" w:rsidRPr="00784BFA" w:rsidRDefault="006B61F3" w:rsidP="00784BFA">
      <w:pPr>
        <w:pStyle w:val="ListParagraph"/>
        <w:numPr>
          <w:ilvl w:val="0"/>
          <w:numId w:val="39"/>
        </w:numPr>
        <w:spacing w:line="360" w:lineRule="auto"/>
        <w:rPr>
          <w:rFonts w:ascii="Times" w:eastAsia="Times New Roman" w:hAnsi="Times" w:cs="Times New Roman"/>
          <w:sz w:val="24"/>
          <w:szCs w:val="20"/>
          <w:lang w:val="en-US"/>
        </w:rPr>
        <w:sectPr w:rsidR="006B61F3" w:rsidRPr="00784BFA" w:rsidSect="00EC1069">
          <w:footerReference w:type="default" r:id="rId38"/>
          <w:pgSz w:w="12240" w:h="15840" w:code="1"/>
          <w:pgMar w:top="1440" w:right="1296" w:bottom="1440" w:left="1296" w:header="720" w:footer="720" w:gutter="0"/>
          <w:pgNumType w:start="1"/>
          <w:cols w:space="720"/>
          <w:noEndnote/>
        </w:sectPr>
      </w:pPr>
      <w:bookmarkStart w:id="75" w:name="_Toc439994696"/>
    </w:p>
    <w:p w:rsidR="004F210C" w:rsidRDefault="009264C5" w:rsidP="00275D7B">
      <w:pPr>
        <w:pStyle w:val="Heading1"/>
        <w:numPr>
          <w:ilvl w:val="0"/>
          <w:numId w:val="0"/>
        </w:numPr>
        <w:ind w:left="432" w:hanging="432"/>
      </w:pPr>
      <w:bookmarkStart w:id="76" w:name="_Toc3301546"/>
      <w:r>
        <w:lastRenderedPageBreak/>
        <w:t xml:space="preserve">Appendix A: </w:t>
      </w:r>
      <w:bookmarkEnd w:id="75"/>
      <w:r w:rsidR="00275D7B" w:rsidRPr="00711B2D">
        <w:t>Definitions, Acronyms and Abbreviations</w:t>
      </w:r>
      <w:bookmarkStart w:id="77" w:name="_Toc439994697"/>
      <w:bookmarkEnd w:id="76"/>
    </w:p>
    <w:p w:rsidR="005F00B5" w:rsidRPr="00B50134" w:rsidRDefault="005F00B5" w:rsidP="005F00B5">
      <w:pPr>
        <w:pStyle w:val="ListParagraph"/>
        <w:spacing w:line="360" w:lineRule="auto"/>
        <w:ind w:left="907" w:hanging="907"/>
        <w:rPr>
          <w:lang w:val="en-US"/>
        </w:rPr>
      </w:pPr>
      <w:r w:rsidRPr="00711B2D">
        <w:rPr>
          <w:lang w:val="en-US"/>
        </w:rPr>
        <w:t>AAL</w:t>
      </w:r>
      <w:r w:rsidRPr="00711B2D">
        <w:rPr>
          <w:lang w:val="en-US"/>
        </w:rPr>
        <w:tab/>
        <w:t>Average annualized loss</w:t>
      </w:r>
    </w:p>
    <w:p w:rsidR="005F00B5" w:rsidRPr="00B50134" w:rsidRDefault="005F00B5" w:rsidP="005F00B5">
      <w:pPr>
        <w:pStyle w:val="ListParagraph"/>
        <w:spacing w:line="360" w:lineRule="auto"/>
        <w:ind w:left="907" w:hanging="907"/>
        <w:rPr>
          <w:lang w:val="en-US"/>
        </w:rPr>
      </w:pPr>
      <w:r w:rsidRPr="00711B2D">
        <w:rPr>
          <w:lang w:val="en-US"/>
        </w:rPr>
        <w:t>AAR</w:t>
      </w:r>
      <w:r w:rsidRPr="00711B2D">
        <w:rPr>
          <w:lang w:val="en-US"/>
        </w:rPr>
        <w:tab/>
        <w:t>After action report</w:t>
      </w:r>
    </w:p>
    <w:p w:rsidR="005F00B5" w:rsidRPr="00B50134" w:rsidRDefault="005F00B5" w:rsidP="005F00B5">
      <w:pPr>
        <w:pStyle w:val="ListParagraph"/>
        <w:spacing w:line="360" w:lineRule="auto"/>
        <w:ind w:left="907" w:hanging="907"/>
        <w:rPr>
          <w:lang w:val="en-US"/>
        </w:rPr>
      </w:pPr>
      <w:r w:rsidRPr="00711B2D">
        <w:rPr>
          <w:lang w:val="en-US"/>
        </w:rPr>
        <w:t>AEBM</w:t>
      </w:r>
      <w:r w:rsidRPr="00711B2D">
        <w:rPr>
          <w:lang w:val="en-US"/>
        </w:rPr>
        <w:tab/>
        <w:t>Advanced Engineering Building Model</w:t>
      </w:r>
    </w:p>
    <w:p w:rsidR="005F00B5" w:rsidRPr="00B50134" w:rsidRDefault="005F00B5" w:rsidP="005F00B5">
      <w:pPr>
        <w:pStyle w:val="ListParagraph"/>
        <w:spacing w:line="360" w:lineRule="auto"/>
        <w:ind w:left="907" w:hanging="907"/>
        <w:rPr>
          <w:lang w:val="en-US"/>
        </w:rPr>
      </w:pPr>
      <w:r w:rsidRPr="00711B2D">
        <w:rPr>
          <w:lang w:val="en-US"/>
        </w:rPr>
        <w:t>BFE</w:t>
      </w:r>
      <w:r w:rsidRPr="00711B2D">
        <w:rPr>
          <w:lang w:val="en-US"/>
        </w:rPr>
        <w:tab/>
        <w:t>Basic Flood Elevation</w:t>
      </w:r>
    </w:p>
    <w:p w:rsidR="005F00B5" w:rsidRPr="00B50134" w:rsidRDefault="005F00B5" w:rsidP="005F00B5">
      <w:pPr>
        <w:pStyle w:val="ListParagraph"/>
        <w:spacing w:line="360" w:lineRule="auto"/>
        <w:ind w:left="907" w:hanging="907"/>
        <w:rPr>
          <w:lang w:val="en-US"/>
        </w:rPr>
      </w:pPr>
      <w:r w:rsidRPr="00711B2D">
        <w:rPr>
          <w:lang w:val="en-US"/>
        </w:rPr>
        <w:t>BIT</w:t>
      </w:r>
      <w:r w:rsidRPr="00711B2D">
        <w:rPr>
          <w:lang w:val="en-US"/>
        </w:rPr>
        <w:tab/>
        <w:t>Building Import Model</w:t>
      </w:r>
    </w:p>
    <w:p w:rsidR="005F00B5" w:rsidRPr="00B50134" w:rsidRDefault="005F00B5" w:rsidP="005F00B5">
      <w:pPr>
        <w:pStyle w:val="ListParagraph"/>
        <w:spacing w:line="360" w:lineRule="auto"/>
        <w:ind w:left="907" w:hanging="907"/>
        <w:rPr>
          <w:lang w:val="en-US"/>
        </w:rPr>
      </w:pPr>
      <w:r w:rsidRPr="00711B2D">
        <w:rPr>
          <w:lang w:val="en-US"/>
        </w:rPr>
        <w:t>ADCIRC</w:t>
      </w:r>
      <w:r w:rsidRPr="00711B2D">
        <w:rPr>
          <w:lang w:val="en-US"/>
        </w:rPr>
        <w:tab/>
      </w:r>
      <w:hyperlink r:id="rId39" w:history="1">
        <w:proofErr w:type="spellStart"/>
        <w:r w:rsidRPr="00711B2D">
          <w:rPr>
            <w:rStyle w:val="Hyperlink"/>
            <w:lang w:val="en-US"/>
          </w:rPr>
          <w:t>ADvanced</w:t>
        </w:r>
        <w:proofErr w:type="spellEnd"/>
        <w:r w:rsidRPr="00711B2D">
          <w:rPr>
            <w:rStyle w:val="Hyperlink"/>
            <w:lang w:val="en-US"/>
          </w:rPr>
          <w:t xml:space="preserve"> </w:t>
        </w:r>
        <w:proofErr w:type="spellStart"/>
        <w:r w:rsidRPr="00711B2D">
          <w:rPr>
            <w:rStyle w:val="Hyperlink"/>
            <w:lang w:val="en-US"/>
          </w:rPr>
          <w:t>CIRculation</w:t>
        </w:r>
        <w:proofErr w:type="spellEnd"/>
        <w:r w:rsidRPr="00711B2D">
          <w:rPr>
            <w:rStyle w:val="Hyperlink"/>
            <w:lang w:val="en-US"/>
          </w:rPr>
          <w:t xml:space="preserve"> model</w:t>
        </w:r>
      </w:hyperlink>
      <w:r w:rsidRPr="00711B2D">
        <w:rPr>
          <w:lang w:val="en-US"/>
        </w:rPr>
        <w:t xml:space="preserve"> for oceanic, coastal and estuarine waters, developed at UNC</w:t>
      </w:r>
    </w:p>
    <w:p w:rsidR="005F00B5" w:rsidRPr="00B50134" w:rsidRDefault="005F00B5" w:rsidP="005F00B5">
      <w:pPr>
        <w:pStyle w:val="ListParagraph"/>
        <w:spacing w:line="360" w:lineRule="auto"/>
        <w:ind w:left="907" w:hanging="907"/>
        <w:rPr>
          <w:lang w:val="en-US"/>
        </w:rPr>
      </w:pPr>
      <w:r w:rsidRPr="00711B2D">
        <w:rPr>
          <w:lang w:val="en-US"/>
        </w:rPr>
        <w:t>CAS</w:t>
      </w:r>
      <w:r w:rsidRPr="00711B2D">
        <w:rPr>
          <w:lang w:val="en-US"/>
        </w:rPr>
        <w:tab/>
        <w:t>Chemical Abstracts Service registry number</w:t>
      </w:r>
    </w:p>
    <w:p w:rsidR="005F00B5" w:rsidRPr="00B50134" w:rsidRDefault="005F00B5" w:rsidP="005F00B5">
      <w:pPr>
        <w:pStyle w:val="ListParagraph"/>
        <w:spacing w:line="360" w:lineRule="auto"/>
        <w:ind w:left="907" w:hanging="907"/>
        <w:rPr>
          <w:lang w:val="en-US"/>
        </w:rPr>
      </w:pPr>
      <w:r w:rsidRPr="00711B2D">
        <w:rPr>
          <w:lang w:val="en-US"/>
        </w:rPr>
        <w:t>CAT</w:t>
      </w:r>
      <w:r w:rsidRPr="00711B2D">
        <w:rPr>
          <w:lang w:val="en-US"/>
        </w:rPr>
        <w:tab/>
        <w:t>Crisis Action Team</w:t>
      </w:r>
    </w:p>
    <w:p w:rsidR="005F00B5" w:rsidRPr="00B50134" w:rsidRDefault="005F00B5" w:rsidP="005F00B5">
      <w:pPr>
        <w:pStyle w:val="ListParagraph"/>
        <w:spacing w:line="360" w:lineRule="auto"/>
        <w:ind w:left="907" w:hanging="907"/>
        <w:rPr>
          <w:lang w:val="en-US"/>
        </w:rPr>
      </w:pPr>
      <w:r w:rsidRPr="00711B2D">
        <w:rPr>
          <w:lang w:val="en-US"/>
        </w:rPr>
        <w:t>CDMS</w:t>
      </w:r>
      <w:r w:rsidRPr="00711B2D">
        <w:rPr>
          <w:lang w:val="en-US"/>
        </w:rPr>
        <w:tab/>
        <w:t>Comprehensive Data Management System</w:t>
      </w:r>
    </w:p>
    <w:p w:rsidR="005F00B5" w:rsidRPr="00B50134" w:rsidRDefault="005F00B5" w:rsidP="005F00B5">
      <w:pPr>
        <w:pStyle w:val="ListParagraph"/>
        <w:spacing w:line="360" w:lineRule="auto"/>
        <w:ind w:left="907" w:hanging="907"/>
        <w:rPr>
          <w:lang w:val="en-US"/>
        </w:rPr>
      </w:pPr>
      <w:r w:rsidRPr="00711B2D">
        <w:rPr>
          <w:lang w:val="en-US"/>
        </w:rPr>
        <w:t>CDS</w:t>
      </w:r>
      <w:r w:rsidRPr="00711B2D">
        <w:rPr>
          <w:lang w:val="en-US"/>
        </w:rPr>
        <w:tab/>
        <w:t>Customer and Data Services, section of FIMA’s Risk Management Division</w:t>
      </w:r>
    </w:p>
    <w:p w:rsidR="005F00B5" w:rsidRPr="00B50134" w:rsidRDefault="005F00B5" w:rsidP="005F00B5">
      <w:pPr>
        <w:pStyle w:val="ListParagraph"/>
        <w:spacing w:line="360" w:lineRule="auto"/>
        <w:ind w:left="907" w:hanging="907"/>
        <w:rPr>
          <w:lang w:val="en-US"/>
        </w:rPr>
      </w:pPr>
      <w:r w:rsidRPr="00711B2D">
        <w:rPr>
          <w:lang w:val="en-US"/>
        </w:rPr>
        <w:t>CERT</w:t>
      </w:r>
      <w:r w:rsidRPr="00711B2D">
        <w:rPr>
          <w:lang w:val="en-US"/>
        </w:rPr>
        <w:tab/>
        <w:t>Community Emergency Response Team</w:t>
      </w:r>
    </w:p>
    <w:p w:rsidR="005F00B5" w:rsidRPr="00B50134" w:rsidRDefault="005F00B5" w:rsidP="005F00B5">
      <w:pPr>
        <w:pStyle w:val="ListParagraph"/>
        <w:spacing w:line="360" w:lineRule="auto"/>
        <w:ind w:left="907" w:hanging="907"/>
        <w:rPr>
          <w:lang w:val="en-US"/>
        </w:rPr>
      </w:pPr>
      <w:r w:rsidRPr="00711B2D">
        <w:rPr>
          <w:lang w:val="en-US"/>
        </w:rPr>
        <w:t>CEMP</w:t>
      </w:r>
      <w:r w:rsidRPr="00711B2D">
        <w:rPr>
          <w:lang w:val="en-US"/>
        </w:rPr>
        <w:tab/>
        <w:t>Comprehensive Emergency Management Plan</w:t>
      </w:r>
    </w:p>
    <w:p w:rsidR="005F00B5" w:rsidRPr="00B50134" w:rsidRDefault="005F00B5" w:rsidP="005F00B5">
      <w:pPr>
        <w:pStyle w:val="ListParagraph"/>
        <w:spacing w:line="360" w:lineRule="auto"/>
        <w:ind w:left="907" w:hanging="907"/>
        <w:rPr>
          <w:lang w:val="en-US"/>
        </w:rPr>
      </w:pPr>
      <w:r w:rsidRPr="00711B2D">
        <w:rPr>
          <w:lang w:val="en-US"/>
        </w:rPr>
        <w:t>COG</w:t>
      </w:r>
      <w:r w:rsidRPr="00711B2D">
        <w:rPr>
          <w:lang w:val="en-US"/>
        </w:rPr>
        <w:tab/>
        <w:t>Continuity of Government</w:t>
      </w:r>
    </w:p>
    <w:p w:rsidR="005F00B5" w:rsidRPr="00B50134" w:rsidRDefault="005F00B5" w:rsidP="005F00B5">
      <w:pPr>
        <w:pStyle w:val="ListParagraph"/>
        <w:spacing w:line="360" w:lineRule="auto"/>
        <w:ind w:left="907" w:hanging="907"/>
        <w:rPr>
          <w:lang w:val="en-US"/>
        </w:rPr>
      </w:pPr>
      <w:r w:rsidRPr="00711B2D">
        <w:rPr>
          <w:lang w:val="en-US"/>
        </w:rPr>
        <w:t>COOP</w:t>
      </w:r>
      <w:r w:rsidRPr="00711B2D">
        <w:rPr>
          <w:lang w:val="en-US"/>
        </w:rPr>
        <w:tab/>
        <w:t>Continuity of Operations Plan</w:t>
      </w:r>
    </w:p>
    <w:p w:rsidR="005F00B5" w:rsidRPr="00B50134" w:rsidRDefault="005F00B5" w:rsidP="005F00B5">
      <w:pPr>
        <w:pStyle w:val="ListParagraph"/>
        <w:spacing w:line="360" w:lineRule="auto"/>
        <w:ind w:left="907" w:hanging="907"/>
        <w:rPr>
          <w:lang w:val="en-US"/>
        </w:rPr>
      </w:pPr>
      <w:r w:rsidRPr="00711B2D">
        <w:rPr>
          <w:lang w:val="en-US"/>
        </w:rPr>
        <w:t>CISM</w:t>
      </w:r>
      <w:r w:rsidRPr="00711B2D">
        <w:rPr>
          <w:lang w:val="en-US"/>
        </w:rPr>
        <w:tab/>
        <w:t>Critical Incident Stress Management</w:t>
      </w:r>
    </w:p>
    <w:p w:rsidR="005F00B5" w:rsidRPr="00B50134" w:rsidRDefault="005F00B5" w:rsidP="005F00B5">
      <w:pPr>
        <w:pStyle w:val="ListParagraph"/>
        <w:spacing w:line="360" w:lineRule="auto"/>
        <w:ind w:left="907" w:hanging="907"/>
        <w:rPr>
          <w:lang w:val="en-US"/>
        </w:rPr>
      </w:pPr>
      <w:r w:rsidRPr="00711B2D">
        <w:rPr>
          <w:lang w:val="en-US"/>
        </w:rPr>
        <w:t>CIKR</w:t>
      </w:r>
      <w:r w:rsidRPr="00711B2D">
        <w:rPr>
          <w:lang w:val="en-US"/>
        </w:rPr>
        <w:tab/>
        <w:t>Critical Infrastructure and Key Resources</w:t>
      </w:r>
    </w:p>
    <w:p w:rsidR="005F00B5" w:rsidRPr="00B50134" w:rsidRDefault="005F00B5" w:rsidP="005F00B5">
      <w:pPr>
        <w:pStyle w:val="ListParagraph"/>
        <w:spacing w:line="360" w:lineRule="auto"/>
        <w:ind w:left="907" w:hanging="907"/>
        <w:rPr>
          <w:lang w:val="en-US"/>
        </w:rPr>
      </w:pPr>
      <w:r w:rsidRPr="00711B2D">
        <w:rPr>
          <w:lang w:val="en-US"/>
        </w:rPr>
        <w:t>CNMS</w:t>
      </w:r>
      <w:r w:rsidRPr="00711B2D">
        <w:rPr>
          <w:lang w:val="en-US"/>
        </w:rPr>
        <w:tab/>
      </w:r>
      <w:hyperlink r:id="rId40" w:history="1">
        <w:r w:rsidRPr="00711B2D">
          <w:rPr>
            <w:rStyle w:val="Hyperlink"/>
            <w:lang w:val="en-US"/>
          </w:rPr>
          <w:t>Coordinated Needs Management Strategy</w:t>
        </w:r>
      </w:hyperlink>
    </w:p>
    <w:p w:rsidR="005F00B5" w:rsidRPr="00B50134" w:rsidRDefault="005F00B5" w:rsidP="005F00B5">
      <w:pPr>
        <w:pStyle w:val="ListParagraph"/>
        <w:spacing w:line="360" w:lineRule="auto"/>
        <w:ind w:left="907" w:hanging="907"/>
        <w:rPr>
          <w:lang w:val="en-US"/>
        </w:rPr>
      </w:pPr>
      <w:r w:rsidRPr="00711B2D">
        <w:rPr>
          <w:lang w:val="en-US"/>
        </w:rPr>
        <w:t>DEM</w:t>
      </w:r>
      <w:r w:rsidRPr="00711B2D">
        <w:rPr>
          <w:lang w:val="en-US"/>
        </w:rPr>
        <w:tab/>
        <w:t>Digital Elevation Model</w:t>
      </w:r>
    </w:p>
    <w:p w:rsidR="005F00B5" w:rsidRPr="00B50134" w:rsidRDefault="005F00B5" w:rsidP="005F00B5">
      <w:pPr>
        <w:pStyle w:val="ListParagraph"/>
        <w:spacing w:line="360" w:lineRule="auto"/>
        <w:ind w:left="907" w:hanging="907"/>
        <w:rPr>
          <w:lang w:val="en-US"/>
        </w:rPr>
      </w:pPr>
      <w:r w:rsidRPr="00711B2D">
        <w:rPr>
          <w:lang w:val="en-US"/>
        </w:rPr>
        <w:t>DHS</w:t>
      </w:r>
      <w:r w:rsidRPr="00711B2D">
        <w:rPr>
          <w:lang w:val="en-US"/>
        </w:rPr>
        <w:tab/>
        <w:t xml:space="preserve">(United States) </w:t>
      </w:r>
      <w:hyperlink r:id="rId41" w:history="1">
        <w:r w:rsidRPr="00711B2D">
          <w:rPr>
            <w:rStyle w:val="Hyperlink"/>
            <w:lang w:val="en-US"/>
          </w:rPr>
          <w:t>Department of Homeland Security</w:t>
        </w:r>
      </w:hyperlink>
    </w:p>
    <w:p w:rsidR="005F00B5" w:rsidRPr="00B50134" w:rsidRDefault="005F00B5" w:rsidP="005F00B5">
      <w:pPr>
        <w:pStyle w:val="ListParagraph"/>
        <w:spacing w:line="360" w:lineRule="auto"/>
        <w:ind w:left="907" w:hanging="907"/>
        <w:rPr>
          <w:lang w:val="en-US"/>
        </w:rPr>
      </w:pPr>
      <w:r w:rsidRPr="00711B2D">
        <w:rPr>
          <w:lang w:val="en-US"/>
        </w:rPr>
        <w:t>EF</w:t>
      </w:r>
      <w:r w:rsidRPr="00711B2D">
        <w:rPr>
          <w:lang w:val="en-US"/>
        </w:rPr>
        <w:tab/>
        <w:t>Essential Facilities</w:t>
      </w:r>
    </w:p>
    <w:p w:rsidR="005F00B5" w:rsidRPr="00B50134" w:rsidRDefault="005F00B5" w:rsidP="005F00B5">
      <w:pPr>
        <w:pStyle w:val="ListParagraph"/>
        <w:spacing w:line="360" w:lineRule="auto"/>
        <w:ind w:left="907" w:hanging="907"/>
        <w:rPr>
          <w:lang w:val="en-US"/>
        </w:rPr>
      </w:pPr>
      <w:r w:rsidRPr="00711B2D">
        <w:rPr>
          <w:lang w:val="en-US"/>
        </w:rPr>
        <w:t>FEMA</w:t>
      </w:r>
      <w:r w:rsidRPr="00711B2D">
        <w:rPr>
          <w:lang w:val="en-US"/>
        </w:rPr>
        <w:tab/>
      </w:r>
      <w:hyperlink r:id="rId42" w:history="1">
        <w:r w:rsidRPr="00711B2D">
          <w:rPr>
            <w:rStyle w:val="Hyperlink"/>
            <w:lang w:val="en-US"/>
          </w:rPr>
          <w:t>Federal Emergency Management Agency</w:t>
        </w:r>
      </w:hyperlink>
      <w:r w:rsidRPr="00711B2D">
        <w:rPr>
          <w:lang w:val="en-US"/>
        </w:rPr>
        <w:t>, a unit of DHS</w:t>
      </w:r>
    </w:p>
    <w:p w:rsidR="005F00B5" w:rsidRPr="00B50134" w:rsidRDefault="005F00B5" w:rsidP="005F00B5">
      <w:pPr>
        <w:pStyle w:val="ListParagraph"/>
        <w:spacing w:line="360" w:lineRule="auto"/>
        <w:ind w:left="907" w:hanging="907"/>
        <w:rPr>
          <w:lang w:val="en-US"/>
        </w:rPr>
      </w:pPr>
      <w:r w:rsidRPr="00711B2D">
        <w:rPr>
          <w:lang w:val="en-US"/>
        </w:rPr>
        <w:t>FGDC</w:t>
      </w:r>
      <w:r w:rsidRPr="00711B2D">
        <w:rPr>
          <w:lang w:val="en-US"/>
        </w:rPr>
        <w:tab/>
      </w:r>
      <w:hyperlink r:id="rId43" w:history="1">
        <w:r w:rsidRPr="00711B2D">
          <w:rPr>
            <w:rStyle w:val="Hyperlink"/>
            <w:lang w:val="en-US"/>
          </w:rPr>
          <w:t>Federal Geographic Data Committee</w:t>
        </w:r>
      </w:hyperlink>
    </w:p>
    <w:p w:rsidR="005F00B5" w:rsidRPr="00B50134" w:rsidRDefault="005F00B5" w:rsidP="005F00B5">
      <w:pPr>
        <w:pStyle w:val="ListParagraph"/>
        <w:spacing w:line="360" w:lineRule="auto"/>
        <w:ind w:left="907" w:hanging="907"/>
        <w:rPr>
          <w:lang w:val="en-US"/>
        </w:rPr>
      </w:pPr>
      <w:r w:rsidRPr="00711B2D">
        <w:rPr>
          <w:lang w:val="en-US"/>
        </w:rPr>
        <w:t>FIMA</w:t>
      </w:r>
      <w:r w:rsidRPr="00711B2D">
        <w:rPr>
          <w:lang w:val="en-US"/>
        </w:rPr>
        <w:tab/>
      </w:r>
      <w:hyperlink r:id="rId44" w:history="1">
        <w:r w:rsidRPr="00711B2D">
          <w:rPr>
            <w:rStyle w:val="Hyperlink"/>
            <w:lang w:val="en-US"/>
          </w:rPr>
          <w:t>Federal Insurance and Mitigation Administration</w:t>
        </w:r>
      </w:hyperlink>
      <w:r w:rsidRPr="00711B2D">
        <w:rPr>
          <w:lang w:val="en-US"/>
        </w:rPr>
        <w:t>, a unit of FEMA</w:t>
      </w:r>
    </w:p>
    <w:p w:rsidR="005F00B5" w:rsidRPr="00B50134" w:rsidRDefault="005F00B5" w:rsidP="005F00B5">
      <w:pPr>
        <w:pStyle w:val="ListParagraph"/>
        <w:spacing w:line="360" w:lineRule="auto"/>
        <w:ind w:left="907" w:hanging="907"/>
        <w:rPr>
          <w:lang w:val="en-US"/>
        </w:rPr>
      </w:pPr>
      <w:r w:rsidRPr="00711B2D">
        <w:rPr>
          <w:lang w:val="en-US"/>
        </w:rPr>
        <w:t>FIRM</w:t>
      </w:r>
      <w:r w:rsidRPr="00711B2D">
        <w:rPr>
          <w:lang w:val="en-US"/>
        </w:rPr>
        <w:tab/>
        <w:t>Flood Insurance Rate Map</w:t>
      </w:r>
    </w:p>
    <w:p w:rsidR="005F00B5" w:rsidRPr="00B50134" w:rsidRDefault="005F00B5" w:rsidP="005F00B5">
      <w:pPr>
        <w:pStyle w:val="ListParagraph"/>
        <w:spacing w:line="360" w:lineRule="auto"/>
        <w:ind w:left="907" w:hanging="907"/>
        <w:rPr>
          <w:lang w:val="en-US"/>
        </w:rPr>
      </w:pPr>
      <w:r w:rsidRPr="00711B2D">
        <w:rPr>
          <w:lang w:val="en-US"/>
        </w:rPr>
        <w:t>FIS</w:t>
      </w:r>
      <w:r w:rsidRPr="00711B2D">
        <w:rPr>
          <w:lang w:val="en-US"/>
        </w:rPr>
        <w:tab/>
        <w:t>Flood Insurance Study</w:t>
      </w:r>
    </w:p>
    <w:p w:rsidR="005F00B5" w:rsidRPr="00B50134" w:rsidRDefault="005F00B5" w:rsidP="005F00B5">
      <w:pPr>
        <w:pStyle w:val="ListParagraph"/>
        <w:spacing w:line="360" w:lineRule="auto"/>
        <w:ind w:left="907" w:hanging="907"/>
        <w:rPr>
          <w:lang w:val="en-US"/>
        </w:rPr>
      </w:pPr>
      <w:r w:rsidRPr="00711B2D">
        <w:rPr>
          <w:lang w:val="en-US"/>
        </w:rPr>
        <w:t>FIT</w:t>
      </w:r>
      <w:r w:rsidRPr="00711B2D">
        <w:rPr>
          <w:lang w:val="en-US"/>
        </w:rPr>
        <w:tab/>
        <w:t>Flood Information Tool</w:t>
      </w:r>
    </w:p>
    <w:p w:rsidR="005F00B5" w:rsidRPr="00B50134" w:rsidRDefault="005F00B5" w:rsidP="005F00B5">
      <w:pPr>
        <w:pStyle w:val="ListParagraph"/>
        <w:spacing w:line="360" w:lineRule="auto"/>
        <w:ind w:left="907" w:hanging="907"/>
        <w:rPr>
          <w:lang w:val="en-US"/>
        </w:rPr>
      </w:pPr>
      <w:r w:rsidRPr="00711B2D">
        <w:rPr>
          <w:lang w:val="en-US"/>
        </w:rPr>
        <w:t>GBS</w:t>
      </w:r>
      <w:r w:rsidRPr="00711B2D">
        <w:rPr>
          <w:lang w:val="en-US"/>
        </w:rPr>
        <w:tab/>
        <w:t>General Building Stock</w:t>
      </w:r>
    </w:p>
    <w:p w:rsidR="005F00B5" w:rsidRPr="00B50134" w:rsidRDefault="005F00B5" w:rsidP="005F00B5">
      <w:pPr>
        <w:pStyle w:val="ListParagraph"/>
        <w:spacing w:line="360" w:lineRule="auto"/>
        <w:ind w:left="907" w:hanging="907"/>
        <w:rPr>
          <w:lang w:val="en-US"/>
        </w:rPr>
      </w:pPr>
      <w:r w:rsidRPr="00711B2D">
        <w:rPr>
          <w:lang w:val="en-US"/>
        </w:rPr>
        <w:t>GBT</w:t>
      </w:r>
      <w:r w:rsidRPr="00711B2D">
        <w:rPr>
          <w:lang w:val="en-US"/>
        </w:rPr>
        <w:tab/>
        <w:t>General Building Type</w:t>
      </w:r>
    </w:p>
    <w:p w:rsidR="005F00B5" w:rsidRPr="00B50134" w:rsidRDefault="005F00B5" w:rsidP="005F00B5">
      <w:pPr>
        <w:pStyle w:val="ListParagraph"/>
        <w:spacing w:line="360" w:lineRule="auto"/>
        <w:ind w:left="907" w:hanging="907"/>
        <w:rPr>
          <w:lang w:val="en-US"/>
        </w:rPr>
      </w:pPr>
      <w:r w:rsidRPr="00711B2D">
        <w:rPr>
          <w:lang w:val="en-US"/>
        </w:rPr>
        <w:lastRenderedPageBreak/>
        <w:t>GIS</w:t>
      </w:r>
      <w:r w:rsidRPr="00711B2D">
        <w:rPr>
          <w:lang w:val="en-US"/>
        </w:rPr>
        <w:tab/>
        <w:t>Geographic Information System</w:t>
      </w:r>
    </w:p>
    <w:p w:rsidR="005F00B5" w:rsidRPr="00B50134" w:rsidRDefault="005F00B5" w:rsidP="005F00B5">
      <w:pPr>
        <w:pStyle w:val="ListParagraph"/>
        <w:spacing w:line="360" w:lineRule="auto"/>
        <w:ind w:left="907" w:hanging="907"/>
        <w:rPr>
          <w:lang w:val="en-US"/>
        </w:rPr>
      </w:pPr>
      <w:r w:rsidRPr="00711B2D">
        <w:rPr>
          <w:lang w:val="en-US"/>
        </w:rPr>
        <w:t>H*WIND</w:t>
      </w:r>
      <w:r w:rsidRPr="00711B2D">
        <w:rPr>
          <w:lang w:val="en-US"/>
        </w:rPr>
        <w:tab/>
      </w:r>
      <w:hyperlink r:id="rId45" w:history="1">
        <w:r w:rsidRPr="00711B2D">
          <w:rPr>
            <w:rStyle w:val="Hyperlink"/>
            <w:lang w:val="en-US"/>
          </w:rPr>
          <w:t>Hurricane Surface Wind Database</w:t>
        </w:r>
      </w:hyperlink>
    </w:p>
    <w:p w:rsidR="005F00B5" w:rsidRPr="00B50134" w:rsidRDefault="005F00B5" w:rsidP="005F00B5">
      <w:pPr>
        <w:pStyle w:val="ListParagraph"/>
        <w:spacing w:line="360" w:lineRule="auto"/>
        <w:ind w:left="907" w:hanging="907"/>
        <w:rPr>
          <w:lang w:val="en-US"/>
        </w:rPr>
      </w:pPr>
      <w:r w:rsidRPr="00711B2D">
        <w:rPr>
          <w:lang w:val="en-US"/>
        </w:rPr>
        <w:t>H&amp;H</w:t>
      </w:r>
      <w:r w:rsidRPr="00711B2D">
        <w:rPr>
          <w:lang w:val="en-US"/>
        </w:rPr>
        <w:tab/>
        <w:t>Hydrologic and Hydraulic (</w:t>
      </w:r>
      <w:r w:rsidR="00FA0A2D" w:rsidRPr="00711B2D">
        <w:rPr>
          <w:lang w:val="en-US"/>
        </w:rPr>
        <w:t>modeling</w:t>
      </w:r>
      <w:r w:rsidRPr="00711B2D">
        <w:rPr>
          <w:lang w:val="en-US"/>
        </w:rPr>
        <w:t xml:space="preserve"> studies)</w:t>
      </w:r>
    </w:p>
    <w:p w:rsidR="005F00B5" w:rsidRPr="00B50134" w:rsidRDefault="005F00B5" w:rsidP="005F00B5">
      <w:pPr>
        <w:pStyle w:val="ListParagraph"/>
        <w:spacing w:line="360" w:lineRule="auto"/>
        <w:ind w:left="907" w:hanging="907"/>
        <w:rPr>
          <w:lang w:val="en-US"/>
        </w:rPr>
      </w:pPr>
      <w:r w:rsidRPr="00711B2D">
        <w:rPr>
          <w:lang w:val="en-US"/>
        </w:rPr>
        <w:t>HEC</w:t>
      </w:r>
      <w:r w:rsidRPr="00711B2D">
        <w:rPr>
          <w:lang w:val="en-US"/>
        </w:rPr>
        <w:tab/>
      </w:r>
      <w:hyperlink r:id="rId46" w:history="1">
        <w:r w:rsidRPr="00711B2D">
          <w:rPr>
            <w:rStyle w:val="Hyperlink"/>
            <w:lang w:val="en-US"/>
          </w:rPr>
          <w:t xml:space="preserve">Hydrologic Engineering Center </w:t>
        </w:r>
      </w:hyperlink>
      <w:r w:rsidRPr="00711B2D">
        <w:rPr>
          <w:lang w:val="en-US"/>
        </w:rPr>
        <w:t>(of the U.S. Army Corps of Engineers)</w:t>
      </w:r>
    </w:p>
    <w:p w:rsidR="005F00B5" w:rsidRPr="00B50134" w:rsidRDefault="005F00B5" w:rsidP="005F00B5">
      <w:pPr>
        <w:pStyle w:val="ListParagraph"/>
        <w:spacing w:line="360" w:lineRule="auto"/>
        <w:ind w:left="907" w:hanging="907"/>
        <w:rPr>
          <w:lang w:val="en-US"/>
        </w:rPr>
      </w:pPr>
      <w:r w:rsidRPr="00711B2D">
        <w:rPr>
          <w:lang w:val="en-US"/>
        </w:rPr>
        <w:t>HEC-RAS</w:t>
      </w:r>
      <w:r w:rsidRPr="00711B2D">
        <w:rPr>
          <w:lang w:val="en-US"/>
        </w:rPr>
        <w:tab/>
      </w:r>
      <w:hyperlink r:id="rId47" w:history="1">
        <w:r w:rsidRPr="00711B2D">
          <w:rPr>
            <w:rStyle w:val="Hyperlink"/>
            <w:lang w:val="en-US"/>
          </w:rPr>
          <w:t>HEC’s river Analysis System</w:t>
        </w:r>
      </w:hyperlink>
      <w:r w:rsidRPr="00711B2D">
        <w:rPr>
          <w:lang w:val="en-US"/>
        </w:rPr>
        <w:t xml:space="preserve"> that models the hydraulics of water flow through natural streams</w:t>
      </w:r>
    </w:p>
    <w:p w:rsidR="005F00B5" w:rsidRPr="00B50134" w:rsidRDefault="005F00B5" w:rsidP="005F00B5">
      <w:pPr>
        <w:pStyle w:val="ListParagraph"/>
        <w:spacing w:line="360" w:lineRule="auto"/>
        <w:ind w:left="907" w:hanging="907"/>
        <w:rPr>
          <w:lang w:val="en-US"/>
        </w:rPr>
      </w:pPr>
      <w:r w:rsidRPr="00711B2D">
        <w:rPr>
          <w:lang w:val="en-US"/>
        </w:rPr>
        <w:t>HFT</w:t>
      </w:r>
      <w:r w:rsidRPr="00711B2D">
        <w:rPr>
          <w:lang w:val="en-US"/>
        </w:rPr>
        <w:tab/>
        <w:t>Hazard Factor Tables</w:t>
      </w:r>
    </w:p>
    <w:p w:rsidR="005F00B5" w:rsidRPr="00B50134" w:rsidRDefault="005F00B5" w:rsidP="005F00B5">
      <w:pPr>
        <w:pStyle w:val="ListParagraph"/>
        <w:spacing w:line="360" w:lineRule="auto"/>
        <w:ind w:left="907" w:hanging="907"/>
        <w:rPr>
          <w:lang w:val="en-US"/>
        </w:rPr>
      </w:pPr>
      <w:r w:rsidRPr="00711B2D">
        <w:rPr>
          <w:lang w:val="en-US"/>
        </w:rPr>
        <w:t>HIFLD</w:t>
      </w:r>
      <w:r w:rsidRPr="00711B2D">
        <w:rPr>
          <w:lang w:val="en-US"/>
        </w:rPr>
        <w:tab/>
      </w:r>
      <w:hyperlink r:id="rId48" w:history="1">
        <w:r w:rsidRPr="00711B2D">
          <w:rPr>
            <w:rStyle w:val="Hyperlink"/>
            <w:lang w:val="en-US"/>
          </w:rPr>
          <w:t>Homeland Infrastructure Foundation-Level Data</w:t>
        </w:r>
      </w:hyperlink>
    </w:p>
    <w:p w:rsidR="005F00B5" w:rsidRPr="00B50134" w:rsidRDefault="005F00B5" w:rsidP="005F00B5">
      <w:pPr>
        <w:pStyle w:val="ListParagraph"/>
        <w:spacing w:line="360" w:lineRule="auto"/>
        <w:ind w:left="907" w:hanging="907"/>
        <w:rPr>
          <w:lang w:val="en-US"/>
        </w:rPr>
      </w:pPr>
      <w:r w:rsidRPr="00711B2D">
        <w:rPr>
          <w:lang w:val="en-US"/>
        </w:rPr>
        <w:t>HPLF</w:t>
      </w:r>
      <w:r w:rsidRPr="00711B2D">
        <w:rPr>
          <w:lang w:val="en-US"/>
        </w:rPr>
        <w:tab/>
        <w:t>High Potential Loss Facilities</w:t>
      </w:r>
    </w:p>
    <w:p w:rsidR="005F00B5" w:rsidRPr="00B50134" w:rsidRDefault="005F00B5" w:rsidP="005F00B5">
      <w:pPr>
        <w:pStyle w:val="ListParagraph"/>
        <w:spacing w:line="360" w:lineRule="auto"/>
        <w:ind w:left="907" w:hanging="907"/>
        <w:rPr>
          <w:lang w:val="en-US"/>
        </w:rPr>
      </w:pPr>
      <w:r w:rsidRPr="00711B2D">
        <w:rPr>
          <w:lang w:val="en-US"/>
        </w:rPr>
        <w:t>HVA</w:t>
      </w:r>
      <w:r w:rsidRPr="00711B2D">
        <w:rPr>
          <w:lang w:val="en-US"/>
        </w:rPr>
        <w:tab/>
        <w:t>Hazard Vulnerability Assessment</w:t>
      </w:r>
    </w:p>
    <w:p w:rsidR="005F00B5" w:rsidRPr="00B50134" w:rsidRDefault="005F00B5" w:rsidP="005F00B5">
      <w:pPr>
        <w:pStyle w:val="ListParagraph"/>
        <w:spacing w:line="360" w:lineRule="auto"/>
        <w:ind w:left="907" w:hanging="907"/>
        <w:rPr>
          <w:lang w:val="en-US"/>
        </w:rPr>
      </w:pPr>
      <w:r w:rsidRPr="00711B2D">
        <w:rPr>
          <w:lang w:val="en-US"/>
        </w:rPr>
        <w:t>HSEEP</w:t>
      </w:r>
      <w:r w:rsidRPr="00711B2D">
        <w:rPr>
          <w:lang w:val="en-US"/>
        </w:rPr>
        <w:tab/>
      </w:r>
      <w:hyperlink r:id="rId49" w:history="1">
        <w:r w:rsidRPr="00711B2D">
          <w:rPr>
            <w:rStyle w:val="Hyperlink"/>
            <w:lang w:val="en-US"/>
          </w:rPr>
          <w:t>Homeland Security Exercise and Evaluation Program</w:t>
        </w:r>
      </w:hyperlink>
    </w:p>
    <w:p w:rsidR="005F00B5" w:rsidRPr="00B50134" w:rsidRDefault="005F00B5" w:rsidP="005F00B5">
      <w:pPr>
        <w:pStyle w:val="ListParagraph"/>
        <w:spacing w:line="360" w:lineRule="auto"/>
        <w:ind w:left="907" w:hanging="907"/>
        <w:rPr>
          <w:lang w:val="en-US"/>
        </w:rPr>
      </w:pPr>
      <w:r w:rsidRPr="00711B2D">
        <w:rPr>
          <w:lang w:val="en-US"/>
        </w:rPr>
        <w:t>INCAST</w:t>
      </w:r>
      <w:r w:rsidRPr="00711B2D">
        <w:rPr>
          <w:lang w:val="en-US"/>
        </w:rPr>
        <w:tab/>
        <w:t>Inventory Collection and Survey Tool</w:t>
      </w:r>
    </w:p>
    <w:p w:rsidR="005F00B5" w:rsidRPr="00B50134" w:rsidRDefault="005F00B5" w:rsidP="005F00B5">
      <w:pPr>
        <w:pStyle w:val="ListParagraph"/>
        <w:spacing w:line="360" w:lineRule="auto"/>
        <w:ind w:left="907" w:hanging="907"/>
        <w:rPr>
          <w:lang w:val="en-US"/>
        </w:rPr>
      </w:pPr>
      <w:r w:rsidRPr="00711B2D">
        <w:rPr>
          <w:lang w:val="en-US"/>
        </w:rPr>
        <w:t>LFD</w:t>
      </w:r>
      <w:r w:rsidRPr="00711B2D">
        <w:rPr>
          <w:lang w:val="en-US"/>
        </w:rPr>
        <w:tab/>
        <w:t>Letter of Final Determination</w:t>
      </w:r>
    </w:p>
    <w:p w:rsidR="005F00B5" w:rsidRPr="00B50134" w:rsidRDefault="005F00B5" w:rsidP="005F00B5">
      <w:pPr>
        <w:pStyle w:val="ListParagraph"/>
        <w:spacing w:line="360" w:lineRule="auto"/>
        <w:ind w:left="907" w:hanging="907"/>
        <w:rPr>
          <w:lang w:val="en-US"/>
        </w:rPr>
      </w:pPr>
      <w:r w:rsidRPr="00711B2D">
        <w:rPr>
          <w:lang w:val="en-US"/>
        </w:rPr>
        <w:t>LOMR</w:t>
      </w:r>
      <w:r w:rsidRPr="00711B2D">
        <w:rPr>
          <w:lang w:val="en-US"/>
        </w:rPr>
        <w:tab/>
        <w:t>Letter of Map Revision</w:t>
      </w:r>
    </w:p>
    <w:p w:rsidR="005F00B5" w:rsidRPr="00B50134" w:rsidRDefault="005F00B5" w:rsidP="005F00B5">
      <w:pPr>
        <w:pStyle w:val="ListParagraph"/>
        <w:spacing w:line="360" w:lineRule="auto"/>
        <w:ind w:left="907" w:hanging="907"/>
        <w:rPr>
          <w:lang w:val="en-US"/>
        </w:rPr>
      </w:pPr>
      <w:r w:rsidRPr="00711B2D">
        <w:rPr>
          <w:lang w:val="en-US"/>
        </w:rPr>
        <w:t>MAP</w:t>
      </w:r>
      <w:r w:rsidRPr="00711B2D">
        <w:rPr>
          <w:lang w:val="en-US"/>
        </w:rPr>
        <w:tab/>
        <w:t>Mapping, Assessment and Planning</w:t>
      </w:r>
    </w:p>
    <w:p w:rsidR="005F00B5" w:rsidRPr="00B50134" w:rsidRDefault="005F00B5" w:rsidP="005F00B5">
      <w:pPr>
        <w:pStyle w:val="ListParagraph"/>
        <w:spacing w:line="360" w:lineRule="auto"/>
        <w:ind w:left="907" w:hanging="907"/>
        <w:rPr>
          <w:lang w:val="en-US"/>
        </w:rPr>
      </w:pPr>
      <w:r w:rsidRPr="00711B2D">
        <w:rPr>
          <w:lang w:val="en-US"/>
        </w:rPr>
        <w:t>MIP</w:t>
      </w:r>
      <w:r w:rsidRPr="00711B2D">
        <w:rPr>
          <w:lang w:val="en-US"/>
        </w:rPr>
        <w:tab/>
        <w:t>Mapping Information Platform (part of CDS Risk MAP)</w:t>
      </w:r>
    </w:p>
    <w:p w:rsidR="005F00B5" w:rsidRPr="00B50134" w:rsidRDefault="005F00B5" w:rsidP="005F00B5">
      <w:pPr>
        <w:pStyle w:val="ListParagraph"/>
        <w:spacing w:line="360" w:lineRule="auto"/>
        <w:ind w:left="907" w:hanging="907"/>
        <w:rPr>
          <w:lang w:val="en-US"/>
        </w:rPr>
      </w:pPr>
      <w:r w:rsidRPr="00711B2D">
        <w:rPr>
          <w:lang w:val="en-US"/>
        </w:rPr>
        <w:t>MMI</w:t>
      </w:r>
      <w:r w:rsidRPr="00711B2D">
        <w:rPr>
          <w:lang w:val="en-US"/>
        </w:rPr>
        <w:tab/>
        <w:t xml:space="preserve">Modified </w:t>
      </w:r>
      <w:r w:rsidR="00FA0A2D" w:rsidRPr="00711B2D">
        <w:rPr>
          <w:lang w:val="en-US"/>
        </w:rPr>
        <w:t>Mercal</w:t>
      </w:r>
      <w:r w:rsidR="00FA0A2D">
        <w:rPr>
          <w:lang w:val="en-US"/>
        </w:rPr>
        <w:t>l</w:t>
      </w:r>
      <w:r w:rsidR="00FA0A2D" w:rsidRPr="00711B2D">
        <w:rPr>
          <w:lang w:val="en-US"/>
        </w:rPr>
        <w:t>i</w:t>
      </w:r>
      <w:r w:rsidRPr="00711B2D">
        <w:rPr>
          <w:lang w:val="en-US"/>
        </w:rPr>
        <w:t xml:space="preserve"> Intensity</w:t>
      </w:r>
    </w:p>
    <w:p w:rsidR="005F00B5" w:rsidRPr="00B50134" w:rsidRDefault="005F00B5" w:rsidP="005F00B5">
      <w:pPr>
        <w:pStyle w:val="ListParagraph"/>
        <w:spacing w:line="360" w:lineRule="auto"/>
        <w:ind w:left="907" w:hanging="907"/>
        <w:rPr>
          <w:lang w:val="en-US"/>
        </w:rPr>
      </w:pPr>
      <w:r w:rsidRPr="00711B2D">
        <w:rPr>
          <w:lang w:val="en-US"/>
        </w:rPr>
        <w:t>MSC</w:t>
      </w:r>
      <w:r w:rsidRPr="00711B2D">
        <w:rPr>
          <w:lang w:val="en-US"/>
        </w:rPr>
        <w:tab/>
        <w:t>Map Service Center; one of five units in CDS (see above)</w:t>
      </w:r>
    </w:p>
    <w:p w:rsidR="005F00B5" w:rsidRPr="00B50134" w:rsidRDefault="005F00B5" w:rsidP="005F00B5">
      <w:pPr>
        <w:pStyle w:val="ListParagraph"/>
        <w:spacing w:line="360" w:lineRule="auto"/>
        <w:ind w:left="907" w:hanging="907"/>
        <w:rPr>
          <w:lang w:val="en-US"/>
        </w:rPr>
      </w:pPr>
      <w:r w:rsidRPr="00711B2D">
        <w:rPr>
          <w:lang w:val="en-US"/>
        </w:rPr>
        <w:t>NAVD</w:t>
      </w:r>
      <w:r w:rsidRPr="00711B2D">
        <w:rPr>
          <w:lang w:val="en-US"/>
        </w:rPr>
        <w:tab/>
        <w:t>North American Vertical Datum</w:t>
      </w:r>
    </w:p>
    <w:p w:rsidR="005F00B5" w:rsidRPr="00B50134" w:rsidRDefault="005F00B5" w:rsidP="005F00B5">
      <w:pPr>
        <w:pStyle w:val="ListParagraph"/>
        <w:spacing w:line="360" w:lineRule="auto"/>
        <w:ind w:left="907" w:hanging="907"/>
        <w:rPr>
          <w:lang w:val="en-US"/>
        </w:rPr>
      </w:pPr>
      <w:r w:rsidRPr="00711B2D">
        <w:rPr>
          <w:lang w:val="en-US"/>
        </w:rPr>
        <w:t>NHC</w:t>
      </w:r>
      <w:r w:rsidRPr="00711B2D">
        <w:rPr>
          <w:lang w:val="en-US"/>
        </w:rPr>
        <w:tab/>
      </w:r>
      <w:hyperlink r:id="rId50" w:history="1">
        <w:r w:rsidRPr="00711B2D">
          <w:rPr>
            <w:rStyle w:val="Hyperlink"/>
            <w:lang w:val="en-US"/>
          </w:rPr>
          <w:t>National Hurricane Center</w:t>
        </w:r>
      </w:hyperlink>
    </w:p>
    <w:p w:rsidR="005F00B5" w:rsidRPr="00B50134" w:rsidRDefault="005F00B5" w:rsidP="005F00B5">
      <w:pPr>
        <w:pStyle w:val="ListParagraph"/>
        <w:spacing w:line="360" w:lineRule="auto"/>
        <w:ind w:left="907" w:hanging="907"/>
        <w:rPr>
          <w:lang w:val="en-US"/>
        </w:rPr>
      </w:pPr>
      <w:r w:rsidRPr="00711B2D">
        <w:rPr>
          <w:lang w:val="en-US"/>
        </w:rPr>
        <w:t>NED</w:t>
      </w:r>
      <w:r w:rsidRPr="00711B2D">
        <w:rPr>
          <w:lang w:val="en-US"/>
        </w:rPr>
        <w:tab/>
        <w:t>National Elevation Dataset</w:t>
      </w:r>
    </w:p>
    <w:p w:rsidR="005F00B5" w:rsidRPr="00B50134" w:rsidRDefault="005F00B5" w:rsidP="005F00B5">
      <w:pPr>
        <w:pStyle w:val="ListParagraph"/>
        <w:spacing w:line="360" w:lineRule="auto"/>
        <w:ind w:left="907" w:hanging="907"/>
        <w:rPr>
          <w:lang w:val="en-US"/>
        </w:rPr>
      </w:pPr>
      <w:r w:rsidRPr="00711B2D">
        <w:rPr>
          <w:lang w:val="en-US"/>
        </w:rPr>
        <w:t>NEHRP</w:t>
      </w:r>
      <w:r w:rsidRPr="00711B2D">
        <w:rPr>
          <w:lang w:val="en-US"/>
        </w:rPr>
        <w:tab/>
        <w:t>National Earthquake Hazards Reduction Program</w:t>
      </w:r>
    </w:p>
    <w:p w:rsidR="005F00B5" w:rsidRPr="00B50134" w:rsidRDefault="005F00B5" w:rsidP="005F00B5">
      <w:pPr>
        <w:pStyle w:val="ListParagraph"/>
        <w:spacing w:line="360" w:lineRule="auto"/>
        <w:ind w:left="907" w:hanging="907"/>
        <w:rPr>
          <w:lang w:val="en-US"/>
        </w:rPr>
      </w:pPr>
      <w:r w:rsidRPr="00711B2D">
        <w:rPr>
          <w:lang w:val="en-US"/>
        </w:rPr>
        <w:t>NFIP</w:t>
      </w:r>
      <w:r w:rsidRPr="00711B2D">
        <w:rPr>
          <w:lang w:val="en-US"/>
        </w:rPr>
        <w:tab/>
        <w:t>National Flood Insurance Program</w:t>
      </w:r>
    </w:p>
    <w:p w:rsidR="005F00B5" w:rsidRPr="00B50134" w:rsidRDefault="005F00B5" w:rsidP="005F00B5">
      <w:pPr>
        <w:pStyle w:val="ListParagraph"/>
        <w:spacing w:line="360" w:lineRule="auto"/>
        <w:ind w:left="907" w:hanging="907"/>
        <w:rPr>
          <w:lang w:val="en-US"/>
        </w:rPr>
      </w:pPr>
      <w:r w:rsidRPr="00711B2D">
        <w:rPr>
          <w:lang w:val="en-US"/>
        </w:rPr>
        <w:t>NHD</w:t>
      </w:r>
      <w:r w:rsidRPr="00711B2D">
        <w:rPr>
          <w:lang w:val="en-US"/>
        </w:rPr>
        <w:tab/>
        <w:t>National Hydrography Dataset (1:24,000)</w:t>
      </w:r>
    </w:p>
    <w:p w:rsidR="005F00B5" w:rsidRPr="00B50134" w:rsidRDefault="005F00B5" w:rsidP="005F00B5">
      <w:pPr>
        <w:pStyle w:val="ListParagraph"/>
        <w:spacing w:line="360" w:lineRule="auto"/>
        <w:ind w:left="907" w:hanging="907"/>
        <w:rPr>
          <w:lang w:val="en-US"/>
        </w:rPr>
      </w:pPr>
      <w:r w:rsidRPr="00711B2D">
        <w:rPr>
          <w:lang w:val="en-US"/>
        </w:rPr>
        <w:t>NHRAP</w:t>
      </w:r>
      <w:r w:rsidRPr="00711B2D">
        <w:rPr>
          <w:lang w:val="en-US"/>
        </w:rPr>
        <w:tab/>
        <w:t>National Hazard Risk Assessment Program</w:t>
      </w:r>
    </w:p>
    <w:p w:rsidR="005F00B5" w:rsidRPr="00B50134" w:rsidRDefault="005F00B5" w:rsidP="005F00B5">
      <w:pPr>
        <w:pStyle w:val="ListParagraph"/>
        <w:spacing w:line="360" w:lineRule="auto"/>
        <w:ind w:left="907" w:hanging="907"/>
        <w:rPr>
          <w:lang w:val="en-US"/>
        </w:rPr>
      </w:pPr>
      <w:r w:rsidRPr="00711B2D">
        <w:rPr>
          <w:lang w:val="en-US"/>
        </w:rPr>
        <w:t>NTHMP</w:t>
      </w:r>
      <w:r w:rsidRPr="00711B2D">
        <w:rPr>
          <w:lang w:val="en-US"/>
        </w:rPr>
        <w:tab/>
        <w:t>National Tsunami Hazard Mitigation Program</w:t>
      </w:r>
    </w:p>
    <w:p w:rsidR="005F00B5" w:rsidRPr="00B50134" w:rsidRDefault="005F00B5" w:rsidP="005F00B5">
      <w:pPr>
        <w:pStyle w:val="ListParagraph"/>
        <w:tabs>
          <w:tab w:val="left" w:pos="900"/>
        </w:tabs>
        <w:spacing w:line="360" w:lineRule="auto"/>
        <w:ind w:left="907" w:hanging="907"/>
        <w:rPr>
          <w:lang w:val="en-US"/>
        </w:rPr>
      </w:pPr>
      <w:r w:rsidRPr="00711B2D">
        <w:rPr>
          <w:lang w:val="en-US"/>
        </w:rPr>
        <w:t>NWIRP</w:t>
      </w:r>
      <w:r w:rsidRPr="00711B2D">
        <w:rPr>
          <w:lang w:val="en-US"/>
        </w:rPr>
        <w:tab/>
        <w:t>National Wind Hazards Reduction Program</w:t>
      </w:r>
    </w:p>
    <w:p w:rsidR="005F00B5" w:rsidRPr="00B50134" w:rsidRDefault="005F00B5" w:rsidP="005F00B5">
      <w:pPr>
        <w:pStyle w:val="ListParagraph"/>
        <w:tabs>
          <w:tab w:val="left" w:pos="900"/>
        </w:tabs>
        <w:spacing w:line="360" w:lineRule="auto"/>
        <w:ind w:left="907" w:hanging="907"/>
        <w:rPr>
          <w:lang w:val="en-US"/>
        </w:rPr>
      </w:pPr>
      <w:r w:rsidRPr="00711B2D">
        <w:rPr>
          <w:lang w:val="en-US"/>
        </w:rPr>
        <w:t>NWIRP</w:t>
      </w:r>
      <w:r w:rsidRPr="00711B2D">
        <w:rPr>
          <w:lang w:val="en-US"/>
        </w:rPr>
        <w:tab/>
        <w:t>National Windstorm Impact Reduction Program</w:t>
      </w:r>
    </w:p>
    <w:p w:rsidR="005F00B5" w:rsidRPr="00B50134" w:rsidRDefault="005F00B5" w:rsidP="005F00B5">
      <w:pPr>
        <w:pStyle w:val="ListParagraph"/>
        <w:spacing w:line="360" w:lineRule="auto"/>
        <w:ind w:left="907" w:hanging="907"/>
        <w:rPr>
          <w:lang w:val="en-US"/>
        </w:rPr>
      </w:pPr>
      <w:r w:rsidRPr="00711B2D">
        <w:rPr>
          <w:lang w:val="en-US"/>
        </w:rPr>
        <w:t>NWM</w:t>
      </w:r>
      <w:r w:rsidRPr="00711B2D">
        <w:rPr>
          <w:lang w:val="en-US"/>
        </w:rPr>
        <w:tab/>
      </w:r>
      <w:hyperlink r:id="rId51" w:history="1">
        <w:r w:rsidRPr="00711B2D">
          <w:rPr>
            <w:rStyle w:val="Hyperlink"/>
            <w:lang w:val="en-US"/>
          </w:rPr>
          <w:t>National Water Model</w:t>
        </w:r>
      </w:hyperlink>
    </w:p>
    <w:p w:rsidR="005F00B5" w:rsidRPr="00B50134" w:rsidRDefault="005F00B5" w:rsidP="005F00B5">
      <w:pPr>
        <w:pStyle w:val="ListParagraph"/>
        <w:spacing w:line="360" w:lineRule="auto"/>
        <w:ind w:left="907" w:hanging="907"/>
        <w:rPr>
          <w:lang w:val="en-US"/>
        </w:rPr>
      </w:pPr>
      <w:r w:rsidRPr="00711B2D">
        <w:rPr>
          <w:lang w:val="en-US"/>
        </w:rPr>
        <w:t>OGC</w:t>
      </w:r>
      <w:r w:rsidRPr="00711B2D">
        <w:rPr>
          <w:lang w:val="en-US"/>
        </w:rPr>
        <w:tab/>
      </w:r>
      <w:hyperlink r:id="rId52" w:history="1">
        <w:r w:rsidRPr="00711B2D">
          <w:rPr>
            <w:rStyle w:val="Hyperlink"/>
            <w:lang w:val="en-US"/>
          </w:rPr>
          <w:t>Open Geospatial Consortium</w:t>
        </w:r>
      </w:hyperlink>
    </w:p>
    <w:p w:rsidR="005F00B5" w:rsidRPr="00B50134" w:rsidRDefault="005F00B5" w:rsidP="005F00B5">
      <w:pPr>
        <w:pStyle w:val="ListParagraph"/>
        <w:spacing w:line="360" w:lineRule="auto"/>
        <w:ind w:left="907" w:hanging="907"/>
        <w:rPr>
          <w:lang w:val="en-US"/>
        </w:rPr>
      </w:pPr>
      <w:r w:rsidRPr="00711B2D">
        <w:rPr>
          <w:lang w:val="en-US"/>
        </w:rPr>
        <w:t>ORNL</w:t>
      </w:r>
      <w:r w:rsidRPr="00711B2D">
        <w:rPr>
          <w:lang w:val="en-US"/>
        </w:rPr>
        <w:tab/>
      </w:r>
      <w:hyperlink r:id="rId53" w:history="1">
        <w:r w:rsidRPr="00711B2D">
          <w:rPr>
            <w:rStyle w:val="Hyperlink"/>
            <w:lang w:val="en-US"/>
          </w:rPr>
          <w:t>Oak Ridge National Laboratory</w:t>
        </w:r>
      </w:hyperlink>
    </w:p>
    <w:p w:rsidR="005F00B5" w:rsidRPr="00B50134" w:rsidRDefault="005F00B5" w:rsidP="005F00B5">
      <w:pPr>
        <w:pStyle w:val="ListParagraph"/>
        <w:spacing w:line="360" w:lineRule="auto"/>
        <w:ind w:left="907" w:hanging="907"/>
        <w:rPr>
          <w:lang w:val="en-US"/>
        </w:rPr>
      </w:pPr>
      <w:r w:rsidRPr="00711B2D">
        <w:rPr>
          <w:lang w:val="en-US"/>
        </w:rPr>
        <w:lastRenderedPageBreak/>
        <w:t>P4</w:t>
      </w:r>
      <w:r w:rsidRPr="00711B2D">
        <w:rPr>
          <w:lang w:val="en-US"/>
        </w:rPr>
        <w:tab/>
        <w:t>Risk MAP Project Planning and Purchasing Portal</w:t>
      </w:r>
    </w:p>
    <w:p w:rsidR="005F00B5" w:rsidRPr="00B50134" w:rsidRDefault="005F00B5" w:rsidP="005F00B5">
      <w:pPr>
        <w:pStyle w:val="ListParagraph"/>
        <w:spacing w:line="360" w:lineRule="auto"/>
        <w:ind w:left="907" w:hanging="907"/>
        <w:rPr>
          <w:lang w:val="en-US"/>
        </w:rPr>
      </w:pPr>
      <w:r w:rsidRPr="00711B2D">
        <w:rPr>
          <w:lang w:val="en-US"/>
        </w:rPr>
        <w:t>PCII</w:t>
      </w:r>
      <w:r w:rsidRPr="00711B2D">
        <w:rPr>
          <w:lang w:val="en-US"/>
        </w:rPr>
        <w:tab/>
        <w:t>Protected Critical Infrastructure Information</w:t>
      </w:r>
    </w:p>
    <w:p w:rsidR="005F00B5" w:rsidRPr="00B50134" w:rsidRDefault="005F00B5" w:rsidP="005F00B5">
      <w:pPr>
        <w:pStyle w:val="ListParagraph"/>
        <w:spacing w:line="360" w:lineRule="auto"/>
        <w:ind w:left="907" w:hanging="907"/>
        <w:rPr>
          <w:lang w:val="en-US"/>
        </w:rPr>
      </w:pPr>
      <w:r w:rsidRPr="00711B2D">
        <w:rPr>
          <w:lang w:val="en-US"/>
        </w:rPr>
        <w:t>PESH</w:t>
      </w:r>
      <w:r w:rsidRPr="00711B2D">
        <w:rPr>
          <w:lang w:val="en-US"/>
        </w:rPr>
        <w:tab/>
        <w:t>Potential Earth Science Hazards</w:t>
      </w:r>
    </w:p>
    <w:p w:rsidR="005F00B5" w:rsidRPr="00B50134" w:rsidRDefault="005F00B5" w:rsidP="005F00B5">
      <w:pPr>
        <w:pStyle w:val="ListParagraph"/>
        <w:spacing w:line="360" w:lineRule="auto"/>
        <w:ind w:left="907" w:hanging="907"/>
        <w:rPr>
          <w:lang w:val="en-US"/>
        </w:rPr>
      </w:pPr>
      <w:r w:rsidRPr="00711B2D">
        <w:rPr>
          <w:lang w:val="en-US"/>
        </w:rPr>
        <w:t>PGA</w:t>
      </w:r>
      <w:r w:rsidRPr="00711B2D">
        <w:rPr>
          <w:lang w:val="en-US"/>
        </w:rPr>
        <w:tab/>
        <w:t>Peak Ground Acceleration</w:t>
      </w:r>
    </w:p>
    <w:p w:rsidR="005F00B5" w:rsidRPr="00B50134" w:rsidRDefault="005F00B5" w:rsidP="005F00B5">
      <w:pPr>
        <w:pStyle w:val="ListParagraph"/>
        <w:spacing w:line="360" w:lineRule="auto"/>
        <w:ind w:left="907" w:hanging="907"/>
        <w:rPr>
          <w:lang w:val="en-US"/>
        </w:rPr>
      </w:pPr>
      <w:r w:rsidRPr="00711B2D">
        <w:rPr>
          <w:lang w:val="en-US"/>
        </w:rPr>
        <w:t>PGD</w:t>
      </w:r>
      <w:r w:rsidRPr="00711B2D">
        <w:rPr>
          <w:lang w:val="en-US"/>
        </w:rPr>
        <w:tab/>
        <w:t>Permanent Ground Deformation</w:t>
      </w:r>
    </w:p>
    <w:p w:rsidR="005F00B5" w:rsidRPr="00B50134" w:rsidRDefault="005F00B5" w:rsidP="005F00B5">
      <w:pPr>
        <w:pStyle w:val="ListParagraph"/>
        <w:spacing w:line="360" w:lineRule="auto"/>
        <w:ind w:left="907" w:hanging="907"/>
        <w:rPr>
          <w:lang w:val="en-US"/>
        </w:rPr>
      </w:pPr>
      <w:r w:rsidRPr="00711B2D">
        <w:rPr>
          <w:lang w:val="en-US"/>
        </w:rPr>
        <w:t>PGV</w:t>
      </w:r>
      <w:r w:rsidRPr="00711B2D">
        <w:rPr>
          <w:lang w:val="en-US"/>
        </w:rPr>
        <w:tab/>
        <w:t>Peak Ground Velocity</w:t>
      </w:r>
    </w:p>
    <w:p w:rsidR="005F00B5" w:rsidRPr="00B50134" w:rsidRDefault="005F00B5" w:rsidP="005F00B5">
      <w:pPr>
        <w:pStyle w:val="ListParagraph"/>
        <w:spacing w:line="360" w:lineRule="auto"/>
        <w:ind w:left="907" w:hanging="907"/>
        <w:rPr>
          <w:lang w:val="en-US"/>
        </w:rPr>
      </w:pPr>
      <w:r w:rsidRPr="00711B2D">
        <w:rPr>
          <w:lang w:val="en-US"/>
        </w:rPr>
        <w:t>PII</w:t>
      </w:r>
      <w:r w:rsidRPr="00711B2D">
        <w:rPr>
          <w:lang w:val="en-US"/>
        </w:rPr>
        <w:tab/>
        <w:t>Personal Identifiable Information</w:t>
      </w:r>
    </w:p>
    <w:p w:rsidR="005F00B5" w:rsidRPr="00B50134" w:rsidRDefault="005F00B5" w:rsidP="005F00B5">
      <w:pPr>
        <w:pStyle w:val="ListParagraph"/>
        <w:spacing w:line="360" w:lineRule="auto"/>
        <w:ind w:left="907" w:hanging="907"/>
        <w:rPr>
          <w:lang w:val="en-US"/>
        </w:rPr>
      </w:pPr>
      <w:r w:rsidRPr="00711B2D">
        <w:rPr>
          <w:lang w:val="en-US"/>
        </w:rPr>
        <w:t>PODs</w:t>
      </w:r>
      <w:r w:rsidRPr="00711B2D">
        <w:rPr>
          <w:lang w:val="en-US"/>
        </w:rPr>
        <w:tab/>
        <w:t>Points of Distribution</w:t>
      </w:r>
    </w:p>
    <w:p w:rsidR="005F00B5" w:rsidRPr="00B50134" w:rsidRDefault="005F00B5" w:rsidP="005F00B5">
      <w:pPr>
        <w:pStyle w:val="ListParagraph"/>
        <w:spacing w:line="360" w:lineRule="auto"/>
        <w:ind w:left="907" w:hanging="907"/>
        <w:rPr>
          <w:lang w:val="en-US"/>
        </w:rPr>
      </w:pPr>
      <w:r w:rsidRPr="00711B2D">
        <w:rPr>
          <w:lang w:val="en-US"/>
        </w:rPr>
        <w:t>Risk MAP</w:t>
      </w:r>
      <w:r w:rsidRPr="00711B2D">
        <w:rPr>
          <w:lang w:val="en-US"/>
        </w:rPr>
        <w:tab/>
        <w:t>Risk Mapping, Assessment and Planning, a unit of FIMA</w:t>
      </w:r>
    </w:p>
    <w:p w:rsidR="005F00B5" w:rsidRPr="00B50134" w:rsidRDefault="005F00B5" w:rsidP="005F00B5">
      <w:pPr>
        <w:pStyle w:val="ListParagraph"/>
        <w:spacing w:line="360" w:lineRule="auto"/>
        <w:ind w:left="907" w:hanging="907"/>
        <w:rPr>
          <w:lang w:val="en-US"/>
        </w:rPr>
      </w:pPr>
      <w:r w:rsidRPr="00711B2D">
        <w:rPr>
          <w:lang w:val="en-US"/>
        </w:rPr>
        <w:t>SFHA</w:t>
      </w:r>
      <w:r w:rsidRPr="00711B2D">
        <w:rPr>
          <w:lang w:val="en-US"/>
        </w:rPr>
        <w:tab/>
        <w:t>Special Flood Hazard Area</w:t>
      </w:r>
    </w:p>
    <w:p w:rsidR="005F00B5" w:rsidRPr="00B50134" w:rsidRDefault="005F00B5" w:rsidP="005F00B5">
      <w:pPr>
        <w:pStyle w:val="ListParagraph"/>
        <w:spacing w:line="360" w:lineRule="auto"/>
        <w:ind w:left="907" w:hanging="907"/>
        <w:rPr>
          <w:lang w:val="en-US"/>
        </w:rPr>
      </w:pPr>
      <w:r w:rsidRPr="00711B2D">
        <w:rPr>
          <w:lang w:val="en-US"/>
        </w:rPr>
        <w:t>SLOSH</w:t>
      </w:r>
      <w:r w:rsidRPr="00711B2D">
        <w:rPr>
          <w:lang w:val="en-US"/>
        </w:rPr>
        <w:tab/>
        <w:t>Sea, Lake and Overland Surges from Hurricanes model developed by NOAA</w:t>
      </w:r>
    </w:p>
    <w:p w:rsidR="005F00B5" w:rsidRPr="00B50134" w:rsidRDefault="005F00B5" w:rsidP="005F00B5">
      <w:pPr>
        <w:pStyle w:val="ListParagraph"/>
        <w:spacing w:line="360" w:lineRule="auto"/>
        <w:ind w:left="907" w:hanging="907"/>
        <w:rPr>
          <w:lang w:val="en-US"/>
        </w:rPr>
      </w:pPr>
      <w:r w:rsidRPr="00711B2D">
        <w:rPr>
          <w:lang w:val="en-US"/>
        </w:rPr>
        <w:t>SSI</w:t>
      </w:r>
      <w:r w:rsidRPr="00711B2D">
        <w:rPr>
          <w:lang w:val="en-US"/>
        </w:rPr>
        <w:tab/>
        <w:t>Sensitive Security information</w:t>
      </w:r>
    </w:p>
    <w:p w:rsidR="005F00B5" w:rsidRPr="00B50134" w:rsidRDefault="005F00B5" w:rsidP="005F00B5">
      <w:pPr>
        <w:pStyle w:val="ListParagraph"/>
        <w:spacing w:line="360" w:lineRule="auto"/>
        <w:ind w:left="907" w:hanging="907"/>
        <w:rPr>
          <w:lang w:val="en-US"/>
        </w:rPr>
      </w:pPr>
      <w:r w:rsidRPr="00711B2D">
        <w:rPr>
          <w:lang w:val="en-US"/>
        </w:rPr>
        <w:t>SWAN</w:t>
      </w:r>
      <w:r w:rsidRPr="00711B2D">
        <w:rPr>
          <w:lang w:val="en-US"/>
        </w:rPr>
        <w:tab/>
      </w:r>
      <w:hyperlink r:id="rId54" w:history="1">
        <w:r w:rsidRPr="00711B2D">
          <w:rPr>
            <w:rStyle w:val="Hyperlink"/>
            <w:lang w:val="en-US"/>
          </w:rPr>
          <w:t xml:space="preserve">Simulating </w:t>
        </w:r>
        <w:proofErr w:type="spellStart"/>
        <w:r w:rsidRPr="00711B2D">
          <w:rPr>
            <w:rStyle w:val="Hyperlink"/>
            <w:lang w:val="en-US"/>
          </w:rPr>
          <w:t>WAves</w:t>
        </w:r>
        <w:proofErr w:type="spellEnd"/>
        <w:r w:rsidRPr="00711B2D">
          <w:rPr>
            <w:rStyle w:val="Hyperlink"/>
            <w:lang w:val="en-US"/>
          </w:rPr>
          <w:t xml:space="preserve"> Nearshore</w:t>
        </w:r>
      </w:hyperlink>
      <w:r w:rsidRPr="00711B2D">
        <w:rPr>
          <w:lang w:val="en-US"/>
        </w:rPr>
        <w:t xml:space="preserve"> wave model (developed at TU Delft, NL)</w:t>
      </w:r>
    </w:p>
    <w:p w:rsidR="005F00B5" w:rsidRPr="00B50134" w:rsidRDefault="005F00B5" w:rsidP="005F00B5">
      <w:pPr>
        <w:pStyle w:val="ListParagraph"/>
        <w:spacing w:line="360" w:lineRule="auto"/>
        <w:ind w:left="907" w:hanging="907"/>
        <w:rPr>
          <w:lang w:val="en-US"/>
        </w:rPr>
      </w:pPr>
      <w:r w:rsidRPr="00711B2D">
        <w:rPr>
          <w:lang w:val="en-US"/>
        </w:rPr>
        <w:t>TIGER</w:t>
      </w:r>
      <w:r w:rsidRPr="00711B2D">
        <w:rPr>
          <w:lang w:val="en-US"/>
        </w:rPr>
        <w:tab/>
      </w:r>
      <w:hyperlink r:id="rId55" w:history="1">
        <w:r w:rsidRPr="00711B2D">
          <w:rPr>
            <w:rStyle w:val="Hyperlink"/>
            <w:lang w:val="en-US"/>
          </w:rPr>
          <w:t>Topologically Integrated Geographic Encoding and Referencing system</w:t>
        </w:r>
      </w:hyperlink>
    </w:p>
    <w:p w:rsidR="005F00B5" w:rsidRPr="00B50134" w:rsidRDefault="005F00B5" w:rsidP="005F00B5">
      <w:pPr>
        <w:pStyle w:val="ListParagraph"/>
        <w:spacing w:line="360" w:lineRule="auto"/>
        <w:ind w:left="907" w:hanging="907"/>
        <w:rPr>
          <w:lang w:val="en-US"/>
        </w:rPr>
      </w:pPr>
      <w:r w:rsidRPr="00711B2D">
        <w:rPr>
          <w:lang w:val="en-US"/>
        </w:rPr>
        <w:t>UDF</w:t>
      </w:r>
      <w:r w:rsidRPr="00711B2D">
        <w:rPr>
          <w:lang w:val="en-US"/>
        </w:rPr>
        <w:tab/>
        <w:t>User-Defined Facility</w:t>
      </w:r>
    </w:p>
    <w:p w:rsidR="005F00B5" w:rsidRPr="00B50134" w:rsidRDefault="005F00B5" w:rsidP="005F00B5">
      <w:pPr>
        <w:pStyle w:val="ListParagraph"/>
        <w:spacing w:line="360" w:lineRule="auto"/>
        <w:ind w:left="907" w:hanging="907"/>
        <w:rPr>
          <w:lang w:val="en-US"/>
        </w:rPr>
      </w:pPr>
      <w:r w:rsidRPr="00711B2D">
        <w:rPr>
          <w:lang w:val="en-US"/>
        </w:rPr>
        <w:t>UI/UX</w:t>
      </w:r>
      <w:r w:rsidRPr="00711B2D">
        <w:rPr>
          <w:lang w:val="en-US"/>
        </w:rPr>
        <w:tab/>
        <w:t>User Interface / User Experience</w:t>
      </w:r>
    </w:p>
    <w:p w:rsidR="005F00B5" w:rsidRPr="00B50134" w:rsidRDefault="005F00B5" w:rsidP="005F00B5">
      <w:pPr>
        <w:pStyle w:val="ListParagraph"/>
        <w:spacing w:line="360" w:lineRule="auto"/>
        <w:ind w:left="907" w:hanging="907"/>
        <w:rPr>
          <w:lang w:val="en-US"/>
        </w:rPr>
      </w:pPr>
      <w:r w:rsidRPr="00711B2D">
        <w:rPr>
          <w:lang w:val="en-US"/>
        </w:rPr>
        <w:t>USGS</w:t>
      </w:r>
      <w:r w:rsidRPr="00711B2D">
        <w:rPr>
          <w:lang w:val="en-US"/>
        </w:rPr>
        <w:tab/>
      </w:r>
      <w:hyperlink r:id="rId56" w:history="1">
        <w:r w:rsidRPr="00711B2D">
          <w:rPr>
            <w:rStyle w:val="Hyperlink"/>
            <w:lang w:val="en-US"/>
          </w:rPr>
          <w:t>United States Geological Survey</w:t>
        </w:r>
      </w:hyperlink>
    </w:p>
    <w:p w:rsidR="005F00B5" w:rsidRDefault="005F00B5" w:rsidP="005F00B5">
      <w:pPr>
        <w:pStyle w:val="ListParagraph"/>
        <w:spacing w:line="360" w:lineRule="auto"/>
        <w:ind w:left="907" w:hanging="907"/>
        <w:rPr>
          <w:lang w:val="en-US"/>
        </w:rPr>
      </w:pPr>
      <w:r w:rsidRPr="00711B2D">
        <w:rPr>
          <w:lang w:val="en-US"/>
        </w:rPr>
        <w:t>WKT</w:t>
      </w:r>
      <w:r w:rsidRPr="00711B2D">
        <w:rPr>
          <w:lang w:val="en-US"/>
        </w:rPr>
        <w:tab/>
        <w:t>Well-known Text, an ISO and OGC markup language standard for vector geometries</w:t>
      </w:r>
    </w:p>
    <w:p w:rsidR="003A7E88" w:rsidRDefault="005F00B5" w:rsidP="003A7E88">
      <w:pPr>
        <w:pStyle w:val="ListParagraph"/>
        <w:spacing w:line="360" w:lineRule="auto"/>
        <w:ind w:left="907" w:hanging="907"/>
      </w:pPr>
      <w:r w:rsidRPr="005F00B5">
        <w:t>WSEL</w:t>
      </w:r>
      <w:r w:rsidRPr="005F00B5">
        <w:tab/>
        <w:t>Water Surface Elevation</w:t>
      </w:r>
    </w:p>
    <w:p w:rsidR="00A353A8" w:rsidRDefault="00A353A8" w:rsidP="003A7E88">
      <w:pPr>
        <w:pStyle w:val="ListParagraph"/>
        <w:spacing w:line="360" w:lineRule="auto"/>
        <w:ind w:left="907" w:hanging="907"/>
      </w:pPr>
    </w:p>
    <w:p w:rsidR="00A353A8" w:rsidRDefault="00A353A8">
      <w:pPr>
        <w:spacing w:line="240" w:lineRule="auto"/>
        <w:sectPr w:rsidR="00A353A8" w:rsidSect="00EC1069">
          <w:footerReference w:type="default" r:id="rId57"/>
          <w:pgSz w:w="12240" w:h="15840" w:code="1"/>
          <w:pgMar w:top="1440" w:right="1296" w:bottom="1440" w:left="1296" w:header="720" w:footer="720" w:gutter="0"/>
          <w:pgNumType w:start="1"/>
          <w:cols w:space="720"/>
          <w:noEndnote/>
        </w:sectPr>
      </w:pPr>
    </w:p>
    <w:p w:rsidR="006103DF" w:rsidRDefault="00817625" w:rsidP="003A7E88">
      <w:pPr>
        <w:pStyle w:val="Heading1"/>
        <w:numPr>
          <w:ilvl w:val="0"/>
          <w:numId w:val="0"/>
        </w:numPr>
        <w:ind w:left="432" w:hanging="432"/>
        <w:rPr>
          <w:kern w:val="0"/>
        </w:rPr>
      </w:pPr>
      <w:bookmarkStart w:id="78" w:name="_Toc3301547"/>
      <w:r>
        <w:rPr>
          <w:kern w:val="0"/>
        </w:rPr>
        <w:lastRenderedPageBreak/>
        <w:t>Appendix B</w:t>
      </w:r>
      <w:r w:rsidR="006103DF" w:rsidRPr="00B50134">
        <w:rPr>
          <w:kern w:val="0"/>
        </w:rPr>
        <w:t>: User Profiles &amp; Use Cases</w:t>
      </w:r>
      <w:bookmarkEnd w:id="78"/>
    </w:p>
    <w:p w:rsidR="006103DF" w:rsidRPr="006103DF" w:rsidRDefault="006103DF" w:rsidP="006103DF"/>
    <w:p w:rsidR="006103DF" w:rsidRPr="006103DF" w:rsidRDefault="006103DF" w:rsidP="006103DF">
      <w:pPr>
        <w:pStyle w:val="ListParagraph"/>
        <w:numPr>
          <w:ilvl w:val="0"/>
          <w:numId w:val="28"/>
        </w:numPr>
        <w:spacing w:line="360" w:lineRule="auto"/>
        <w:rPr>
          <w:rFonts w:ascii="Times New Roman" w:hAnsi="Times New Roman" w:cs="Times New Roman"/>
          <w:b/>
          <w:sz w:val="24"/>
        </w:rPr>
      </w:pPr>
      <w:r w:rsidRPr="006103DF">
        <w:rPr>
          <w:rFonts w:ascii="Times New Roman" w:hAnsi="Times New Roman" w:cs="Times New Roman"/>
          <w:b/>
          <w:sz w:val="24"/>
        </w:rPr>
        <w:t>Local Certified Floodplain Manager</w:t>
      </w:r>
    </w:p>
    <w:p w:rsidR="006103DF" w:rsidRPr="00A158AF" w:rsidRDefault="006103DF" w:rsidP="003F3500">
      <w:pPr>
        <w:ind w:firstLine="720"/>
        <w:rPr>
          <w:rFonts w:ascii="Times New Roman" w:hAnsi="Times New Roman"/>
          <w:sz w:val="22"/>
          <w:szCs w:val="22"/>
        </w:rPr>
      </w:pPr>
      <w:r w:rsidRPr="00A158AF">
        <w:rPr>
          <w:rFonts w:ascii="Times New Roman" w:hAnsi="Times New Roman"/>
          <w:sz w:val="22"/>
          <w:szCs w:val="22"/>
        </w:rPr>
        <w:t xml:space="preserve">Robert works for the City of Davenport, IA as a Certified Floodplain Manager. His primary job functions include monitoring new development or ongoing changes to ensure they comply with floodplain regulations, monitoring flood control infrastructure, and identifying new opportunities for flood mitigation. He also works closely with Rock Island and Moline, IL, directly across the Mississippi from Davenport. Using Legacy Hazus, Robert </w:t>
      </w:r>
      <w:proofErr w:type="gramStart"/>
      <w:r w:rsidRPr="00A158AF">
        <w:rPr>
          <w:rFonts w:ascii="Times New Roman" w:hAnsi="Times New Roman"/>
          <w:sz w:val="22"/>
          <w:szCs w:val="22"/>
        </w:rPr>
        <w:t>is able to</w:t>
      </w:r>
      <w:proofErr w:type="gramEnd"/>
      <w:r w:rsidRPr="00A158AF">
        <w:rPr>
          <w:rFonts w:ascii="Times New Roman" w:hAnsi="Times New Roman"/>
          <w:sz w:val="22"/>
          <w:szCs w:val="22"/>
        </w:rPr>
        <w:t xml:space="preserve"> update the existing Hazus inventory data for Davenport with his own local data on demographics and structures from the city’s offices so that anytime he wants to analyze a possible flood scenario, he can create a new study region with an updated data set.</w:t>
      </w:r>
    </w:p>
    <w:p w:rsidR="006103DF" w:rsidRPr="00A158AF" w:rsidRDefault="006103DF" w:rsidP="003F3500">
      <w:pPr>
        <w:ind w:firstLine="720"/>
        <w:rPr>
          <w:rFonts w:ascii="Times New Roman" w:hAnsi="Times New Roman"/>
          <w:sz w:val="22"/>
          <w:szCs w:val="22"/>
        </w:rPr>
      </w:pPr>
      <w:r w:rsidRPr="00A158AF">
        <w:rPr>
          <w:rFonts w:ascii="Times New Roman" w:hAnsi="Times New Roman"/>
          <w:sz w:val="22"/>
          <w:szCs w:val="22"/>
        </w:rPr>
        <w:t xml:space="preserve">For generating his flood hazard, Robert typically asks friends in the Iowa Flood Center to generate a raster GRID file for him. He has received training in generating a depth grid using </w:t>
      </w:r>
      <w:proofErr w:type="gramStart"/>
      <w:r w:rsidRPr="00A158AF">
        <w:rPr>
          <w:rFonts w:ascii="Times New Roman" w:hAnsi="Times New Roman"/>
          <w:sz w:val="22"/>
          <w:szCs w:val="22"/>
        </w:rPr>
        <w:t>Hazus, but</w:t>
      </w:r>
      <w:proofErr w:type="gramEnd"/>
      <w:r w:rsidRPr="00A158AF">
        <w:rPr>
          <w:rFonts w:ascii="Times New Roman" w:hAnsi="Times New Roman"/>
          <w:sz w:val="22"/>
          <w:szCs w:val="22"/>
        </w:rPr>
        <w:t xml:space="preserve"> finds the process can take days on his desktop machine, and the resulting grid lacks in accuracy. He has also experimented some with the USACE HEC-RAS tool, but the state center is able to provide a much more accurate and hi-res depth grid using their </w:t>
      </w:r>
      <w:proofErr w:type="spellStart"/>
      <w:r w:rsidRPr="00A158AF">
        <w:rPr>
          <w:rFonts w:ascii="Times New Roman" w:hAnsi="Times New Roman"/>
          <w:sz w:val="22"/>
          <w:szCs w:val="22"/>
        </w:rPr>
        <w:t>LiDar</w:t>
      </w:r>
      <w:proofErr w:type="spellEnd"/>
      <w:r w:rsidRPr="00A158AF">
        <w:rPr>
          <w:rFonts w:ascii="Times New Roman" w:hAnsi="Times New Roman"/>
          <w:sz w:val="22"/>
          <w:szCs w:val="22"/>
        </w:rPr>
        <w:t xml:space="preserve"> DEM data and Robert can import this directly into Hazus. </w:t>
      </w:r>
    </w:p>
    <w:p w:rsidR="006103DF" w:rsidRPr="00A158AF" w:rsidRDefault="006103DF" w:rsidP="006103DF">
      <w:pPr>
        <w:rPr>
          <w:rFonts w:ascii="Times New Roman" w:hAnsi="Times New Roman"/>
          <w:sz w:val="22"/>
          <w:szCs w:val="22"/>
        </w:rPr>
      </w:pPr>
      <w:r w:rsidRPr="00A158AF">
        <w:rPr>
          <w:rFonts w:ascii="Times New Roman" w:hAnsi="Times New Roman"/>
          <w:sz w:val="22"/>
          <w:szCs w:val="22"/>
        </w:rPr>
        <w:t xml:space="preserve">Using his own inventory data and the depth grids from the state office, Robert </w:t>
      </w:r>
      <w:proofErr w:type="gramStart"/>
      <w:r w:rsidRPr="00A158AF">
        <w:rPr>
          <w:rFonts w:ascii="Times New Roman" w:hAnsi="Times New Roman"/>
          <w:sz w:val="22"/>
          <w:szCs w:val="22"/>
        </w:rPr>
        <w:t>is able to</w:t>
      </w:r>
      <w:proofErr w:type="gramEnd"/>
      <w:r w:rsidRPr="00A158AF">
        <w:rPr>
          <w:rFonts w:ascii="Times New Roman" w:hAnsi="Times New Roman"/>
          <w:sz w:val="22"/>
          <w:szCs w:val="22"/>
        </w:rPr>
        <w:t xml:space="preserve"> assess most situations as needed for his job </w:t>
      </w:r>
      <w:r w:rsidR="00FA0A2D" w:rsidRPr="00A158AF">
        <w:rPr>
          <w:rFonts w:ascii="Times New Roman" w:hAnsi="Times New Roman"/>
          <w:sz w:val="22"/>
          <w:szCs w:val="22"/>
        </w:rPr>
        <w:t>functions;</w:t>
      </w:r>
      <w:r w:rsidRPr="00A158AF">
        <w:rPr>
          <w:rFonts w:ascii="Times New Roman" w:hAnsi="Times New Roman"/>
          <w:sz w:val="22"/>
          <w:szCs w:val="22"/>
        </w:rPr>
        <w:t xml:space="preserve"> although he worries that real-time analysis for a major flooding event using Hazus is risky. Fully processing the data from the first step of creating a study region, to the last step of generating loss reports, can still take hours even with a pre-generated depth grid. The depth grid files themselves are also difficult to transfer to his desktop machine, usually with a folder size of 20+ GB containing </w:t>
      </w:r>
      <w:proofErr w:type="gramStart"/>
      <w:r w:rsidRPr="00A158AF">
        <w:rPr>
          <w:rFonts w:ascii="Times New Roman" w:hAnsi="Times New Roman"/>
          <w:sz w:val="22"/>
          <w:szCs w:val="22"/>
        </w:rPr>
        <w:t>a number of</w:t>
      </w:r>
      <w:proofErr w:type="gramEnd"/>
      <w:r w:rsidRPr="00A158AF">
        <w:rPr>
          <w:rFonts w:ascii="Times New Roman" w:hAnsi="Times New Roman"/>
          <w:sz w:val="22"/>
          <w:szCs w:val="22"/>
        </w:rPr>
        <w:t xml:space="preserve"> files that comprise the raster in spatial format. Robert also must trust that the desktop installations of Hazus will not crash or throw an error during this process, and that the incoming depth grids from the state office are valid. </w:t>
      </w:r>
    </w:p>
    <w:p w:rsidR="006103DF" w:rsidRPr="00A158AF" w:rsidRDefault="006103DF" w:rsidP="003F3500">
      <w:pPr>
        <w:ind w:firstLine="720"/>
        <w:rPr>
          <w:rFonts w:ascii="Times New Roman" w:hAnsi="Times New Roman"/>
          <w:sz w:val="22"/>
          <w:szCs w:val="22"/>
        </w:rPr>
      </w:pPr>
      <w:r w:rsidRPr="00A158AF">
        <w:rPr>
          <w:rFonts w:ascii="Times New Roman" w:hAnsi="Times New Roman"/>
          <w:sz w:val="22"/>
          <w:szCs w:val="22"/>
        </w:rPr>
        <w:t xml:space="preserve">In future versions of Hazus, Robert is hoping to be able to run analyses in a web environment in real time, and not worry about taking time to set up study regions and depth grids in his desktop environment. Robert would also like to reduce his dependence on the flood </w:t>
      </w:r>
      <w:proofErr w:type="gramStart"/>
      <w:r w:rsidRPr="00A158AF">
        <w:rPr>
          <w:rFonts w:ascii="Times New Roman" w:hAnsi="Times New Roman"/>
          <w:sz w:val="22"/>
          <w:szCs w:val="22"/>
        </w:rPr>
        <w:t>office, and</w:t>
      </w:r>
      <w:proofErr w:type="gramEnd"/>
      <w:r w:rsidRPr="00A158AF">
        <w:rPr>
          <w:rFonts w:ascii="Times New Roman" w:hAnsi="Times New Roman"/>
          <w:sz w:val="22"/>
          <w:szCs w:val="22"/>
        </w:rPr>
        <w:t xml:space="preserve"> have more options for obtaining a depth grid from alternate sources or generating one himself according to his preferred parameters. Similarly, if Robert finds he needs to work closely with partners across the river in Illinois, sharing depth grids and results in the web environment would be much less cumbersome.</w:t>
      </w:r>
    </w:p>
    <w:p w:rsidR="006103DF" w:rsidRPr="00A158AF" w:rsidRDefault="006103DF" w:rsidP="003F3500">
      <w:pPr>
        <w:ind w:firstLine="720"/>
        <w:rPr>
          <w:rFonts w:ascii="Times New Roman" w:hAnsi="Times New Roman"/>
          <w:sz w:val="22"/>
          <w:szCs w:val="22"/>
        </w:rPr>
      </w:pPr>
      <w:r w:rsidRPr="00A158AF">
        <w:rPr>
          <w:rFonts w:ascii="Times New Roman" w:hAnsi="Times New Roman"/>
          <w:sz w:val="22"/>
          <w:szCs w:val="22"/>
        </w:rPr>
        <w:lastRenderedPageBreak/>
        <w:t xml:space="preserve">Pain points: </w:t>
      </w:r>
    </w:p>
    <w:p w:rsidR="006103DF" w:rsidRPr="00A158AF" w:rsidRDefault="006103DF" w:rsidP="006103DF">
      <w:pPr>
        <w:numPr>
          <w:ilvl w:val="0"/>
          <w:numId w:val="29"/>
        </w:numPr>
        <w:spacing w:after="160"/>
        <w:rPr>
          <w:rFonts w:ascii="Times New Roman" w:hAnsi="Times New Roman"/>
          <w:sz w:val="22"/>
          <w:szCs w:val="22"/>
        </w:rPr>
      </w:pPr>
      <w:r w:rsidRPr="00A158AF">
        <w:rPr>
          <w:rFonts w:ascii="Times New Roman" w:hAnsi="Times New Roman"/>
          <w:sz w:val="22"/>
          <w:szCs w:val="22"/>
        </w:rPr>
        <w:t>Data sharing: user inventory, hazard input and analysis results</w:t>
      </w:r>
    </w:p>
    <w:p w:rsidR="006103DF" w:rsidRPr="00A158AF" w:rsidRDefault="006103DF" w:rsidP="006103DF">
      <w:pPr>
        <w:numPr>
          <w:ilvl w:val="0"/>
          <w:numId w:val="29"/>
        </w:numPr>
        <w:spacing w:after="160"/>
        <w:rPr>
          <w:rFonts w:ascii="Times New Roman" w:hAnsi="Times New Roman"/>
          <w:sz w:val="22"/>
          <w:szCs w:val="22"/>
        </w:rPr>
      </w:pPr>
      <w:r w:rsidRPr="00A158AF">
        <w:rPr>
          <w:rFonts w:ascii="Times New Roman" w:hAnsi="Times New Roman"/>
          <w:sz w:val="22"/>
          <w:szCs w:val="22"/>
        </w:rPr>
        <w:t>Maintenance and upkeep of default inventory</w:t>
      </w:r>
    </w:p>
    <w:p w:rsidR="006103DF" w:rsidRPr="00A158AF" w:rsidRDefault="006103DF" w:rsidP="006103DF">
      <w:pPr>
        <w:numPr>
          <w:ilvl w:val="0"/>
          <w:numId w:val="29"/>
        </w:numPr>
        <w:spacing w:after="160"/>
        <w:rPr>
          <w:rFonts w:ascii="Times New Roman" w:hAnsi="Times New Roman"/>
          <w:sz w:val="22"/>
          <w:szCs w:val="22"/>
        </w:rPr>
      </w:pPr>
      <w:r w:rsidRPr="00A158AF">
        <w:rPr>
          <w:rFonts w:ascii="Times New Roman" w:hAnsi="Times New Roman"/>
          <w:sz w:val="22"/>
          <w:szCs w:val="22"/>
        </w:rPr>
        <w:t>Desktop environment: installation, performance, ease of use</w:t>
      </w:r>
    </w:p>
    <w:p w:rsidR="006103DF" w:rsidRPr="00A158AF" w:rsidRDefault="006103DF" w:rsidP="006103DF">
      <w:pPr>
        <w:numPr>
          <w:ilvl w:val="0"/>
          <w:numId w:val="29"/>
        </w:numPr>
        <w:spacing w:after="160"/>
        <w:rPr>
          <w:rFonts w:ascii="Times New Roman" w:hAnsi="Times New Roman"/>
          <w:sz w:val="22"/>
          <w:szCs w:val="22"/>
        </w:rPr>
      </w:pPr>
      <w:r w:rsidRPr="00A158AF">
        <w:rPr>
          <w:rFonts w:ascii="Times New Roman" w:hAnsi="Times New Roman"/>
          <w:sz w:val="22"/>
          <w:szCs w:val="22"/>
        </w:rPr>
        <w:t>Processing time for data input and analysis results</w:t>
      </w:r>
    </w:p>
    <w:p w:rsidR="006103DF" w:rsidRPr="00A158AF" w:rsidRDefault="006103DF" w:rsidP="006103DF">
      <w:pPr>
        <w:rPr>
          <w:rFonts w:ascii="Times New Roman" w:hAnsi="Times New Roman"/>
          <w:sz w:val="22"/>
          <w:szCs w:val="22"/>
        </w:rPr>
      </w:pPr>
    </w:p>
    <w:p w:rsidR="006103DF" w:rsidRPr="003F3500" w:rsidRDefault="006103DF" w:rsidP="006103DF">
      <w:pPr>
        <w:pStyle w:val="ListParagraph"/>
        <w:numPr>
          <w:ilvl w:val="0"/>
          <w:numId w:val="28"/>
        </w:numPr>
        <w:rPr>
          <w:rFonts w:ascii="Times New Roman" w:hAnsi="Times New Roman"/>
          <w:b/>
          <w:sz w:val="24"/>
        </w:rPr>
      </w:pPr>
      <w:r w:rsidRPr="003F3500">
        <w:rPr>
          <w:rFonts w:ascii="Times New Roman" w:hAnsi="Times New Roman"/>
          <w:b/>
          <w:sz w:val="24"/>
        </w:rPr>
        <w:t xml:space="preserve">State Mitigation Planner </w:t>
      </w:r>
    </w:p>
    <w:p w:rsidR="006103DF" w:rsidRPr="00A158AF" w:rsidRDefault="006103DF" w:rsidP="0014074E">
      <w:pPr>
        <w:ind w:firstLine="720"/>
        <w:rPr>
          <w:rFonts w:ascii="Times New Roman" w:hAnsi="Times New Roman"/>
          <w:sz w:val="22"/>
          <w:szCs w:val="22"/>
        </w:rPr>
      </w:pPr>
      <w:r w:rsidRPr="00A158AF">
        <w:rPr>
          <w:rFonts w:ascii="Times New Roman" w:hAnsi="Times New Roman"/>
          <w:sz w:val="22"/>
          <w:szCs w:val="22"/>
        </w:rPr>
        <w:t xml:space="preserve">Jane is a mitigation planner for the State of Texas. In addition to assessing local mitigation plans and prioritizing proposed mitigation projects, she is also responsible for the scientific hazard assessment portion required in all state-level mitigation plans. These plans must be updated and re-submitted to FEMA every five years in order to maintain an active status and allow the state to receive certain types of disaster funding. </w:t>
      </w:r>
    </w:p>
    <w:p w:rsidR="006103DF" w:rsidRPr="00A158AF" w:rsidRDefault="006103DF" w:rsidP="006103DF">
      <w:pPr>
        <w:rPr>
          <w:rFonts w:ascii="Times New Roman" w:hAnsi="Times New Roman"/>
          <w:sz w:val="22"/>
          <w:szCs w:val="22"/>
        </w:rPr>
      </w:pPr>
      <w:r w:rsidRPr="00A158AF">
        <w:rPr>
          <w:rFonts w:ascii="Times New Roman" w:hAnsi="Times New Roman"/>
          <w:sz w:val="22"/>
          <w:szCs w:val="22"/>
        </w:rPr>
        <w:t>The next iteration of the mitigation plan hazard assessment is due soon, and Jane is concerned about the hurricane portion. The last version of the assessment was completed more than five years ago by a private contractor who no longer works for the state. Jane has only the results of a Hazus hurricane study that was included in the last mitigation plan. The contractor did not leave any documentation on their methodology, input files, or Hazus study regions. Since the mitigation plan was accepted five years ago by FEMA, Jane would like to reproduce the approved methodology as much as possible.</w:t>
      </w:r>
    </w:p>
    <w:p w:rsidR="006103DF" w:rsidRPr="00A158AF" w:rsidRDefault="006103DF" w:rsidP="0014074E">
      <w:pPr>
        <w:ind w:firstLine="720"/>
        <w:rPr>
          <w:rFonts w:ascii="Times New Roman" w:hAnsi="Times New Roman"/>
          <w:sz w:val="22"/>
          <w:szCs w:val="22"/>
        </w:rPr>
      </w:pPr>
      <w:r w:rsidRPr="00A158AF">
        <w:rPr>
          <w:rFonts w:ascii="Times New Roman" w:hAnsi="Times New Roman"/>
          <w:sz w:val="22"/>
          <w:szCs w:val="22"/>
        </w:rPr>
        <w:t xml:space="preserve">Jane reasons from clues in the report and Hazus hurricane manuals that the contractor used a historic storm combined with the current building inventory provided in Hazus to estimate damages for a coastal urban area. Using the historic file in Hazus for the Galveston Hurricane of 1900, and the current Hazus inventory data on the FEMA MSC website, Jane </w:t>
      </w:r>
      <w:proofErr w:type="gramStart"/>
      <w:r w:rsidRPr="00A158AF">
        <w:rPr>
          <w:rFonts w:ascii="Times New Roman" w:hAnsi="Times New Roman"/>
          <w:sz w:val="22"/>
          <w:szCs w:val="22"/>
        </w:rPr>
        <w:t>is able to</w:t>
      </w:r>
      <w:proofErr w:type="gramEnd"/>
      <w:r w:rsidRPr="00A158AF">
        <w:rPr>
          <w:rFonts w:ascii="Times New Roman" w:hAnsi="Times New Roman"/>
          <w:sz w:val="22"/>
          <w:szCs w:val="22"/>
        </w:rPr>
        <w:t xml:space="preserve"> get results close to, but not exactly the same as the old mitigation plan. Additional documentation on FEMA’s website indicates that changes have occurred in Hazus software and data over the last five years, and her small differences in results might be accounted for in any number of updates to inventory or hazard data, ArcGIS platform, and her desktop operating system since then. </w:t>
      </w:r>
    </w:p>
    <w:p w:rsidR="006103DF" w:rsidRPr="00A158AF" w:rsidRDefault="006103DF" w:rsidP="0014074E">
      <w:pPr>
        <w:ind w:firstLine="720"/>
        <w:rPr>
          <w:rFonts w:ascii="Times New Roman" w:hAnsi="Times New Roman"/>
          <w:sz w:val="22"/>
          <w:szCs w:val="22"/>
        </w:rPr>
      </w:pPr>
      <w:r w:rsidRPr="00A158AF">
        <w:rPr>
          <w:rFonts w:ascii="Times New Roman" w:hAnsi="Times New Roman"/>
          <w:sz w:val="22"/>
          <w:szCs w:val="22"/>
        </w:rPr>
        <w:t xml:space="preserve">It occurs to Jane that if the historic storm file is sourced from NOAA, it would be unlikely to have changed much in five years. Similarly, if the aggregated Hazus inventory data was from Census Bureau and other government data around eight years old, it would not have changed either. The contractor was trying to gain a broad estimate of hurricane damages across several counties, so did not use site-specific data that might have conflicted with the Hazus inventory data. Jane wishes there was only one run of the historic </w:t>
      </w:r>
      <w:r w:rsidRPr="00A158AF">
        <w:rPr>
          <w:rFonts w:ascii="Times New Roman" w:hAnsi="Times New Roman"/>
          <w:sz w:val="22"/>
          <w:szCs w:val="22"/>
        </w:rPr>
        <w:lastRenderedPageBreak/>
        <w:t xml:space="preserve">storm using the Hazus default inventory data. This would produce the same results each </w:t>
      </w:r>
      <w:proofErr w:type="gramStart"/>
      <w:r w:rsidRPr="00A158AF">
        <w:rPr>
          <w:rFonts w:ascii="Times New Roman" w:hAnsi="Times New Roman"/>
          <w:sz w:val="22"/>
          <w:szCs w:val="22"/>
        </w:rPr>
        <w:t>time, and</w:t>
      </w:r>
      <w:proofErr w:type="gramEnd"/>
      <w:r w:rsidRPr="00A158AF">
        <w:rPr>
          <w:rFonts w:ascii="Times New Roman" w:hAnsi="Times New Roman"/>
          <w:sz w:val="22"/>
          <w:szCs w:val="22"/>
        </w:rPr>
        <w:t xml:space="preserve"> could be used concurrently by anyone involved hurricane mitigation planning for the region.  Jane hopes these model runs of Hazus will be available in the future, where she can download consistent results and not have to guess at what was done prior, download Hazus data or software, or re-run Hazus analyses.</w:t>
      </w:r>
    </w:p>
    <w:p w:rsidR="006103DF" w:rsidRPr="00A158AF" w:rsidRDefault="006103DF" w:rsidP="0014074E">
      <w:pPr>
        <w:ind w:firstLine="720"/>
        <w:rPr>
          <w:rFonts w:ascii="Times New Roman" w:hAnsi="Times New Roman"/>
          <w:sz w:val="22"/>
          <w:szCs w:val="22"/>
        </w:rPr>
      </w:pPr>
      <w:r w:rsidRPr="00A158AF">
        <w:rPr>
          <w:rFonts w:ascii="Times New Roman" w:hAnsi="Times New Roman"/>
          <w:sz w:val="22"/>
          <w:szCs w:val="22"/>
        </w:rPr>
        <w:t>Pain points:</w:t>
      </w:r>
    </w:p>
    <w:p w:rsidR="006103DF" w:rsidRPr="00A158AF" w:rsidRDefault="006103DF" w:rsidP="006103DF">
      <w:pPr>
        <w:numPr>
          <w:ilvl w:val="0"/>
          <w:numId w:val="30"/>
        </w:numPr>
        <w:spacing w:after="160"/>
        <w:rPr>
          <w:rFonts w:ascii="Times New Roman" w:hAnsi="Times New Roman"/>
          <w:sz w:val="22"/>
          <w:szCs w:val="22"/>
        </w:rPr>
      </w:pPr>
      <w:r w:rsidRPr="00A158AF">
        <w:rPr>
          <w:rFonts w:ascii="Times New Roman" w:hAnsi="Times New Roman"/>
          <w:sz w:val="22"/>
          <w:szCs w:val="22"/>
        </w:rPr>
        <w:t>Transparency of processes and methodology</w:t>
      </w:r>
    </w:p>
    <w:p w:rsidR="006103DF" w:rsidRPr="00A158AF" w:rsidRDefault="006103DF" w:rsidP="006103DF">
      <w:pPr>
        <w:numPr>
          <w:ilvl w:val="0"/>
          <w:numId w:val="30"/>
        </w:numPr>
        <w:spacing w:after="160"/>
        <w:rPr>
          <w:rFonts w:ascii="Times New Roman" w:hAnsi="Times New Roman"/>
          <w:sz w:val="22"/>
          <w:szCs w:val="22"/>
        </w:rPr>
      </w:pPr>
      <w:proofErr w:type="gramStart"/>
      <w:r w:rsidRPr="00A158AF">
        <w:rPr>
          <w:rFonts w:ascii="Times New Roman" w:hAnsi="Times New Roman"/>
          <w:sz w:val="22"/>
          <w:szCs w:val="22"/>
        </w:rPr>
        <w:t>Reproducibility  and</w:t>
      </w:r>
      <w:proofErr w:type="gramEnd"/>
      <w:r w:rsidRPr="00A158AF">
        <w:rPr>
          <w:rFonts w:ascii="Times New Roman" w:hAnsi="Times New Roman"/>
          <w:sz w:val="22"/>
          <w:szCs w:val="22"/>
        </w:rPr>
        <w:t xml:space="preserve"> credibility of results</w:t>
      </w:r>
    </w:p>
    <w:p w:rsidR="006103DF" w:rsidRPr="00A158AF" w:rsidRDefault="006103DF" w:rsidP="006103DF">
      <w:pPr>
        <w:numPr>
          <w:ilvl w:val="0"/>
          <w:numId w:val="30"/>
        </w:numPr>
        <w:spacing w:after="160"/>
        <w:rPr>
          <w:rFonts w:ascii="Times New Roman" w:hAnsi="Times New Roman"/>
          <w:sz w:val="22"/>
          <w:szCs w:val="22"/>
        </w:rPr>
      </w:pPr>
      <w:r w:rsidRPr="00A158AF">
        <w:rPr>
          <w:rFonts w:ascii="Times New Roman" w:hAnsi="Times New Roman"/>
          <w:sz w:val="22"/>
          <w:szCs w:val="22"/>
        </w:rPr>
        <w:t>Maintenance and upkeep of default inventory</w:t>
      </w:r>
    </w:p>
    <w:p w:rsidR="006103DF" w:rsidRPr="00A158AF" w:rsidRDefault="006103DF" w:rsidP="006103DF">
      <w:pPr>
        <w:numPr>
          <w:ilvl w:val="0"/>
          <w:numId w:val="30"/>
        </w:numPr>
        <w:spacing w:after="160"/>
        <w:rPr>
          <w:rFonts w:ascii="Times New Roman" w:hAnsi="Times New Roman"/>
          <w:sz w:val="22"/>
          <w:szCs w:val="22"/>
        </w:rPr>
      </w:pPr>
      <w:r w:rsidRPr="00A158AF">
        <w:rPr>
          <w:rFonts w:ascii="Times New Roman" w:hAnsi="Times New Roman"/>
          <w:sz w:val="22"/>
          <w:szCs w:val="22"/>
        </w:rPr>
        <w:t>Desktop environment: version dependency on 3</w:t>
      </w:r>
      <w:r w:rsidRPr="00A158AF">
        <w:rPr>
          <w:rFonts w:ascii="Times New Roman" w:hAnsi="Times New Roman"/>
          <w:sz w:val="22"/>
          <w:szCs w:val="22"/>
          <w:vertAlign w:val="superscript"/>
        </w:rPr>
        <w:t>rd</w:t>
      </w:r>
      <w:r w:rsidRPr="00A158AF">
        <w:rPr>
          <w:rFonts w:ascii="Times New Roman" w:hAnsi="Times New Roman"/>
          <w:sz w:val="22"/>
          <w:szCs w:val="22"/>
        </w:rPr>
        <w:t xml:space="preserve"> party products</w:t>
      </w:r>
    </w:p>
    <w:p w:rsidR="006103DF" w:rsidRPr="00A158AF" w:rsidRDefault="006103DF" w:rsidP="006103DF">
      <w:pPr>
        <w:numPr>
          <w:ilvl w:val="0"/>
          <w:numId w:val="30"/>
        </w:numPr>
        <w:spacing w:after="160"/>
        <w:rPr>
          <w:rFonts w:ascii="Times New Roman" w:hAnsi="Times New Roman"/>
          <w:sz w:val="22"/>
          <w:szCs w:val="22"/>
        </w:rPr>
      </w:pPr>
      <w:r w:rsidRPr="00A158AF">
        <w:rPr>
          <w:rFonts w:ascii="Times New Roman" w:hAnsi="Times New Roman"/>
          <w:sz w:val="22"/>
          <w:szCs w:val="22"/>
        </w:rPr>
        <w:t>Streamlined results reporting</w:t>
      </w:r>
    </w:p>
    <w:p w:rsidR="006103DF" w:rsidRPr="00A158AF" w:rsidRDefault="006103DF" w:rsidP="006103DF">
      <w:pPr>
        <w:pStyle w:val="ListParagraph"/>
        <w:spacing w:line="360" w:lineRule="auto"/>
        <w:ind w:left="0"/>
        <w:rPr>
          <w:rFonts w:ascii="Times New Roman" w:hAnsi="Times New Roman" w:cs="Times New Roman"/>
        </w:rPr>
      </w:pPr>
    </w:p>
    <w:p w:rsidR="006103DF" w:rsidRPr="00023C0F" w:rsidRDefault="006103DF" w:rsidP="006103DF">
      <w:pPr>
        <w:pStyle w:val="ListParagraph"/>
        <w:numPr>
          <w:ilvl w:val="0"/>
          <w:numId w:val="28"/>
        </w:numPr>
        <w:rPr>
          <w:rFonts w:ascii="Times New Roman" w:hAnsi="Times New Roman"/>
          <w:b/>
          <w:sz w:val="24"/>
        </w:rPr>
      </w:pPr>
      <w:r w:rsidRPr="00023C0F">
        <w:rPr>
          <w:rFonts w:ascii="Times New Roman" w:hAnsi="Times New Roman"/>
          <w:b/>
          <w:sz w:val="24"/>
        </w:rPr>
        <w:t xml:space="preserve">Federal Response Coordinator </w:t>
      </w:r>
    </w:p>
    <w:p w:rsidR="00023C0F" w:rsidRDefault="00023C0F" w:rsidP="00023C0F">
      <w:pPr>
        <w:pStyle w:val="ListParagraph"/>
        <w:spacing w:line="360" w:lineRule="auto"/>
        <w:ind w:left="0" w:firstLine="720"/>
        <w:rPr>
          <w:rFonts w:ascii="Times New Roman" w:hAnsi="Times New Roman" w:cs="Times New Roman"/>
        </w:rPr>
      </w:pPr>
    </w:p>
    <w:p w:rsidR="00023C0F" w:rsidRDefault="006103DF" w:rsidP="00023C0F">
      <w:pPr>
        <w:pStyle w:val="ListParagraph"/>
        <w:spacing w:line="360" w:lineRule="auto"/>
        <w:ind w:left="0" w:firstLine="720"/>
        <w:rPr>
          <w:rFonts w:ascii="Times New Roman" w:hAnsi="Times New Roman" w:cs="Times New Roman"/>
        </w:rPr>
      </w:pPr>
      <w:r w:rsidRPr="00A158AF">
        <w:rPr>
          <w:rFonts w:ascii="Times New Roman" w:hAnsi="Times New Roman" w:cs="Times New Roman"/>
        </w:rPr>
        <w:t xml:space="preserve">Amy is a Response Coordinator in FEMA Region X. While she is accustomed to managing response for flood and earthquake events, there has been a push lately from the states in her region to boost tsunami preparedness. Tsunami is the latest hazard within Hazus, and because Hazus is a FEMA product, Amy believes she can receive a lot of support in running some analyses for potential tsunami scenarios. </w:t>
      </w:r>
    </w:p>
    <w:p w:rsidR="00023C0F" w:rsidRDefault="006103DF" w:rsidP="00023C0F">
      <w:pPr>
        <w:pStyle w:val="ListParagraph"/>
        <w:spacing w:line="360" w:lineRule="auto"/>
        <w:ind w:left="0" w:firstLine="720"/>
        <w:rPr>
          <w:rFonts w:ascii="Times New Roman" w:hAnsi="Times New Roman"/>
        </w:rPr>
      </w:pPr>
      <w:r w:rsidRPr="00A158AF">
        <w:rPr>
          <w:rFonts w:ascii="Times New Roman" w:hAnsi="Times New Roman"/>
        </w:rPr>
        <w:t xml:space="preserve">She begins by collecting the data types needed for tsunami analysis. She is able to obtain archived tsunami hazard data from NOAA for a few different historic </w:t>
      </w:r>
      <w:proofErr w:type="gramStart"/>
      <w:r w:rsidRPr="00A158AF">
        <w:rPr>
          <w:rFonts w:ascii="Times New Roman" w:hAnsi="Times New Roman"/>
        </w:rPr>
        <w:t>scenarios, but</w:t>
      </w:r>
      <w:proofErr w:type="gramEnd"/>
      <w:r w:rsidRPr="00A158AF">
        <w:rPr>
          <w:rFonts w:ascii="Times New Roman" w:hAnsi="Times New Roman"/>
        </w:rPr>
        <w:t xml:space="preserve"> wants to update the population and building data for most of the coastline areas of both Washington and Oregon. The Hazus inventory data for these areas is a combination of aggregate and notional site-specific, and Amy knows at least some areas in these states have recently done their own tsunami studies with updated inventory. </w:t>
      </w:r>
    </w:p>
    <w:p w:rsidR="00023C0F" w:rsidRDefault="006103DF" w:rsidP="00023C0F">
      <w:pPr>
        <w:pStyle w:val="ListParagraph"/>
        <w:spacing w:line="360" w:lineRule="auto"/>
        <w:ind w:left="0" w:firstLine="720"/>
        <w:rPr>
          <w:rFonts w:ascii="Times New Roman" w:hAnsi="Times New Roman"/>
        </w:rPr>
      </w:pPr>
      <w:r w:rsidRPr="00A158AF">
        <w:rPr>
          <w:rFonts w:ascii="Times New Roman" w:hAnsi="Times New Roman"/>
        </w:rPr>
        <w:t xml:space="preserve">Amy contacts the State of Washington first, but they express similar issues with data. With the last major census nearly ten years prior, the state is still in the process of working with coastal communities to update their demographic and building inventory. Until they can collect more data, they will continue to use the Hazus inventory data and supplement it with localized findings. The state office tells Amy it is happy to share these data updates as they become available, but there is still a long way to go. Next, Amy contacts the state office in Oregon to make the same request. Oregon, it turns out, has just completed a massive project to generate demographic and inventory data along its coast, for the very purpose of improving tsunami preparedness. However, the office explains to Amy, this was a costly project. Local and state office used </w:t>
      </w:r>
      <w:r w:rsidRPr="00A158AF">
        <w:rPr>
          <w:rFonts w:ascii="Times New Roman" w:hAnsi="Times New Roman"/>
        </w:rPr>
        <w:lastRenderedPageBreak/>
        <w:t>numerous contractors, at a high price and in some cases with proprietary methods, to guarantee high quality data. Similarly, their critical infrastructure inventory contains sensitive information that must be kept secure. The Oregon office is concerned about sharing the data with Amy, both due to its cost and sensitive nature, so they agree to share a small subset with critical infrastructure removed.</w:t>
      </w:r>
    </w:p>
    <w:p w:rsidR="00023C0F" w:rsidRDefault="006103DF" w:rsidP="00023C0F">
      <w:pPr>
        <w:pStyle w:val="ListParagraph"/>
        <w:spacing w:line="360" w:lineRule="auto"/>
        <w:ind w:left="0" w:firstLine="720"/>
        <w:rPr>
          <w:rFonts w:ascii="Times New Roman" w:hAnsi="Times New Roman"/>
        </w:rPr>
      </w:pPr>
      <w:r w:rsidRPr="00A158AF">
        <w:rPr>
          <w:rFonts w:ascii="Times New Roman" w:hAnsi="Times New Roman"/>
        </w:rPr>
        <w:t xml:space="preserve">Amy begins her tsunami analyses in Hazus using the data from the two states, and quickly runs into </w:t>
      </w:r>
      <w:proofErr w:type="gramStart"/>
      <w:r w:rsidRPr="00A158AF">
        <w:rPr>
          <w:rFonts w:ascii="Times New Roman" w:hAnsi="Times New Roman"/>
        </w:rPr>
        <w:t>a number of</w:t>
      </w:r>
      <w:proofErr w:type="gramEnd"/>
      <w:r w:rsidRPr="00A158AF">
        <w:rPr>
          <w:rFonts w:ascii="Times New Roman" w:hAnsi="Times New Roman"/>
        </w:rPr>
        <w:t xml:space="preserve"> challenges. First, the data sets are formatted differently, so she must get everything into the same format and schema before importing to Hazus. Second, the Hazus module for importing user-defined inventory (CDMS) does not yet have tsunami functionality built in so she must manually add thousands of records to her individual tsunami study regions. Finally, once Amy completes the manual work of getting both sets of inventory data into Hazus in its proper format, she finds the difference in quality of the datasets yields results of equally varying quality. She is unsure if the results are </w:t>
      </w:r>
      <w:proofErr w:type="gramStart"/>
      <w:r w:rsidRPr="00A158AF">
        <w:rPr>
          <w:rFonts w:ascii="Times New Roman" w:hAnsi="Times New Roman"/>
        </w:rPr>
        <w:t>trustworthy, and</w:t>
      </w:r>
      <w:proofErr w:type="gramEnd"/>
      <w:r w:rsidRPr="00A158AF">
        <w:rPr>
          <w:rFonts w:ascii="Times New Roman" w:hAnsi="Times New Roman"/>
        </w:rPr>
        <w:t xml:space="preserve"> is concerned about planning a large-scale evacuation and response effort based on the model results.</w:t>
      </w:r>
    </w:p>
    <w:p w:rsidR="006103DF" w:rsidRPr="00023C0F" w:rsidRDefault="006103DF" w:rsidP="00023C0F">
      <w:pPr>
        <w:pStyle w:val="ListParagraph"/>
        <w:spacing w:line="360" w:lineRule="auto"/>
        <w:ind w:left="0" w:firstLine="720"/>
        <w:rPr>
          <w:rFonts w:ascii="Times New Roman" w:hAnsi="Times New Roman" w:cs="Times New Roman"/>
        </w:rPr>
      </w:pPr>
      <w:r w:rsidRPr="00A158AF">
        <w:rPr>
          <w:rFonts w:ascii="Times New Roman" w:hAnsi="Times New Roman"/>
        </w:rPr>
        <w:t xml:space="preserve">In an </w:t>
      </w:r>
      <w:proofErr w:type="spellStart"/>
      <w:r w:rsidRPr="00A158AF">
        <w:rPr>
          <w:rFonts w:ascii="Times New Roman" w:hAnsi="Times New Roman"/>
        </w:rPr>
        <w:t>OpenHazus</w:t>
      </w:r>
      <w:proofErr w:type="spellEnd"/>
      <w:r w:rsidRPr="00A158AF">
        <w:rPr>
          <w:rFonts w:ascii="Times New Roman" w:hAnsi="Times New Roman"/>
        </w:rPr>
        <w:t xml:space="preserve"> environment, Amy would benefit most from being able to share datasets quickly and securely. Users who generate data at any level and are comfortable sharing can do so, while other users can download and rate the shared data. Users who have specific security requirements can also protect their </w:t>
      </w:r>
      <w:proofErr w:type="gramStart"/>
      <w:r w:rsidRPr="00A158AF">
        <w:rPr>
          <w:rFonts w:ascii="Times New Roman" w:hAnsi="Times New Roman"/>
        </w:rPr>
        <w:t>data, or</w:t>
      </w:r>
      <w:proofErr w:type="gramEnd"/>
      <w:r w:rsidRPr="00A158AF">
        <w:rPr>
          <w:rFonts w:ascii="Times New Roman" w:hAnsi="Times New Roman"/>
        </w:rPr>
        <w:t xml:space="preserve"> make it sharable only with certain other security permission groups. Similarly, maintaining a standard format and schema, including online QA/QC tools, for user-defined inventory data will reduce the burden on users who wish to </w:t>
      </w:r>
      <w:proofErr w:type="spellStart"/>
      <w:r w:rsidRPr="00A158AF">
        <w:rPr>
          <w:rFonts w:ascii="Times New Roman" w:hAnsi="Times New Roman"/>
        </w:rPr>
        <w:t>analyze</w:t>
      </w:r>
      <w:proofErr w:type="spellEnd"/>
      <w:r w:rsidRPr="00A158AF">
        <w:rPr>
          <w:rFonts w:ascii="Times New Roman" w:hAnsi="Times New Roman"/>
        </w:rPr>
        <w:t xml:space="preserve"> their own data using Hazus analysis tools, and eliminate the manual steps required currently in the desktop environment. </w:t>
      </w:r>
    </w:p>
    <w:p w:rsidR="006103DF" w:rsidRPr="00A158AF" w:rsidRDefault="006103DF" w:rsidP="00023C0F">
      <w:pPr>
        <w:ind w:firstLine="720"/>
        <w:rPr>
          <w:rFonts w:ascii="Times New Roman" w:hAnsi="Times New Roman"/>
          <w:sz w:val="22"/>
          <w:szCs w:val="22"/>
        </w:rPr>
      </w:pPr>
      <w:r w:rsidRPr="00A158AF">
        <w:rPr>
          <w:rFonts w:ascii="Times New Roman" w:hAnsi="Times New Roman"/>
          <w:sz w:val="22"/>
          <w:szCs w:val="22"/>
        </w:rPr>
        <w:t>Pain points:</w:t>
      </w:r>
    </w:p>
    <w:p w:rsidR="006103DF" w:rsidRPr="00A158AF" w:rsidRDefault="006103DF" w:rsidP="006103DF">
      <w:pPr>
        <w:numPr>
          <w:ilvl w:val="0"/>
          <w:numId w:val="31"/>
        </w:numPr>
        <w:spacing w:after="160"/>
        <w:rPr>
          <w:rFonts w:ascii="Times New Roman" w:hAnsi="Times New Roman"/>
          <w:sz w:val="22"/>
          <w:szCs w:val="22"/>
        </w:rPr>
      </w:pPr>
      <w:r w:rsidRPr="00A158AF">
        <w:rPr>
          <w:rFonts w:ascii="Times New Roman" w:hAnsi="Times New Roman"/>
          <w:sz w:val="22"/>
          <w:szCs w:val="22"/>
        </w:rPr>
        <w:t>Data sharing: user inventory</w:t>
      </w:r>
    </w:p>
    <w:p w:rsidR="006103DF" w:rsidRPr="00A158AF" w:rsidRDefault="006103DF" w:rsidP="006103DF">
      <w:pPr>
        <w:numPr>
          <w:ilvl w:val="0"/>
          <w:numId w:val="31"/>
        </w:numPr>
        <w:spacing w:after="160"/>
        <w:rPr>
          <w:rFonts w:ascii="Times New Roman" w:hAnsi="Times New Roman"/>
          <w:sz w:val="22"/>
          <w:szCs w:val="22"/>
        </w:rPr>
      </w:pPr>
      <w:proofErr w:type="gramStart"/>
      <w:r w:rsidRPr="00A158AF">
        <w:rPr>
          <w:rFonts w:ascii="Times New Roman" w:hAnsi="Times New Roman"/>
          <w:sz w:val="22"/>
          <w:szCs w:val="22"/>
        </w:rPr>
        <w:t>Reproducibility  and</w:t>
      </w:r>
      <w:proofErr w:type="gramEnd"/>
      <w:r w:rsidRPr="00A158AF">
        <w:rPr>
          <w:rFonts w:ascii="Times New Roman" w:hAnsi="Times New Roman"/>
          <w:sz w:val="22"/>
          <w:szCs w:val="22"/>
        </w:rPr>
        <w:t xml:space="preserve"> credibility of results</w:t>
      </w:r>
    </w:p>
    <w:p w:rsidR="006103DF" w:rsidRPr="00A158AF" w:rsidRDefault="006103DF" w:rsidP="006103DF">
      <w:pPr>
        <w:numPr>
          <w:ilvl w:val="0"/>
          <w:numId w:val="31"/>
        </w:numPr>
        <w:spacing w:after="160"/>
        <w:rPr>
          <w:rFonts w:ascii="Times New Roman" w:hAnsi="Times New Roman"/>
          <w:sz w:val="22"/>
          <w:szCs w:val="22"/>
        </w:rPr>
      </w:pPr>
      <w:r w:rsidRPr="00A158AF">
        <w:rPr>
          <w:rFonts w:ascii="Times New Roman" w:hAnsi="Times New Roman"/>
          <w:sz w:val="22"/>
          <w:szCs w:val="22"/>
        </w:rPr>
        <w:t>Transparency of processes and methodology</w:t>
      </w:r>
    </w:p>
    <w:p w:rsidR="006103DF" w:rsidRPr="00023C0F" w:rsidRDefault="006103DF" w:rsidP="00023C0F">
      <w:pPr>
        <w:numPr>
          <w:ilvl w:val="0"/>
          <w:numId w:val="31"/>
        </w:numPr>
        <w:spacing w:after="160"/>
        <w:rPr>
          <w:rFonts w:ascii="Times New Roman" w:hAnsi="Times New Roman"/>
          <w:sz w:val="22"/>
          <w:szCs w:val="22"/>
        </w:rPr>
      </w:pPr>
      <w:r w:rsidRPr="00A158AF">
        <w:rPr>
          <w:rFonts w:ascii="Times New Roman" w:hAnsi="Times New Roman"/>
          <w:sz w:val="22"/>
          <w:szCs w:val="22"/>
        </w:rPr>
        <w:t>Processing time for data input and analysis results</w:t>
      </w:r>
    </w:p>
    <w:p w:rsidR="006103DF" w:rsidRPr="00A158AF" w:rsidRDefault="006103DF" w:rsidP="006103DF">
      <w:pPr>
        <w:ind w:left="720"/>
        <w:rPr>
          <w:rFonts w:ascii="Times New Roman" w:hAnsi="Times New Roman"/>
          <w:sz w:val="22"/>
          <w:szCs w:val="22"/>
        </w:rPr>
      </w:pPr>
    </w:p>
    <w:p w:rsidR="006103DF" w:rsidRPr="00023C0F" w:rsidRDefault="006103DF" w:rsidP="006103DF">
      <w:pPr>
        <w:pStyle w:val="ListParagraph"/>
        <w:numPr>
          <w:ilvl w:val="0"/>
          <w:numId w:val="28"/>
        </w:numPr>
        <w:rPr>
          <w:rFonts w:ascii="Times New Roman" w:hAnsi="Times New Roman"/>
          <w:b/>
          <w:sz w:val="24"/>
        </w:rPr>
      </w:pPr>
      <w:r w:rsidRPr="00023C0F">
        <w:rPr>
          <w:rFonts w:ascii="Times New Roman" w:hAnsi="Times New Roman"/>
          <w:b/>
          <w:sz w:val="24"/>
        </w:rPr>
        <w:t>Academic researcher</w:t>
      </w:r>
    </w:p>
    <w:p w:rsidR="006103DF" w:rsidRPr="00A158AF" w:rsidRDefault="006103DF" w:rsidP="00506723">
      <w:pPr>
        <w:ind w:firstLine="720"/>
        <w:rPr>
          <w:rFonts w:ascii="Times New Roman" w:hAnsi="Times New Roman"/>
          <w:sz w:val="22"/>
          <w:szCs w:val="22"/>
        </w:rPr>
      </w:pPr>
      <w:r w:rsidRPr="00A158AF">
        <w:rPr>
          <w:rFonts w:ascii="Times New Roman" w:hAnsi="Times New Roman"/>
          <w:sz w:val="22"/>
          <w:szCs w:val="22"/>
        </w:rPr>
        <w:t xml:space="preserve">Michael is a graduate student at a major research university, studying civil engineering. He is interested in loading and structural failure for a new building material in manufactured housing. Using the Hazus technical manuals, Hazus software, and supporting SQL database tables for each of the hazards, he is </w:t>
      </w:r>
      <w:r w:rsidRPr="00A158AF">
        <w:rPr>
          <w:rFonts w:ascii="Times New Roman" w:hAnsi="Times New Roman"/>
          <w:sz w:val="22"/>
          <w:szCs w:val="22"/>
        </w:rPr>
        <w:lastRenderedPageBreak/>
        <w:t xml:space="preserve">looking for damage functions expressed as equations and ultimately wants to perform sensitivity analyses on the sets of damage functions to determine expected upper and lower limits of damage for the new material. </w:t>
      </w:r>
    </w:p>
    <w:p w:rsidR="00506723" w:rsidRDefault="006103DF" w:rsidP="00506723">
      <w:pPr>
        <w:rPr>
          <w:rFonts w:ascii="Times New Roman" w:hAnsi="Times New Roman"/>
          <w:sz w:val="22"/>
          <w:szCs w:val="22"/>
        </w:rPr>
      </w:pPr>
      <w:r w:rsidRPr="00A158AF">
        <w:rPr>
          <w:rFonts w:ascii="Times New Roman" w:hAnsi="Times New Roman"/>
          <w:sz w:val="22"/>
          <w:szCs w:val="22"/>
        </w:rPr>
        <w:t xml:space="preserve">Michael </w:t>
      </w:r>
      <w:proofErr w:type="gramStart"/>
      <w:r w:rsidRPr="00A158AF">
        <w:rPr>
          <w:rFonts w:ascii="Times New Roman" w:hAnsi="Times New Roman"/>
          <w:sz w:val="22"/>
          <w:szCs w:val="22"/>
        </w:rPr>
        <w:t>is able to</w:t>
      </w:r>
      <w:proofErr w:type="gramEnd"/>
      <w:r w:rsidRPr="00A158AF">
        <w:rPr>
          <w:rFonts w:ascii="Times New Roman" w:hAnsi="Times New Roman"/>
          <w:sz w:val="22"/>
          <w:szCs w:val="22"/>
        </w:rPr>
        <w:t xml:space="preserve"> extract some damage functions from flood and earthquake, but he must still add the x and y values to a spreadsheet and then fit a curve to determine the equation. For hurricane and tsunami, he is not able to find even the tables of x and y values. Using the existing tables and curves in the manuals and software, Michael attempts to create his own equations using Excel. </w:t>
      </w:r>
    </w:p>
    <w:p w:rsidR="006103DF" w:rsidRPr="00A158AF" w:rsidRDefault="006103DF" w:rsidP="00506723">
      <w:pPr>
        <w:ind w:firstLine="720"/>
        <w:rPr>
          <w:rFonts w:ascii="Times New Roman" w:hAnsi="Times New Roman"/>
          <w:sz w:val="22"/>
          <w:szCs w:val="22"/>
        </w:rPr>
      </w:pPr>
      <w:r w:rsidRPr="00A158AF">
        <w:rPr>
          <w:rFonts w:ascii="Times New Roman" w:hAnsi="Times New Roman"/>
          <w:sz w:val="22"/>
          <w:szCs w:val="22"/>
        </w:rPr>
        <w:t xml:space="preserve">Michael uses his spreadsheets to estimate damages on a small set of test buildings available to him in his lab, without using Hazus. He gets a series of results and then runs the same analyses in Hazus for all four hazards. The results do not align well with his spreadsheet. Michael would like to see the Hazus source code to determine how some of the variables are calculated, and possibly reverse-engineer his damage functions from that, but Hazus source code is not publicly available. With </w:t>
      </w:r>
      <w:proofErr w:type="spellStart"/>
      <w:r w:rsidRPr="00A158AF">
        <w:rPr>
          <w:rFonts w:ascii="Times New Roman" w:hAnsi="Times New Roman"/>
          <w:sz w:val="22"/>
          <w:szCs w:val="22"/>
        </w:rPr>
        <w:t>OpenHazus</w:t>
      </w:r>
      <w:proofErr w:type="spellEnd"/>
      <w:r w:rsidRPr="00A158AF">
        <w:rPr>
          <w:rFonts w:ascii="Times New Roman" w:hAnsi="Times New Roman"/>
          <w:sz w:val="22"/>
          <w:szCs w:val="22"/>
        </w:rPr>
        <w:t xml:space="preserve">, Michael would benefit not only from better documentation, but also from smaller, modularized sections of code that would allow him to see the equations being used for damage functions, and exactly how the calculations are being performed. If Michael has field or lab test results on the new construction material he is researching, he would also be able to alter the code or create his own code using his own damage functions to run additional analyses. </w:t>
      </w:r>
    </w:p>
    <w:p w:rsidR="006103DF" w:rsidRPr="00A158AF" w:rsidRDefault="006103DF" w:rsidP="00506723">
      <w:pPr>
        <w:ind w:firstLine="720"/>
        <w:rPr>
          <w:rFonts w:ascii="Times New Roman" w:hAnsi="Times New Roman"/>
          <w:sz w:val="22"/>
          <w:szCs w:val="22"/>
        </w:rPr>
      </w:pPr>
      <w:r w:rsidRPr="00A158AF">
        <w:rPr>
          <w:rFonts w:ascii="Times New Roman" w:hAnsi="Times New Roman"/>
          <w:sz w:val="22"/>
          <w:szCs w:val="22"/>
        </w:rPr>
        <w:t>Pain Points:</w:t>
      </w:r>
    </w:p>
    <w:p w:rsidR="006103DF" w:rsidRPr="00A158AF" w:rsidRDefault="006103DF" w:rsidP="006103DF">
      <w:pPr>
        <w:numPr>
          <w:ilvl w:val="0"/>
          <w:numId w:val="32"/>
        </w:numPr>
        <w:spacing w:after="160"/>
        <w:rPr>
          <w:rFonts w:ascii="Times New Roman" w:hAnsi="Times New Roman"/>
          <w:sz w:val="22"/>
          <w:szCs w:val="22"/>
        </w:rPr>
      </w:pPr>
      <w:r w:rsidRPr="00A158AF">
        <w:rPr>
          <w:rFonts w:ascii="Times New Roman" w:hAnsi="Times New Roman"/>
          <w:sz w:val="22"/>
          <w:szCs w:val="22"/>
        </w:rPr>
        <w:t>Transparency of processes and methodology</w:t>
      </w:r>
    </w:p>
    <w:p w:rsidR="006103DF" w:rsidRPr="00A158AF" w:rsidRDefault="006103DF" w:rsidP="006103DF">
      <w:pPr>
        <w:numPr>
          <w:ilvl w:val="0"/>
          <w:numId w:val="32"/>
        </w:numPr>
        <w:spacing w:after="160"/>
        <w:rPr>
          <w:rFonts w:ascii="Times New Roman" w:hAnsi="Times New Roman"/>
          <w:sz w:val="22"/>
          <w:szCs w:val="22"/>
        </w:rPr>
      </w:pPr>
      <w:proofErr w:type="gramStart"/>
      <w:r w:rsidRPr="00A158AF">
        <w:rPr>
          <w:rFonts w:ascii="Times New Roman" w:hAnsi="Times New Roman"/>
          <w:sz w:val="22"/>
          <w:szCs w:val="22"/>
        </w:rPr>
        <w:t>Reproducibility  and</w:t>
      </w:r>
      <w:proofErr w:type="gramEnd"/>
      <w:r w:rsidRPr="00A158AF">
        <w:rPr>
          <w:rFonts w:ascii="Times New Roman" w:hAnsi="Times New Roman"/>
          <w:sz w:val="22"/>
          <w:szCs w:val="22"/>
        </w:rPr>
        <w:t xml:space="preserve"> credibility of results</w:t>
      </w:r>
    </w:p>
    <w:p w:rsidR="006103DF" w:rsidRPr="00A158AF" w:rsidRDefault="006103DF" w:rsidP="006103DF">
      <w:pPr>
        <w:numPr>
          <w:ilvl w:val="0"/>
          <w:numId w:val="32"/>
        </w:numPr>
        <w:spacing w:after="160"/>
        <w:rPr>
          <w:rFonts w:ascii="Times New Roman" w:hAnsi="Times New Roman"/>
          <w:sz w:val="22"/>
          <w:szCs w:val="22"/>
        </w:rPr>
      </w:pPr>
      <w:r w:rsidRPr="00A158AF">
        <w:rPr>
          <w:rFonts w:ascii="Times New Roman" w:hAnsi="Times New Roman"/>
          <w:sz w:val="22"/>
          <w:szCs w:val="22"/>
        </w:rPr>
        <w:t>Desktop environment: ease of use</w:t>
      </w:r>
    </w:p>
    <w:p w:rsidR="006103DF" w:rsidRPr="00A158AF" w:rsidRDefault="006103DF" w:rsidP="006103DF">
      <w:pPr>
        <w:rPr>
          <w:rFonts w:ascii="Times New Roman" w:hAnsi="Times New Roman"/>
          <w:sz w:val="22"/>
          <w:szCs w:val="22"/>
        </w:rPr>
      </w:pPr>
    </w:p>
    <w:p w:rsidR="006103DF" w:rsidRPr="006103DF" w:rsidRDefault="006103DF" w:rsidP="006103DF">
      <w:pPr>
        <w:pStyle w:val="ListParagraph"/>
        <w:numPr>
          <w:ilvl w:val="0"/>
          <w:numId w:val="28"/>
        </w:numPr>
        <w:rPr>
          <w:rFonts w:ascii="Times New Roman" w:hAnsi="Times New Roman"/>
          <w:b/>
        </w:rPr>
      </w:pPr>
      <w:r w:rsidRPr="006103DF">
        <w:rPr>
          <w:rFonts w:ascii="Times New Roman" w:hAnsi="Times New Roman"/>
          <w:b/>
        </w:rPr>
        <w:t xml:space="preserve">Private sector </w:t>
      </w:r>
      <w:r w:rsidR="00502170">
        <w:rPr>
          <w:rFonts w:ascii="Times New Roman" w:hAnsi="Times New Roman"/>
          <w:b/>
        </w:rPr>
        <w:t>resource and logistics manager</w:t>
      </w:r>
    </w:p>
    <w:p w:rsidR="006103DF" w:rsidRPr="00A158AF" w:rsidRDefault="006103DF" w:rsidP="00502170">
      <w:pPr>
        <w:ind w:firstLine="720"/>
        <w:rPr>
          <w:rFonts w:ascii="Times New Roman" w:hAnsi="Times New Roman"/>
          <w:sz w:val="22"/>
          <w:szCs w:val="22"/>
        </w:rPr>
      </w:pPr>
      <w:r w:rsidRPr="00A158AF">
        <w:rPr>
          <w:rFonts w:ascii="Times New Roman" w:hAnsi="Times New Roman"/>
          <w:sz w:val="22"/>
          <w:szCs w:val="22"/>
        </w:rPr>
        <w:t xml:space="preserve">Gabriel works for a national chain of home improvement stores, and is responsible for warehouse, distribution, and retail facilities in the Los Angeles metro area. Gabriel’s company also has </w:t>
      </w:r>
      <w:proofErr w:type="gramStart"/>
      <w:r w:rsidRPr="00A158AF">
        <w:rPr>
          <w:rFonts w:ascii="Times New Roman" w:hAnsi="Times New Roman"/>
          <w:sz w:val="22"/>
          <w:szCs w:val="22"/>
        </w:rPr>
        <w:t>a number of</w:t>
      </w:r>
      <w:proofErr w:type="gramEnd"/>
      <w:r w:rsidRPr="00A158AF">
        <w:rPr>
          <w:rFonts w:ascii="Times New Roman" w:hAnsi="Times New Roman"/>
          <w:sz w:val="22"/>
          <w:szCs w:val="22"/>
        </w:rPr>
        <w:t xml:space="preserve"> pre-arranged contracts to support government recovery efforts in the event of a major earthquake. He has been trained on response and recovery </w:t>
      </w:r>
      <w:proofErr w:type="gramStart"/>
      <w:r w:rsidRPr="00A158AF">
        <w:rPr>
          <w:rFonts w:ascii="Times New Roman" w:hAnsi="Times New Roman"/>
          <w:sz w:val="22"/>
          <w:szCs w:val="22"/>
        </w:rPr>
        <w:t>procedures, and</w:t>
      </w:r>
      <w:proofErr w:type="gramEnd"/>
      <w:r w:rsidRPr="00A158AF">
        <w:rPr>
          <w:rFonts w:ascii="Times New Roman" w:hAnsi="Times New Roman"/>
          <w:sz w:val="22"/>
          <w:szCs w:val="22"/>
        </w:rPr>
        <w:t xml:space="preserve"> attends regular meetings with government partners to plan for distribution of recovery materials after an event. Gabriel knows it will be critical in the days following an earthquake to quickly assess the magnitude and scope of damage not only to homes and businesses in the area, but also the facilities he manages. </w:t>
      </w:r>
    </w:p>
    <w:p w:rsidR="00502170" w:rsidRDefault="006103DF" w:rsidP="00502170">
      <w:pPr>
        <w:ind w:firstLine="720"/>
        <w:rPr>
          <w:rFonts w:ascii="Times New Roman" w:hAnsi="Times New Roman"/>
          <w:sz w:val="22"/>
          <w:szCs w:val="22"/>
        </w:rPr>
      </w:pPr>
      <w:r w:rsidRPr="00A158AF">
        <w:rPr>
          <w:rFonts w:ascii="Times New Roman" w:hAnsi="Times New Roman"/>
          <w:sz w:val="22"/>
          <w:szCs w:val="22"/>
        </w:rPr>
        <w:t xml:space="preserve">He creates a database of the company’s facilities for the counties in southern </w:t>
      </w:r>
      <w:proofErr w:type="gramStart"/>
      <w:r w:rsidRPr="00A158AF">
        <w:rPr>
          <w:rFonts w:ascii="Times New Roman" w:hAnsi="Times New Roman"/>
          <w:sz w:val="22"/>
          <w:szCs w:val="22"/>
        </w:rPr>
        <w:t>California, and</w:t>
      </w:r>
      <w:proofErr w:type="gramEnd"/>
      <w:r w:rsidRPr="00A158AF">
        <w:rPr>
          <w:rFonts w:ascii="Times New Roman" w:hAnsi="Times New Roman"/>
          <w:sz w:val="22"/>
          <w:szCs w:val="22"/>
        </w:rPr>
        <w:t xml:space="preserve"> loads these into Hazus’ advanced module for earthquake engineering (AEBM). After this, he runs a variety of </w:t>
      </w:r>
      <w:r w:rsidRPr="00A158AF">
        <w:rPr>
          <w:rFonts w:ascii="Times New Roman" w:hAnsi="Times New Roman"/>
          <w:sz w:val="22"/>
          <w:szCs w:val="22"/>
        </w:rPr>
        <w:lastRenderedPageBreak/>
        <w:t xml:space="preserve">earthquake scenarios – including, historic, probabilistic, and one he made up based on fault line locations. The process involves a lot of manual work, especially preparing and entering the facilities data, and comparing the numerous results reports for the different scenarios. Gabriel is concerned that if an earthquake occurred, he would not be able to complete this process </w:t>
      </w:r>
      <w:proofErr w:type="gramStart"/>
      <w:r w:rsidRPr="00A158AF">
        <w:rPr>
          <w:rFonts w:ascii="Times New Roman" w:hAnsi="Times New Roman"/>
          <w:sz w:val="22"/>
          <w:szCs w:val="22"/>
        </w:rPr>
        <w:t>quickly, and</w:t>
      </w:r>
      <w:proofErr w:type="gramEnd"/>
      <w:r w:rsidRPr="00A158AF">
        <w:rPr>
          <w:rFonts w:ascii="Times New Roman" w:hAnsi="Times New Roman"/>
          <w:sz w:val="22"/>
          <w:szCs w:val="22"/>
        </w:rPr>
        <w:t xml:space="preserve"> would struggle to get reliable data to make decisions in real time about how to protect his facilities from secondary damage, move recovery materials, and meet his contractual obligations.</w:t>
      </w:r>
    </w:p>
    <w:p w:rsidR="006103DF" w:rsidRPr="00A158AF" w:rsidRDefault="006103DF" w:rsidP="00817625">
      <w:pPr>
        <w:ind w:firstLine="720"/>
        <w:rPr>
          <w:rFonts w:ascii="Times New Roman" w:hAnsi="Times New Roman"/>
          <w:sz w:val="22"/>
          <w:szCs w:val="22"/>
        </w:rPr>
      </w:pPr>
      <w:r w:rsidRPr="00A158AF">
        <w:rPr>
          <w:rFonts w:ascii="Times New Roman" w:hAnsi="Times New Roman"/>
          <w:sz w:val="22"/>
          <w:szCs w:val="22"/>
        </w:rPr>
        <w:t xml:space="preserve">Gabriel would like to see new functionality in </w:t>
      </w:r>
      <w:proofErr w:type="spellStart"/>
      <w:r w:rsidRPr="00A158AF">
        <w:rPr>
          <w:rFonts w:ascii="Times New Roman" w:hAnsi="Times New Roman"/>
          <w:sz w:val="22"/>
          <w:szCs w:val="22"/>
        </w:rPr>
        <w:t>OpenHazus</w:t>
      </w:r>
      <w:proofErr w:type="spellEnd"/>
      <w:r w:rsidRPr="00A158AF">
        <w:rPr>
          <w:rFonts w:ascii="Times New Roman" w:hAnsi="Times New Roman"/>
          <w:sz w:val="22"/>
          <w:szCs w:val="22"/>
        </w:rPr>
        <w:t xml:space="preserve"> where he is able to pre-load data and </w:t>
      </w:r>
      <w:proofErr w:type="gramStart"/>
      <w:r w:rsidRPr="00A158AF">
        <w:rPr>
          <w:rFonts w:ascii="Times New Roman" w:hAnsi="Times New Roman"/>
          <w:sz w:val="22"/>
          <w:szCs w:val="22"/>
        </w:rPr>
        <w:t>scenarios, and</w:t>
      </w:r>
      <w:proofErr w:type="gramEnd"/>
      <w:r w:rsidRPr="00A158AF">
        <w:rPr>
          <w:rFonts w:ascii="Times New Roman" w:hAnsi="Times New Roman"/>
          <w:sz w:val="22"/>
          <w:szCs w:val="22"/>
        </w:rPr>
        <w:t xml:space="preserve"> store them privately for future use. He would also benefit from more flexible reporting capabilities, to quickly communicate dangers or urgent needs during an active recovery effort.</w:t>
      </w:r>
    </w:p>
    <w:p w:rsidR="006103DF" w:rsidRPr="00A158AF" w:rsidRDefault="006103DF" w:rsidP="00817625">
      <w:pPr>
        <w:ind w:firstLine="720"/>
        <w:rPr>
          <w:rFonts w:ascii="Times New Roman" w:hAnsi="Times New Roman"/>
          <w:sz w:val="22"/>
          <w:szCs w:val="22"/>
        </w:rPr>
      </w:pPr>
      <w:r w:rsidRPr="00A158AF">
        <w:rPr>
          <w:rFonts w:ascii="Times New Roman" w:hAnsi="Times New Roman"/>
          <w:sz w:val="22"/>
          <w:szCs w:val="22"/>
        </w:rPr>
        <w:t>Pain Points:</w:t>
      </w:r>
    </w:p>
    <w:p w:rsidR="006103DF" w:rsidRPr="00A158AF" w:rsidRDefault="006103DF" w:rsidP="00817625">
      <w:pPr>
        <w:numPr>
          <w:ilvl w:val="0"/>
          <w:numId w:val="33"/>
        </w:numPr>
        <w:spacing w:after="160"/>
        <w:rPr>
          <w:rFonts w:ascii="Times New Roman" w:hAnsi="Times New Roman"/>
          <w:sz w:val="22"/>
          <w:szCs w:val="22"/>
        </w:rPr>
      </w:pPr>
      <w:r w:rsidRPr="00A158AF">
        <w:rPr>
          <w:rFonts w:ascii="Times New Roman" w:hAnsi="Times New Roman"/>
          <w:sz w:val="22"/>
          <w:szCs w:val="22"/>
        </w:rPr>
        <w:t>Data sharing: hazard input and user inventory</w:t>
      </w:r>
    </w:p>
    <w:p w:rsidR="006103DF" w:rsidRPr="00A158AF" w:rsidRDefault="006103DF" w:rsidP="00817625">
      <w:pPr>
        <w:numPr>
          <w:ilvl w:val="0"/>
          <w:numId w:val="33"/>
        </w:numPr>
        <w:spacing w:after="160"/>
        <w:rPr>
          <w:rFonts w:ascii="Times New Roman" w:hAnsi="Times New Roman"/>
          <w:sz w:val="22"/>
          <w:szCs w:val="22"/>
        </w:rPr>
      </w:pPr>
      <w:r w:rsidRPr="00A158AF">
        <w:rPr>
          <w:rFonts w:ascii="Times New Roman" w:hAnsi="Times New Roman"/>
          <w:sz w:val="22"/>
          <w:szCs w:val="22"/>
        </w:rPr>
        <w:t>Desktop environment: installation, performance, ease of use</w:t>
      </w:r>
    </w:p>
    <w:p w:rsidR="006103DF" w:rsidRPr="00A158AF" w:rsidRDefault="006103DF" w:rsidP="00817625">
      <w:pPr>
        <w:numPr>
          <w:ilvl w:val="0"/>
          <w:numId w:val="33"/>
        </w:numPr>
        <w:spacing w:after="160"/>
        <w:rPr>
          <w:rFonts w:ascii="Times New Roman" w:hAnsi="Times New Roman"/>
          <w:sz w:val="22"/>
          <w:szCs w:val="22"/>
        </w:rPr>
      </w:pPr>
      <w:r w:rsidRPr="00A158AF">
        <w:rPr>
          <w:rFonts w:ascii="Times New Roman" w:hAnsi="Times New Roman"/>
          <w:sz w:val="22"/>
          <w:szCs w:val="22"/>
        </w:rPr>
        <w:t>Reproducibility and credibility of results</w:t>
      </w:r>
    </w:p>
    <w:p w:rsidR="006103DF" w:rsidRPr="00A158AF" w:rsidRDefault="006103DF" w:rsidP="00817625">
      <w:pPr>
        <w:numPr>
          <w:ilvl w:val="0"/>
          <w:numId w:val="33"/>
        </w:numPr>
        <w:spacing w:after="160"/>
        <w:rPr>
          <w:rFonts w:ascii="Times New Roman" w:hAnsi="Times New Roman"/>
          <w:sz w:val="22"/>
          <w:szCs w:val="22"/>
        </w:rPr>
      </w:pPr>
      <w:r w:rsidRPr="00A158AF">
        <w:rPr>
          <w:rFonts w:ascii="Times New Roman" w:hAnsi="Times New Roman"/>
          <w:sz w:val="22"/>
          <w:szCs w:val="22"/>
        </w:rPr>
        <w:t>Streamlined results reporting</w:t>
      </w:r>
    </w:p>
    <w:p w:rsidR="00A353A8" w:rsidRDefault="00A353A8" w:rsidP="006103DF">
      <w:pPr>
        <w:spacing w:after="120"/>
        <w:ind w:left="578" w:right="176" w:hanging="578"/>
        <w:rPr>
          <w:rFonts w:asciiTheme="minorHAnsi" w:hAnsiTheme="minorHAnsi" w:cstheme="minorHAnsi"/>
          <w:sz w:val="22"/>
        </w:rPr>
        <w:sectPr w:rsidR="00A353A8" w:rsidSect="00EC1069">
          <w:footerReference w:type="default" r:id="rId58"/>
          <w:pgSz w:w="12240" w:h="15840" w:code="1"/>
          <w:pgMar w:top="1440" w:right="1296" w:bottom="1440" w:left="1296" w:header="720" w:footer="720" w:gutter="0"/>
          <w:pgNumType w:start="1"/>
          <w:cols w:space="720"/>
          <w:noEndnote/>
        </w:sectPr>
      </w:pPr>
    </w:p>
    <w:p w:rsidR="006E5225" w:rsidRPr="00B50134" w:rsidRDefault="009158A2" w:rsidP="005F00B5">
      <w:pPr>
        <w:pStyle w:val="Heading1"/>
        <w:numPr>
          <w:ilvl w:val="0"/>
          <w:numId w:val="0"/>
        </w:numPr>
        <w:ind w:left="432" w:hanging="432"/>
      </w:pPr>
      <w:bookmarkStart w:id="79" w:name="_Toc3301548"/>
      <w:r>
        <w:lastRenderedPageBreak/>
        <w:t>Appendix C</w:t>
      </w:r>
      <w:r w:rsidR="00711B2D" w:rsidRPr="00711B2D">
        <w:t>: System Requirements</w:t>
      </w:r>
      <w:bookmarkEnd w:id="79"/>
    </w:p>
    <w:p w:rsidR="00D40281" w:rsidRPr="00B50134" w:rsidRDefault="00711B2D" w:rsidP="00966885">
      <w:proofErr w:type="spellStart"/>
      <w:r w:rsidRPr="00711B2D">
        <w:t>OpenHazus</w:t>
      </w:r>
      <w:proofErr w:type="spellEnd"/>
      <w:r w:rsidRPr="00711B2D">
        <w:t xml:space="preserve"> requirements were itemized and expanded in order to provide a basis for evaluating available Open Source technologies for incorporation in future </w:t>
      </w:r>
      <w:proofErr w:type="spellStart"/>
      <w:r w:rsidRPr="00711B2D">
        <w:t>OpenHazus</w:t>
      </w:r>
      <w:proofErr w:type="spellEnd"/>
      <w:r w:rsidRPr="00711B2D">
        <w:t xml:space="preserve"> development (Appendix C).</w:t>
      </w:r>
    </w:p>
    <w:p w:rsidR="00D40281" w:rsidRPr="006103DF" w:rsidRDefault="00D40281" w:rsidP="00245A74">
      <w:pPr>
        <w:pStyle w:val="ListParagraph"/>
        <w:numPr>
          <w:ilvl w:val="0"/>
          <w:numId w:val="4"/>
        </w:numPr>
        <w:spacing w:after="120" w:line="360" w:lineRule="auto"/>
        <w:ind w:right="173"/>
        <w:rPr>
          <w:b/>
          <w:sz w:val="36"/>
          <w:szCs w:val="28"/>
          <w:lang w:val="en-US"/>
        </w:rPr>
      </w:pPr>
      <w:r w:rsidRPr="006103DF">
        <w:rPr>
          <w:b/>
          <w:sz w:val="28"/>
          <w:lang w:val="en-US"/>
        </w:rPr>
        <w:t>Requirements for Desktop Independence</w:t>
      </w:r>
    </w:p>
    <w:p w:rsidR="00D40281" w:rsidRPr="00B50134" w:rsidRDefault="00D40281" w:rsidP="00245A74">
      <w:pPr>
        <w:pStyle w:val="ListParagraph"/>
        <w:numPr>
          <w:ilvl w:val="1"/>
          <w:numId w:val="4"/>
        </w:numPr>
        <w:spacing w:after="120" w:line="360" w:lineRule="auto"/>
        <w:ind w:right="173"/>
        <w:rPr>
          <w:b/>
          <w:sz w:val="28"/>
          <w:szCs w:val="28"/>
          <w:lang w:val="en-US"/>
        </w:rPr>
      </w:pPr>
      <w:proofErr w:type="spellStart"/>
      <w:r w:rsidRPr="00B50134">
        <w:rPr>
          <w:lang w:val="en-US"/>
        </w:rPr>
        <w:t>OpenHazus</w:t>
      </w:r>
      <w:proofErr w:type="spellEnd"/>
      <w:r w:rsidRPr="00B50134">
        <w:rPr>
          <w:lang w:val="en-US"/>
        </w:rPr>
        <w:t xml:space="preserve"> shall operate primarily in a web environment to include the following:</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lang w:val="en-US"/>
        </w:rPr>
        <w:t>Default inventory data (file format, file size range)</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lang w:val="en-US"/>
        </w:rPr>
        <w:t>Repository for public, user-defined inventory data (file format, file size range)</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lang w:val="en-US"/>
        </w:rPr>
        <w:t>Permission-protected storage for private user-defined inventory data (file format, file size range, permission structure)</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Access to authoritative hazard input data sources libraries, to include the following:</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Flood </w:t>
      </w:r>
      <w:r w:rsidRPr="00B50134">
        <w:rPr>
          <w:szCs w:val="28"/>
          <w:lang w:val="en-US"/>
        </w:rPr>
        <w:sym w:font="Wingdings" w:char="F0E0"/>
      </w:r>
      <w:r w:rsidRPr="00B50134">
        <w:rPr>
          <w:szCs w:val="28"/>
          <w:lang w:val="en-US"/>
        </w:rPr>
        <w:t xml:space="preserve"> Our own (MIP, MSC) repository (see Req X), OFA’s</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Hurricane </w:t>
      </w:r>
      <w:r w:rsidRPr="00B50134">
        <w:rPr>
          <w:szCs w:val="28"/>
          <w:lang w:val="en-US"/>
        </w:rPr>
        <w:sym w:font="Wingdings" w:char="F0E0"/>
      </w:r>
      <w:r w:rsidRPr="00B50134">
        <w:rPr>
          <w:szCs w:val="28"/>
          <w:lang w:val="en-US"/>
        </w:rPr>
        <w:t xml:space="preserve"> NOAA, </w:t>
      </w:r>
      <w:proofErr w:type="spellStart"/>
      <w:r w:rsidRPr="00B50134">
        <w:rPr>
          <w:szCs w:val="28"/>
          <w:lang w:val="en-US"/>
        </w:rPr>
        <w:t>Hurrevac</w:t>
      </w:r>
      <w:proofErr w:type="spellEnd"/>
      <w:r w:rsidRPr="00B50134">
        <w:rPr>
          <w:szCs w:val="28"/>
          <w:lang w:val="en-US"/>
        </w:rPr>
        <w:t xml:space="preserve">, ASCE </w:t>
      </w:r>
      <w:proofErr w:type="spellStart"/>
      <w:r w:rsidRPr="00B50134">
        <w:rPr>
          <w:szCs w:val="28"/>
          <w:lang w:val="en-US"/>
        </w:rPr>
        <w:t>Windfields</w:t>
      </w:r>
      <w:proofErr w:type="spellEnd"/>
      <w:r w:rsidRPr="00B50134">
        <w:rPr>
          <w:szCs w:val="28"/>
          <w:lang w:val="en-US"/>
        </w:rPr>
        <w:t xml:space="preserve"> (probabilistic only)</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Earthquake </w:t>
      </w:r>
      <w:r w:rsidRPr="00B50134">
        <w:rPr>
          <w:szCs w:val="28"/>
          <w:lang w:val="en-US"/>
        </w:rPr>
        <w:sym w:font="Wingdings" w:char="F0E0"/>
      </w:r>
      <w:r w:rsidRPr="00B50134">
        <w:rPr>
          <w:szCs w:val="28"/>
          <w:lang w:val="en-US"/>
        </w:rPr>
        <w:t xml:space="preserve"> USGS </w:t>
      </w:r>
      <w:proofErr w:type="spellStart"/>
      <w:r w:rsidRPr="00B50134">
        <w:rPr>
          <w:szCs w:val="28"/>
          <w:lang w:val="en-US"/>
        </w:rPr>
        <w:t>ShakeMap</w:t>
      </w:r>
      <w:proofErr w:type="spellEnd"/>
      <w:r w:rsidRPr="00B50134">
        <w:rPr>
          <w:szCs w:val="28"/>
          <w:lang w:val="en-US"/>
        </w:rPr>
        <w:t>, National Hazard Maps (historic, probabilistic)</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Tsunami </w:t>
      </w:r>
      <w:r w:rsidRPr="00B50134">
        <w:rPr>
          <w:szCs w:val="28"/>
          <w:lang w:val="en-US"/>
        </w:rPr>
        <w:sym w:font="Wingdings" w:char="F0E0"/>
      </w:r>
      <w:r w:rsidRPr="00B50134">
        <w:rPr>
          <w:szCs w:val="28"/>
          <w:lang w:val="en-US"/>
        </w:rPr>
        <w:t xml:space="preserve"> NOAA PMEL, State product libraries</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Access to user-defined/generated hazard data where products are not available from authoritative libraries, such as:</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Flood </w:t>
      </w:r>
      <w:r w:rsidRPr="00B50134">
        <w:rPr>
          <w:szCs w:val="28"/>
          <w:lang w:val="en-US"/>
        </w:rPr>
        <w:sym w:font="Wingdings" w:char="F0E0"/>
      </w:r>
      <w:r w:rsidRPr="00B50134">
        <w:rPr>
          <w:szCs w:val="28"/>
          <w:lang w:val="en-US"/>
        </w:rPr>
        <w:t xml:space="preserve"> User-defined</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Hurricane </w:t>
      </w:r>
      <w:r w:rsidRPr="00B50134">
        <w:rPr>
          <w:szCs w:val="28"/>
          <w:lang w:val="en-US"/>
        </w:rPr>
        <w:sym w:font="Wingdings" w:char="F0E0"/>
      </w:r>
      <w:r w:rsidRPr="00B50134">
        <w:rPr>
          <w:szCs w:val="28"/>
          <w:lang w:val="en-US"/>
        </w:rPr>
        <w:t xml:space="preserve"> User-defined</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Earthquake </w:t>
      </w:r>
      <w:r w:rsidRPr="00B50134">
        <w:rPr>
          <w:szCs w:val="28"/>
          <w:lang w:val="en-US"/>
        </w:rPr>
        <w:sym w:font="Wingdings" w:char="F0E0"/>
      </w:r>
      <w:r w:rsidRPr="00B50134">
        <w:rPr>
          <w:szCs w:val="28"/>
          <w:lang w:val="en-US"/>
        </w:rPr>
        <w:t xml:space="preserve"> User-defined (arbitrary will be handled by either deferral to USGS probabilistic or we will explore options for migrating the existing code to open source)</w:t>
      </w:r>
    </w:p>
    <w:p w:rsidR="00D40281" w:rsidRPr="00B50134" w:rsidRDefault="00D40281" w:rsidP="00245A74">
      <w:pPr>
        <w:pStyle w:val="ListParagraph"/>
        <w:numPr>
          <w:ilvl w:val="3"/>
          <w:numId w:val="4"/>
        </w:numPr>
        <w:spacing w:after="120" w:line="360" w:lineRule="auto"/>
        <w:ind w:right="173"/>
        <w:rPr>
          <w:b/>
          <w:sz w:val="28"/>
          <w:szCs w:val="28"/>
          <w:lang w:val="en-US"/>
        </w:rPr>
      </w:pPr>
      <w:r w:rsidRPr="00B50134">
        <w:rPr>
          <w:szCs w:val="28"/>
          <w:lang w:val="en-US"/>
        </w:rPr>
        <w:t xml:space="preserve">Tsunami </w:t>
      </w:r>
      <w:r w:rsidRPr="00B50134">
        <w:rPr>
          <w:szCs w:val="28"/>
          <w:lang w:val="en-US"/>
        </w:rPr>
        <w:sym w:font="Wingdings" w:char="F0E0"/>
      </w:r>
      <w:r w:rsidRPr="00B50134">
        <w:rPr>
          <w:szCs w:val="28"/>
          <w:lang w:val="en-US"/>
        </w:rPr>
        <w:t xml:space="preserve"> User-defined</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Access to damage and loss analysis modules, according to hazard type</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Ability to integrate input data (default inventory, user-defined inventory, hazard input, or any combination of these) to damage and loss analysis modules</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Documentation, for each analysis module, of the required input data type(s)</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Repository of vetted source code modules</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Repository of results for pre-run, deterministic scenarios</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lastRenderedPageBreak/>
        <w:t xml:space="preserve">Repository for public, user-defined results </w:t>
      </w:r>
    </w:p>
    <w:p w:rsidR="00D40281" w:rsidRPr="00B50134" w:rsidRDefault="00D40281" w:rsidP="00245A74">
      <w:pPr>
        <w:pStyle w:val="ListParagraph"/>
        <w:numPr>
          <w:ilvl w:val="2"/>
          <w:numId w:val="4"/>
        </w:numPr>
        <w:spacing w:after="120" w:line="360" w:lineRule="auto"/>
        <w:ind w:right="173"/>
        <w:rPr>
          <w:b/>
          <w:sz w:val="28"/>
          <w:szCs w:val="28"/>
          <w:lang w:val="en-US"/>
        </w:rPr>
      </w:pPr>
      <w:r w:rsidRPr="00B50134">
        <w:rPr>
          <w:szCs w:val="28"/>
          <w:lang w:val="en-US"/>
        </w:rPr>
        <w:t>Repository for permission-protected, private, user-defined results</w:t>
      </w:r>
    </w:p>
    <w:p w:rsidR="00D40281" w:rsidRPr="00B50134" w:rsidRDefault="00D40281" w:rsidP="00245A74">
      <w:pPr>
        <w:pStyle w:val="ListParagraph"/>
        <w:numPr>
          <w:ilvl w:val="1"/>
          <w:numId w:val="4"/>
        </w:numPr>
        <w:spacing w:after="120" w:line="360" w:lineRule="auto"/>
        <w:ind w:right="173"/>
        <w:rPr>
          <w:b/>
          <w:sz w:val="28"/>
          <w:szCs w:val="28"/>
          <w:lang w:val="en-US"/>
        </w:rPr>
      </w:pPr>
      <w:r w:rsidRPr="00B50134">
        <w:rPr>
          <w:lang w:val="en-US"/>
        </w:rPr>
        <w:t xml:space="preserve">A separate </w:t>
      </w:r>
      <w:proofErr w:type="spellStart"/>
      <w:r w:rsidRPr="00B50134">
        <w:rPr>
          <w:lang w:val="en-US"/>
        </w:rPr>
        <w:t>OpenHazus</w:t>
      </w:r>
      <w:proofErr w:type="spellEnd"/>
      <w:r w:rsidRPr="00B50134">
        <w:rPr>
          <w:lang w:val="en-US"/>
        </w:rPr>
        <w:t xml:space="preserve"> will be designed offline on desktop environments for use with secure data such as the Privacy Act protected NFIP policy data or similar applications </w:t>
      </w:r>
    </w:p>
    <w:p w:rsidR="00D40281" w:rsidRPr="00B50134" w:rsidRDefault="00D40281" w:rsidP="00245A74">
      <w:pPr>
        <w:pStyle w:val="ListParagraph"/>
        <w:numPr>
          <w:ilvl w:val="2"/>
          <w:numId w:val="4"/>
        </w:numPr>
        <w:spacing w:after="120" w:line="360" w:lineRule="auto"/>
        <w:ind w:right="173"/>
        <w:rPr>
          <w:b/>
          <w:sz w:val="28"/>
          <w:szCs w:val="28"/>
          <w:lang w:val="en-US"/>
        </w:rPr>
      </w:pPr>
      <w:proofErr w:type="spellStart"/>
      <w:r w:rsidRPr="00B50134">
        <w:rPr>
          <w:lang w:val="en-US"/>
        </w:rPr>
        <w:t>OpenHazus</w:t>
      </w:r>
      <w:proofErr w:type="spellEnd"/>
      <w:r w:rsidRPr="00B50134">
        <w:rPr>
          <w:lang w:val="en-US"/>
        </w:rPr>
        <w:t xml:space="preserve"> desktop utility shall be a fast running (</w:t>
      </w:r>
      <w:r w:rsidR="00FA0A2D" w:rsidRPr="00B50134">
        <w:rPr>
          <w:lang w:val="en-US"/>
        </w:rPr>
        <w:t>e.g.</w:t>
      </w:r>
      <w:r w:rsidRPr="00B50134">
        <w:rPr>
          <w:lang w:val="en-US"/>
        </w:rPr>
        <w:t xml:space="preserve"> greater than 10,000 records per second) thin client application based on the </w:t>
      </w:r>
      <w:proofErr w:type="spellStart"/>
      <w:r w:rsidRPr="00B50134">
        <w:rPr>
          <w:lang w:val="en-US"/>
        </w:rPr>
        <w:t>OpenHazus</w:t>
      </w:r>
      <w:proofErr w:type="spellEnd"/>
      <w:r w:rsidRPr="00B50134">
        <w:rPr>
          <w:lang w:val="en-US"/>
        </w:rPr>
        <w:t xml:space="preserve"> site-specific flood POC</w:t>
      </w:r>
    </w:p>
    <w:p w:rsidR="00D40281" w:rsidRPr="00B50134" w:rsidRDefault="00D40281" w:rsidP="00245A74">
      <w:pPr>
        <w:pStyle w:val="ListParagraph"/>
        <w:numPr>
          <w:ilvl w:val="2"/>
          <w:numId w:val="4"/>
        </w:numPr>
        <w:spacing w:after="120" w:line="360" w:lineRule="auto"/>
        <w:ind w:right="173"/>
        <w:rPr>
          <w:b/>
          <w:sz w:val="28"/>
          <w:szCs w:val="28"/>
          <w:lang w:val="en-US"/>
        </w:rPr>
      </w:pPr>
      <w:proofErr w:type="spellStart"/>
      <w:r w:rsidRPr="00B50134">
        <w:rPr>
          <w:lang w:val="en-US"/>
        </w:rPr>
        <w:t>OpenHazus</w:t>
      </w:r>
      <w:proofErr w:type="spellEnd"/>
      <w:r w:rsidRPr="00B50134">
        <w:rPr>
          <w:lang w:val="en-US"/>
        </w:rPr>
        <w:t xml:space="preserve"> desktop utility shall be compatible with the common Windows operating system</w:t>
      </w:r>
    </w:p>
    <w:p w:rsidR="00D40281" w:rsidRPr="00087704" w:rsidRDefault="00D40281" w:rsidP="00245A74">
      <w:pPr>
        <w:pStyle w:val="ListParagraph"/>
        <w:numPr>
          <w:ilvl w:val="2"/>
          <w:numId w:val="4"/>
        </w:numPr>
        <w:spacing w:after="120" w:line="360" w:lineRule="auto"/>
        <w:ind w:right="173"/>
        <w:rPr>
          <w:b/>
          <w:sz w:val="28"/>
          <w:szCs w:val="28"/>
          <w:lang w:val="en-US"/>
        </w:rPr>
      </w:pPr>
      <w:proofErr w:type="spellStart"/>
      <w:r w:rsidRPr="00B50134">
        <w:rPr>
          <w:lang w:val="en-US"/>
        </w:rPr>
        <w:t>OpenHazus</w:t>
      </w:r>
      <w:proofErr w:type="spellEnd"/>
      <w:r w:rsidRPr="00B50134">
        <w:rPr>
          <w:lang w:val="en-US"/>
        </w:rPr>
        <w:t xml:space="preserve"> desktop utility customizable software script will be available on </w:t>
      </w:r>
      <w:r w:rsidR="00FA0A2D">
        <w:rPr>
          <w:lang w:val="en-US"/>
        </w:rPr>
        <w:t>GitHub</w:t>
      </w:r>
      <w:r w:rsidRPr="00B50134">
        <w:rPr>
          <w:lang w:val="en-US"/>
        </w:rPr>
        <w:t xml:space="preserve"> for advanced users to customize, enhance, or update</w:t>
      </w:r>
    </w:p>
    <w:p w:rsidR="00087704" w:rsidRPr="00B50134" w:rsidRDefault="00087704" w:rsidP="00087704">
      <w:pPr>
        <w:pStyle w:val="ListParagraph"/>
        <w:spacing w:after="120" w:line="360" w:lineRule="auto"/>
        <w:ind w:left="1224" w:right="173"/>
        <w:rPr>
          <w:b/>
          <w:sz w:val="28"/>
          <w:szCs w:val="28"/>
          <w:lang w:val="en-US"/>
        </w:rPr>
      </w:pPr>
    </w:p>
    <w:p w:rsidR="00967680" w:rsidRPr="009158A2" w:rsidRDefault="00967680" w:rsidP="00087704">
      <w:pPr>
        <w:pStyle w:val="ListParagraph"/>
        <w:numPr>
          <w:ilvl w:val="0"/>
          <w:numId w:val="4"/>
        </w:numPr>
        <w:spacing w:after="120" w:line="360" w:lineRule="auto"/>
        <w:ind w:right="173"/>
        <w:rPr>
          <w:b/>
          <w:sz w:val="28"/>
          <w:lang w:val="en-US"/>
        </w:rPr>
      </w:pPr>
      <w:r w:rsidRPr="009158A2">
        <w:rPr>
          <w:b/>
          <w:sz w:val="28"/>
          <w:lang w:val="en-US"/>
        </w:rPr>
        <w:t xml:space="preserve">Requirements for </w:t>
      </w:r>
      <w:r w:rsidR="00D61239" w:rsidRPr="009158A2">
        <w:rPr>
          <w:b/>
          <w:sz w:val="28"/>
          <w:lang w:val="en-US"/>
        </w:rPr>
        <w:t>GIS independence</w:t>
      </w:r>
    </w:p>
    <w:p w:rsidR="00D61239" w:rsidRPr="00B50134" w:rsidRDefault="00967680" w:rsidP="00245A74">
      <w:pPr>
        <w:pStyle w:val="ListParagraph"/>
        <w:numPr>
          <w:ilvl w:val="1"/>
          <w:numId w:val="4"/>
        </w:numPr>
        <w:spacing w:line="360" w:lineRule="auto"/>
        <w:rPr>
          <w:lang w:val="en-US"/>
        </w:rPr>
      </w:pPr>
      <w:r w:rsidRPr="00B50134">
        <w:rPr>
          <w:lang w:val="en-US"/>
        </w:rPr>
        <w:t xml:space="preserve">Where GIS or spatial components are required to maintain existing functionality, no </w:t>
      </w:r>
      <w:proofErr w:type="spellStart"/>
      <w:r w:rsidRPr="00B50134">
        <w:rPr>
          <w:lang w:val="en-US"/>
        </w:rPr>
        <w:t>Esri</w:t>
      </w:r>
      <w:proofErr w:type="spellEnd"/>
      <w:r w:rsidRPr="00B50134">
        <w:rPr>
          <w:lang w:val="en-US"/>
        </w:rPr>
        <w:t xml:space="preserve"> ArcGIS products will be used</w:t>
      </w:r>
    </w:p>
    <w:p w:rsidR="00D61239" w:rsidRPr="00B50134" w:rsidRDefault="00D61239" w:rsidP="00245A74">
      <w:pPr>
        <w:pStyle w:val="ListParagraph"/>
        <w:numPr>
          <w:ilvl w:val="1"/>
          <w:numId w:val="4"/>
        </w:numPr>
        <w:spacing w:line="360" w:lineRule="auto"/>
        <w:rPr>
          <w:lang w:val="en-US"/>
        </w:rPr>
      </w:pPr>
      <w:r w:rsidRPr="00B50134">
        <w:rPr>
          <w:lang w:val="en-US"/>
        </w:rPr>
        <w:t xml:space="preserve">Traditional GIS interface functions not required for loss estimation (clipping, intersecting, projecting, etc.) will not be included in </w:t>
      </w:r>
      <w:proofErr w:type="spellStart"/>
      <w:r w:rsidRPr="00B50134">
        <w:rPr>
          <w:lang w:val="en-US"/>
        </w:rPr>
        <w:t>OpenHazus</w:t>
      </w:r>
      <w:proofErr w:type="spellEnd"/>
      <w:r w:rsidRPr="00B50134">
        <w:rPr>
          <w:lang w:val="en-US"/>
        </w:rPr>
        <w:t xml:space="preserve"> designs.</w:t>
      </w:r>
    </w:p>
    <w:p w:rsidR="00967680" w:rsidRPr="00B50134" w:rsidRDefault="00967680" w:rsidP="00245A74">
      <w:pPr>
        <w:pStyle w:val="ListParagraph"/>
        <w:numPr>
          <w:ilvl w:val="1"/>
          <w:numId w:val="4"/>
        </w:numPr>
        <w:spacing w:line="360" w:lineRule="auto"/>
        <w:rPr>
          <w:lang w:val="en-US"/>
        </w:rPr>
      </w:pPr>
      <w:proofErr w:type="spellStart"/>
      <w:r w:rsidRPr="00B50134">
        <w:rPr>
          <w:lang w:val="en-US"/>
        </w:rPr>
        <w:t>OpenHazus</w:t>
      </w:r>
      <w:proofErr w:type="spellEnd"/>
      <w:r w:rsidRPr="00B50134">
        <w:rPr>
          <w:lang w:val="en-US"/>
        </w:rPr>
        <w:t xml:space="preserve"> datasets and results will be made available by </w:t>
      </w:r>
      <w:proofErr w:type="spellStart"/>
      <w:r w:rsidRPr="00B50134">
        <w:rPr>
          <w:lang w:val="en-US"/>
        </w:rPr>
        <w:t>OpenHazus</w:t>
      </w:r>
      <w:proofErr w:type="spellEnd"/>
      <w:r w:rsidRPr="00B50134">
        <w:rPr>
          <w:lang w:val="en-US"/>
        </w:rPr>
        <w:t xml:space="preserve"> in a format that is compatible with Open Source GIS </w:t>
      </w:r>
      <w:proofErr w:type="spellStart"/>
      <w:r w:rsidRPr="00B50134">
        <w:rPr>
          <w:lang w:val="en-US"/>
        </w:rPr>
        <w:t>Esri</w:t>
      </w:r>
      <w:proofErr w:type="spellEnd"/>
      <w:r w:rsidRPr="00B50134">
        <w:rPr>
          <w:lang w:val="en-US"/>
        </w:rPr>
        <w:t xml:space="preserve"> for continued analysis outside of Hazus at the user’s discretion</w:t>
      </w:r>
    </w:p>
    <w:p w:rsidR="00967680" w:rsidRPr="00B50134" w:rsidRDefault="00967680" w:rsidP="00245A74">
      <w:pPr>
        <w:pStyle w:val="ListParagraph"/>
        <w:numPr>
          <w:ilvl w:val="1"/>
          <w:numId w:val="4"/>
        </w:numPr>
        <w:spacing w:after="120" w:line="360" w:lineRule="auto"/>
        <w:ind w:right="173"/>
        <w:rPr>
          <w:b/>
          <w:sz w:val="28"/>
          <w:szCs w:val="28"/>
          <w:lang w:val="en-US"/>
        </w:rPr>
      </w:pPr>
      <w:r w:rsidRPr="00B50134">
        <w:rPr>
          <w:lang w:val="en-US"/>
        </w:rPr>
        <w:t>Analysis components requiring spatial operations will be rebuilt using Open Source geospatial technologies with flexibility to be executed in either a web/cloud or desktop environment</w:t>
      </w:r>
    </w:p>
    <w:p w:rsidR="00967680" w:rsidRPr="00B50134" w:rsidRDefault="00967680" w:rsidP="00245A74">
      <w:pPr>
        <w:pStyle w:val="ListParagraph"/>
        <w:numPr>
          <w:ilvl w:val="1"/>
          <w:numId w:val="4"/>
        </w:numPr>
        <w:spacing w:after="120" w:line="360" w:lineRule="auto"/>
        <w:ind w:right="173"/>
        <w:rPr>
          <w:b/>
          <w:sz w:val="28"/>
          <w:szCs w:val="28"/>
          <w:lang w:val="en-US"/>
        </w:rPr>
      </w:pPr>
      <w:r w:rsidRPr="00B50134">
        <w:rPr>
          <w:lang w:val="en-US"/>
        </w:rPr>
        <w:t>Analysis components that are re-written to meet 2.4 will include site-specific analysis only as a site-specific utility</w:t>
      </w:r>
    </w:p>
    <w:p w:rsidR="00967680" w:rsidRPr="00B50134" w:rsidRDefault="00967680" w:rsidP="00245A74">
      <w:pPr>
        <w:pStyle w:val="ListParagraph"/>
        <w:numPr>
          <w:ilvl w:val="1"/>
          <w:numId w:val="4"/>
        </w:numPr>
        <w:spacing w:after="120" w:line="360" w:lineRule="auto"/>
        <w:ind w:right="173"/>
        <w:rPr>
          <w:lang w:val="en-US"/>
        </w:rPr>
      </w:pPr>
      <w:r w:rsidRPr="00B50134">
        <w:rPr>
          <w:lang w:val="en-US"/>
        </w:rPr>
        <w:t>Analysis components requiring spatial analysis (</w:t>
      </w:r>
      <w:r w:rsidR="00FA0A2D" w:rsidRPr="00B50134">
        <w:rPr>
          <w:lang w:val="en-US"/>
        </w:rPr>
        <w:t>e.g.</w:t>
      </w:r>
      <w:r w:rsidRPr="00B50134">
        <w:rPr>
          <w:lang w:val="en-US"/>
        </w:rPr>
        <w:t xml:space="preserve"> interpolation of a surface during raster generation) shall be migrated and re-architected to a spatial platform separate from </w:t>
      </w:r>
      <w:proofErr w:type="spellStart"/>
      <w:r w:rsidRPr="00B50134">
        <w:rPr>
          <w:lang w:val="en-US"/>
        </w:rPr>
        <w:t>Esri</w:t>
      </w:r>
      <w:proofErr w:type="spellEnd"/>
      <w:r w:rsidRPr="00B50134">
        <w:rPr>
          <w:lang w:val="en-US"/>
        </w:rPr>
        <w:t xml:space="preserve"> products</w:t>
      </w:r>
    </w:p>
    <w:p w:rsidR="00967680" w:rsidRPr="00B50134" w:rsidRDefault="00967680" w:rsidP="00245A74">
      <w:pPr>
        <w:pStyle w:val="ListParagraph"/>
        <w:numPr>
          <w:ilvl w:val="1"/>
          <w:numId w:val="4"/>
        </w:numPr>
        <w:spacing w:after="120" w:line="360" w:lineRule="auto"/>
        <w:ind w:right="173"/>
        <w:rPr>
          <w:b/>
          <w:sz w:val="28"/>
          <w:szCs w:val="28"/>
          <w:lang w:val="en-US"/>
        </w:rPr>
      </w:pPr>
      <w:r w:rsidRPr="00B50134">
        <w:rPr>
          <w:lang w:val="en-US"/>
        </w:rPr>
        <w:t>Study regions for all hazards shall be created using a spatial or tabular interface</w:t>
      </w:r>
    </w:p>
    <w:p w:rsidR="00967680" w:rsidRPr="00B50134" w:rsidRDefault="00967680" w:rsidP="00245A74">
      <w:pPr>
        <w:pStyle w:val="ListParagraph"/>
        <w:numPr>
          <w:ilvl w:val="2"/>
          <w:numId w:val="4"/>
        </w:numPr>
        <w:spacing w:after="120" w:line="360" w:lineRule="auto"/>
        <w:ind w:right="173"/>
        <w:rPr>
          <w:b/>
          <w:sz w:val="28"/>
          <w:szCs w:val="28"/>
          <w:lang w:val="en-US"/>
        </w:rPr>
      </w:pPr>
      <w:r w:rsidRPr="00B50134">
        <w:rPr>
          <w:lang w:val="en-US"/>
        </w:rPr>
        <w:t>Users shall select the aggregation level and geographic location from a selectable map, or through a tabular menu selection based on jurisdiction names</w:t>
      </w:r>
    </w:p>
    <w:p w:rsidR="00967680" w:rsidRPr="00B50134" w:rsidRDefault="00967680" w:rsidP="00245A74">
      <w:pPr>
        <w:pStyle w:val="ListParagraph"/>
        <w:numPr>
          <w:ilvl w:val="2"/>
          <w:numId w:val="4"/>
        </w:numPr>
        <w:spacing w:after="120" w:line="360" w:lineRule="auto"/>
        <w:ind w:right="173"/>
        <w:rPr>
          <w:b/>
          <w:sz w:val="28"/>
          <w:szCs w:val="28"/>
          <w:lang w:val="en-US"/>
        </w:rPr>
      </w:pPr>
      <w:r w:rsidRPr="00B50134">
        <w:rPr>
          <w:lang w:val="en-US"/>
        </w:rPr>
        <w:lastRenderedPageBreak/>
        <w:t>Study region creation shall be global, and only limited by geography where hazard dictates</w:t>
      </w:r>
    </w:p>
    <w:p w:rsidR="00967680" w:rsidRPr="00B50134" w:rsidRDefault="00967680" w:rsidP="00245A74">
      <w:pPr>
        <w:pStyle w:val="ListParagraph"/>
        <w:numPr>
          <w:ilvl w:val="1"/>
          <w:numId w:val="4"/>
        </w:numPr>
        <w:spacing w:after="120" w:line="360" w:lineRule="auto"/>
        <w:ind w:right="173"/>
        <w:rPr>
          <w:b/>
          <w:sz w:val="28"/>
          <w:szCs w:val="28"/>
          <w:lang w:val="en-US"/>
        </w:rPr>
      </w:pPr>
      <w:r w:rsidRPr="00B50134">
        <w:rPr>
          <w:lang w:val="en-US"/>
        </w:rPr>
        <w:t xml:space="preserve">Study regions and model results for all hazards shall be viewable on an interactive, selectable map interface </w:t>
      </w:r>
    </w:p>
    <w:p w:rsidR="00967680" w:rsidRPr="00B50134" w:rsidRDefault="00967680" w:rsidP="00245A74">
      <w:pPr>
        <w:pStyle w:val="ListParagraph"/>
        <w:numPr>
          <w:ilvl w:val="1"/>
          <w:numId w:val="4"/>
        </w:numPr>
        <w:spacing w:after="120" w:line="360" w:lineRule="auto"/>
        <w:ind w:right="173"/>
        <w:rPr>
          <w:lang w:val="en-US"/>
        </w:rPr>
      </w:pPr>
      <w:r w:rsidRPr="00B50134">
        <w:rPr>
          <w:lang w:val="en-US"/>
        </w:rPr>
        <w:t>Results shall be viewable in an interactive, spatial interface similar or concurrent to the study region interface</w:t>
      </w:r>
    </w:p>
    <w:p w:rsidR="00967680" w:rsidRPr="00B50134" w:rsidRDefault="00967680" w:rsidP="00245A74">
      <w:pPr>
        <w:pStyle w:val="ListParagraph"/>
        <w:numPr>
          <w:ilvl w:val="1"/>
          <w:numId w:val="4"/>
        </w:numPr>
        <w:spacing w:after="120" w:line="360" w:lineRule="auto"/>
        <w:ind w:right="173"/>
        <w:rPr>
          <w:lang w:val="en-US"/>
        </w:rPr>
      </w:pPr>
      <w:r w:rsidRPr="00B50134">
        <w:rPr>
          <w:lang w:val="en-US"/>
        </w:rPr>
        <w:t>Results shall be viewable in tabular format in addition to interactive map format, with options to export both</w:t>
      </w:r>
    </w:p>
    <w:p w:rsidR="00D61239" w:rsidRPr="00B50134" w:rsidRDefault="00967680" w:rsidP="00245A74">
      <w:pPr>
        <w:pStyle w:val="ListParagraph"/>
        <w:numPr>
          <w:ilvl w:val="1"/>
          <w:numId w:val="4"/>
        </w:numPr>
        <w:spacing w:after="120" w:line="360" w:lineRule="auto"/>
        <w:ind w:right="173"/>
        <w:rPr>
          <w:lang w:val="en-US"/>
        </w:rPr>
      </w:pPr>
      <w:r w:rsidRPr="00B50134">
        <w:rPr>
          <w:lang w:val="en-US"/>
        </w:rPr>
        <w:t>Results shall be viewable in interactive charts and graphics where users can select results by jurisdictions and input data types</w:t>
      </w:r>
    </w:p>
    <w:p w:rsidR="00967680" w:rsidRPr="00087704" w:rsidRDefault="00967680" w:rsidP="00245A74">
      <w:pPr>
        <w:pStyle w:val="ListParagraph"/>
        <w:numPr>
          <w:ilvl w:val="1"/>
          <w:numId w:val="4"/>
        </w:numPr>
        <w:spacing w:after="120" w:line="360" w:lineRule="auto"/>
        <w:ind w:right="173"/>
        <w:rPr>
          <w:lang w:val="en-US"/>
        </w:rPr>
      </w:pPr>
      <w:r w:rsidRPr="00B50134">
        <w:t>The spatial interface shall be flexible enough in architecture, platform design, and appearance to adapt to future migration to mobile environments, as deemed appropriate by FEMA</w:t>
      </w:r>
    </w:p>
    <w:p w:rsidR="00087704" w:rsidRPr="00B50134" w:rsidRDefault="00087704" w:rsidP="00087704">
      <w:pPr>
        <w:pStyle w:val="ListParagraph"/>
        <w:spacing w:after="120" w:line="360" w:lineRule="auto"/>
        <w:ind w:left="792" w:right="173"/>
        <w:rPr>
          <w:lang w:val="en-US"/>
        </w:rPr>
      </w:pPr>
    </w:p>
    <w:p w:rsidR="003C0357" w:rsidRPr="009158A2" w:rsidRDefault="003C0357" w:rsidP="00245A74">
      <w:pPr>
        <w:pStyle w:val="ListParagraph"/>
        <w:numPr>
          <w:ilvl w:val="0"/>
          <w:numId w:val="4"/>
        </w:numPr>
        <w:spacing w:after="120" w:line="360" w:lineRule="auto"/>
        <w:ind w:right="173"/>
        <w:rPr>
          <w:b/>
          <w:sz w:val="28"/>
          <w:lang w:val="en-US"/>
        </w:rPr>
      </w:pPr>
      <w:r w:rsidRPr="009158A2">
        <w:rPr>
          <w:b/>
          <w:sz w:val="28"/>
          <w:lang w:val="en-US"/>
        </w:rPr>
        <w:t>Requirements for Modularization</w:t>
      </w:r>
    </w:p>
    <w:p w:rsidR="003C0357" w:rsidRPr="00B50134" w:rsidRDefault="003C0357" w:rsidP="00245A74">
      <w:pPr>
        <w:pStyle w:val="ListParagraph"/>
        <w:numPr>
          <w:ilvl w:val="1"/>
          <w:numId w:val="4"/>
        </w:numPr>
        <w:spacing w:after="120" w:line="360" w:lineRule="auto"/>
        <w:ind w:right="173"/>
        <w:rPr>
          <w:szCs w:val="28"/>
          <w:lang w:val="en-US"/>
        </w:rPr>
      </w:pPr>
      <w:r w:rsidRPr="00B50134">
        <w:rPr>
          <w:szCs w:val="28"/>
          <w:lang w:val="en-US"/>
        </w:rPr>
        <w:t>Existing Hazus architecture and source code shall be divided into subsets or modules of existing code, refactored where necessary</w:t>
      </w:r>
    </w:p>
    <w:p w:rsidR="003C0357" w:rsidRPr="00B50134" w:rsidRDefault="003C0357" w:rsidP="00245A74">
      <w:pPr>
        <w:pStyle w:val="ListParagraph"/>
        <w:numPr>
          <w:ilvl w:val="1"/>
          <w:numId w:val="4"/>
        </w:numPr>
        <w:spacing w:after="120" w:line="360" w:lineRule="auto"/>
        <w:ind w:right="173"/>
        <w:rPr>
          <w:szCs w:val="28"/>
          <w:lang w:val="en-US"/>
        </w:rPr>
      </w:pPr>
      <w:r w:rsidRPr="00B50134">
        <w:rPr>
          <w:szCs w:val="28"/>
          <w:lang w:val="en-US"/>
        </w:rPr>
        <w:t>Recommended modules include but are not limited to:</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 Baseline inventory datasets (maintained and updated by FEMA – add file format and size)</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 User-defined inventory upload/import, classification, storage, and editing for a variety of common tabular and non-proprietary GIS formats</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 Import of authoritative hazard data for all hazard modules</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 User-defined hazard upload/import or creation, storage, and editing for a variety of common tabular and GIS formats </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Viewing, editing, and selecting for analysis from existing Hazus damage function libraries for a variety of common tabular formats </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Upload/import, storage, editing, and selecting for analysis from user-defined damage functions for a variety of common tabular formats</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lastRenderedPageBreak/>
        <w:t xml:space="preserve"> Rapid (</w:t>
      </w:r>
      <w:r w:rsidR="00FA0A2D" w:rsidRPr="00B50134">
        <w:rPr>
          <w:szCs w:val="28"/>
          <w:lang w:val="en-US"/>
        </w:rPr>
        <w:t>e.g.</w:t>
      </w:r>
      <w:r w:rsidRPr="00B50134">
        <w:rPr>
          <w:szCs w:val="28"/>
          <w:lang w:val="en-US"/>
        </w:rPr>
        <w:t xml:space="preserve"> greater than 10,000 records per second) calculation of hazard severity values at inventory locations</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 Rapid (</w:t>
      </w:r>
      <w:r w:rsidR="00FA0A2D" w:rsidRPr="00B50134">
        <w:rPr>
          <w:szCs w:val="28"/>
          <w:lang w:val="en-US"/>
        </w:rPr>
        <w:t>e.g.</w:t>
      </w:r>
      <w:r w:rsidRPr="00B50134">
        <w:rPr>
          <w:szCs w:val="28"/>
          <w:lang w:val="en-US"/>
        </w:rPr>
        <w:t xml:space="preserve"> greater than 1,000 records per second) calculation of damage values at inventory locations based on hazard severities and associated damage functions</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 xml:space="preserve"> Calculating social, economic, building and infrastructure losses based on hazard severity and building-specific damage functions</w:t>
      </w:r>
    </w:p>
    <w:p w:rsidR="003C0357" w:rsidRPr="00B50134" w:rsidRDefault="003C0357" w:rsidP="00245A74">
      <w:pPr>
        <w:pStyle w:val="ListParagraph"/>
        <w:numPr>
          <w:ilvl w:val="2"/>
          <w:numId w:val="4"/>
        </w:numPr>
        <w:spacing w:after="120" w:line="360" w:lineRule="auto"/>
        <w:ind w:right="173"/>
        <w:rPr>
          <w:szCs w:val="28"/>
          <w:lang w:val="en-US"/>
        </w:rPr>
      </w:pPr>
      <w:r w:rsidRPr="00B50134">
        <w:rPr>
          <w:szCs w:val="28"/>
          <w:lang w:val="en-US"/>
        </w:rPr>
        <w:t>Visualizing and interpreting analysis results</w:t>
      </w:r>
    </w:p>
    <w:p w:rsidR="003C0357" w:rsidRPr="00B50134" w:rsidRDefault="003C0357" w:rsidP="00245A74">
      <w:pPr>
        <w:pStyle w:val="ListParagraph"/>
        <w:numPr>
          <w:ilvl w:val="1"/>
          <w:numId w:val="4"/>
        </w:numPr>
        <w:spacing w:after="120" w:line="360" w:lineRule="auto"/>
        <w:ind w:right="173"/>
        <w:rPr>
          <w:szCs w:val="28"/>
          <w:lang w:val="en-US"/>
        </w:rPr>
      </w:pPr>
      <w:r w:rsidRPr="00B50134">
        <w:rPr>
          <w:szCs w:val="28"/>
          <w:lang w:val="en-US"/>
        </w:rPr>
        <w:t>Modules shall be catalogued in an online library</w:t>
      </w:r>
    </w:p>
    <w:p w:rsidR="003C0357" w:rsidRPr="00B50134" w:rsidRDefault="003C0357" w:rsidP="00245A74">
      <w:pPr>
        <w:pStyle w:val="ListParagraph"/>
        <w:numPr>
          <w:ilvl w:val="1"/>
          <w:numId w:val="4"/>
        </w:numPr>
        <w:spacing w:after="120" w:line="360" w:lineRule="auto"/>
        <w:ind w:right="173"/>
        <w:rPr>
          <w:szCs w:val="28"/>
          <w:lang w:val="en-US"/>
        </w:rPr>
      </w:pPr>
      <w:r w:rsidRPr="00B50134">
        <w:rPr>
          <w:szCs w:val="28"/>
          <w:lang w:val="en-US"/>
        </w:rPr>
        <w:t xml:space="preserve">Modules shall be re-written as needed in open source languages to allow customization and enhancements by users </w:t>
      </w:r>
    </w:p>
    <w:p w:rsidR="003C0357" w:rsidRPr="00B50134" w:rsidRDefault="003C0357" w:rsidP="00245A74">
      <w:pPr>
        <w:pStyle w:val="ListParagraph"/>
        <w:numPr>
          <w:ilvl w:val="1"/>
          <w:numId w:val="4"/>
        </w:numPr>
        <w:spacing w:after="120" w:line="360" w:lineRule="auto"/>
        <w:ind w:right="173"/>
        <w:rPr>
          <w:szCs w:val="28"/>
          <w:lang w:val="en-US"/>
        </w:rPr>
      </w:pPr>
      <w:r w:rsidRPr="00B50134">
        <w:rPr>
          <w:lang w:val="en-US"/>
        </w:rPr>
        <w:t xml:space="preserve">The </w:t>
      </w:r>
      <w:proofErr w:type="spellStart"/>
      <w:r w:rsidRPr="00B50134">
        <w:rPr>
          <w:lang w:val="en-US"/>
        </w:rPr>
        <w:t>OpenHazus</w:t>
      </w:r>
      <w:proofErr w:type="spellEnd"/>
      <w:r w:rsidRPr="00B50134">
        <w:rPr>
          <w:lang w:val="en-US"/>
        </w:rPr>
        <w:t xml:space="preserve"> development team will provide a reference implementation for user-defined customization</w:t>
      </w:r>
    </w:p>
    <w:p w:rsidR="003C0357" w:rsidRPr="00B50134" w:rsidRDefault="003C0357" w:rsidP="00245A74">
      <w:pPr>
        <w:pStyle w:val="ListParagraph"/>
        <w:numPr>
          <w:ilvl w:val="1"/>
          <w:numId w:val="4"/>
        </w:numPr>
        <w:spacing w:after="120" w:line="360" w:lineRule="auto"/>
        <w:ind w:right="173"/>
        <w:rPr>
          <w:szCs w:val="28"/>
          <w:lang w:val="en-US"/>
        </w:rPr>
      </w:pPr>
      <w:proofErr w:type="spellStart"/>
      <w:r w:rsidRPr="00B50134">
        <w:rPr>
          <w:lang w:val="en-US"/>
        </w:rPr>
        <w:t>OpenHazus</w:t>
      </w:r>
      <w:proofErr w:type="spellEnd"/>
      <w:r w:rsidRPr="00B50134">
        <w:rPr>
          <w:lang w:val="en-US"/>
        </w:rPr>
        <w:t xml:space="preserve"> development activities should address defects and enhancements on a rolling basis across individual modules, without impact to other modules</w:t>
      </w:r>
    </w:p>
    <w:p w:rsidR="003C0357" w:rsidRPr="00B50134" w:rsidRDefault="003C0357" w:rsidP="00245A74">
      <w:pPr>
        <w:pStyle w:val="ListParagraph"/>
        <w:numPr>
          <w:ilvl w:val="1"/>
          <w:numId w:val="4"/>
        </w:numPr>
        <w:spacing w:after="120" w:line="360" w:lineRule="auto"/>
        <w:ind w:right="173"/>
        <w:rPr>
          <w:szCs w:val="28"/>
          <w:lang w:val="en-US"/>
        </w:rPr>
      </w:pPr>
      <w:r w:rsidRPr="00B50134">
        <w:rPr>
          <w:lang w:val="en-US"/>
        </w:rPr>
        <w:t xml:space="preserve"> A uniform process for governance, including vetting and releasing user customizations to modules shall be developed and managed by FEMA</w:t>
      </w:r>
    </w:p>
    <w:p w:rsidR="003C0357" w:rsidRPr="00B50134" w:rsidRDefault="003C0357" w:rsidP="00245A74">
      <w:pPr>
        <w:pStyle w:val="ListParagraph"/>
        <w:numPr>
          <w:ilvl w:val="1"/>
          <w:numId w:val="4"/>
        </w:numPr>
        <w:spacing w:after="120" w:line="360" w:lineRule="auto"/>
        <w:ind w:right="173"/>
        <w:rPr>
          <w:szCs w:val="28"/>
          <w:lang w:val="en-US"/>
        </w:rPr>
      </w:pPr>
      <w:r w:rsidRPr="00B50134">
        <w:rPr>
          <w:szCs w:val="28"/>
          <w:lang w:val="en-US"/>
        </w:rPr>
        <w:t>A regular cycle for soliciting module updates from hazard committees and users shall be developed and managed by FEMA</w:t>
      </w:r>
    </w:p>
    <w:p w:rsidR="003C0357" w:rsidRDefault="003C0357" w:rsidP="00245A74">
      <w:pPr>
        <w:pStyle w:val="ListParagraph"/>
        <w:numPr>
          <w:ilvl w:val="1"/>
          <w:numId w:val="4"/>
        </w:numPr>
        <w:spacing w:after="120" w:line="360" w:lineRule="auto"/>
        <w:ind w:right="173"/>
        <w:rPr>
          <w:szCs w:val="28"/>
          <w:lang w:val="en-US"/>
        </w:rPr>
      </w:pPr>
      <w:r w:rsidRPr="00B50134">
        <w:rPr>
          <w:szCs w:val="28"/>
          <w:lang w:val="en-US"/>
        </w:rPr>
        <w:t>Any and all source code that is also open shall be documented according to industry standard</w:t>
      </w:r>
    </w:p>
    <w:p w:rsidR="00087704" w:rsidRPr="00B50134" w:rsidRDefault="00087704" w:rsidP="00087704">
      <w:pPr>
        <w:pStyle w:val="ListParagraph"/>
        <w:spacing w:after="120" w:line="360" w:lineRule="auto"/>
        <w:ind w:left="792" w:right="173"/>
        <w:rPr>
          <w:szCs w:val="28"/>
          <w:lang w:val="en-US"/>
        </w:rPr>
      </w:pPr>
    </w:p>
    <w:p w:rsidR="003C0357" w:rsidRPr="009158A2" w:rsidRDefault="003C0357" w:rsidP="00245A74">
      <w:pPr>
        <w:pStyle w:val="ListParagraph"/>
        <w:numPr>
          <w:ilvl w:val="0"/>
          <w:numId w:val="4"/>
        </w:numPr>
        <w:spacing w:after="120" w:line="360" w:lineRule="auto"/>
        <w:ind w:right="173"/>
        <w:rPr>
          <w:b/>
          <w:sz w:val="28"/>
          <w:lang w:val="en-US"/>
        </w:rPr>
      </w:pPr>
      <w:r w:rsidRPr="009158A2">
        <w:rPr>
          <w:b/>
          <w:sz w:val="28"/>
          <w:lang w:val="en-US"/>
        </w:rPr>
        <w:t>Requirements for Data Sharing</w:t>
      </w:r>
    </w:p>
    <w:p w:rsidR="003C0357" w:rsidRPr="009158A2" w:rsidRDefault="003C0357" w:rsidP="00245A74">
      <w:pPr>
        <w:pStyle w:val="ListParagraph"/>
        <w:numPr>
          <w:ilvl w:val="1"/>
          <w:numId w:val="4"/>
        </w:numPr>
        <w:spacing w:after="120" w:line="360" w:lineRule="auto"/>
        <w:ind w:right="173"/>
        <w:rPr>
          <w:lang w:val="en-US"/>
        </w:rPr>
      </w:pPr>
      <w:r w:rsidRPr="009158A2">
        <w:rPr>
          <w:lang w:val="en-US"/>
        </w:rPr>
        <w:t>Baseline Results Repository</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Analysis results generated using the authoritative probabilistic hazard data source AND baseline Hazus inventory data shall be pre-run by FEMA for the entire U.S.</w:t>
      </w:r>
    </w:p>
    <w:p w:rsidR="003C0357" w:rsidRPr="00B50134" w:rsidRDefault="003C0357" w:rsidP="00245A74">
      <w:pPr>
        <w:pStyle w:val="ListParagraph"/>
        <w:numPr>
          <w:ilvl w:val="2"/>
          <w:numId w:val="4"/>
        </w:numPr>
        <w:spacing w:after="120" w:line="360" w:lineRule="auto"/>
        <w:ind w:right="173"/>
        <w:rPr>
          <w:lang w:val="en-US"/>
        </w:rPr>
      </w:pPr>
      <w:r w:rsidRPr="00B50134">
        <w:rPr>
          <w:lang w:val="en-US"/>
        </w:rPr>
        <w:t>Analysis results generated using authoritative historic or other deterministic hazard data AND baseline Hazus inventory data shall be pre-run by FEMA for the entire U.S.</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Users interested in results described in 4.1.1 and 4.1.2 should be redirected to the results repository</w:t>
      </w:r>
    </w:p>
    <w:p w:rsidR="003C0357" w:rsidRPr="00B50134" w:rsidRDefault="003C0357" w:rsidP="00245A74">
      <w:pPr>
        <w:pStyle w:val="ListParagraph"/>
        <w:numPr>
          <w:ilvl w:val="2"/>
          <w:numId w:val="4"/>
        </w:numPr>
        <w:spacing w:after="120" w:line="360" w:lineRule="auto"/>
        <w:ind w:right="173"/>
        <w:rPr>
          <w:lang w:val="en-US"/>
        </w:rPr>
      </w:pPr>
      <w:r w:rsidRPr="00B50134">
        <w:rPr>
          <w:lang w:val="en-US"/>
        </w:rPr>
        <w:t xml:space="preserve">Results for all pre-run scenarios shall be viewable in an interactive spatial interface </w:t>
      </w:r>
    </w:p>
    <w:p w:rsidR="003C0357" w:rsidRPr="00B50134" w:rsidRDefault="003C0357" w:rsidP="00245A74">
      <w:pPr>
        <w:pStyle w:val="ListParagraph"/>
        <w:numPr>
          <w:ilvl w:val="2"/>
          <w:numId w:val="4"/>
        </w:numPr>
        <w:spacing w:after="120" w:line="360" w:lineRule="auto"/>
        <w:ind w:right="173"/>
        <w:rPr>
          <w:lang w:val="en-US"/>
        </w:rPr>
      </w:pPr>
      <w:r w:rsidRPr="00B50134">
        <w:rPr>
          <w:lang w:val="en-US"/>
        </w:rPr>
        <w:lastRenderedPageBreak/>
        <w:t xml:space="preserve">Results for all pre-run scenarios shall be </w:t>
      </w:r>
      <w:proofErr w:type="spellStart"/>
      <w:r w:rsidRPr="00B50134">
        <w:rPr>
          <w:lang w:val="en-US"/>
        </w:rPr>
        <w:t>queryable</w:t>
      </w:r>
      <w:proofErr w:type="spellEnd"/>
      <w:r w:rsidRPr="00B50134">
        <w:rPr>
          <w:lang w:val="en-US"/>
        </w:rPr>
        <w:t xml:space="preserve"> and downloadable from the interactive spatial interface, in either spatial or tabular format</w:t>
      </w:r>
    </w:p>
    <w:p w:rsidR="003C0357" w:rsidRPr="00B50134" w:rsidRDefault="003C0357" w:rsidP="00245A74">
      <w:pPr>
        <w:pStyle w:val="ListParagraph"/>
        <w:numPr>
          <w:ilvl w:val="2"/>
          <w:numId w:val="4"/>
        </w:numPr>
        <w:spacing w:after="120" w:line="360" w:lineRule="auto"/>
        <w:ind w:right="173"/>
        <w:rPr>
          <w:lang w:val="en-US"/>
        </w:rPr>
      </w:pPr>
      <w:r w:rsidRPr="00B50134">
        <w:rPr>
          <w:lang w:val="en-US"/>
        </w:rPr>
        <w:t xml:space="preserve">Results reporting shall be limited to the formats agreed upon in the interactive spatial interface supporting common user applications including Risk MAP databases, mitigation planning, response and recovery plans, etc.   </w:t>
      </w:r>
    </w:p>
    <w:p w:rsidR="003C0357" w:rsidRPr="00B50134" w:rsidRDefault="003C0357" w:rsidP="00245A74">
      <w:pPr>
        <w:pStyle w:val="ListParagraph"/>
        <w:numPr>
          <w:ilvl w:val="2"/>
          <w:numId w:val="4"/>
        </w:numPr>
        <w:spacing w:after="120" w:line="360" w:lineRule="auto"/>
        <w:ind w:right="173"/>
        <w:rPr>
          <w:lang w:val="en-US"/>
        </w:rPr>
      </w:pPr>
      <w:r w:rsidRPr="00B50134">
        <w:rPr>
          <w:lang w:val="en-US"/>
        </w:rPr>
        <w:t xml:space="preserve">User customized reporting for deterministic results data shall be supported </w:t>
      </w:r>
      <w:proofErr w:type="gramStart"/>
      <w:r w:rsidRPr="00B50134">
        <w:rPr>
          <w:lang w:val="en-US"/>
        </w:rPr>
        <w:t>through the use of</w:t>
      </w:r>
      <w:proofErr w:type="gramEnd"/>
      <w:r w:rsidRPr="00B50134">
        <w:rPr>
          <w:lang w:val="en-US"/>
        </w:rPr>
        <w:t xml:space="preserve"> downloadable results </w:t>
      </w:r>
    </w:p>
    <w:p w:rsidR="003C0357" w:rsidRPr="00B50134" w:rsidRDefault="003C0357" w:rsidP="003C0357">
      <w:pPr>
        <w:pStyle w:val="ListParagraph"/>
        <w:spacing w:after="120" w:line="360" w:lineRule="auto"/>
        <w:ind w:left="1224" w:right="173"/>
        <w:rPr>
          <w:lang w:val="en-US"/>
        </w:rPr>
      </w:pPr>
    </w:p>
    <w:p w:rsidR="003C0357" w:rsidRPr="009158A2" w:rsidRDefault="003C0357" w:rsidP="00245A74">
      <w:pPr>
        <w:pStyle w:val="ListParagraph"/>
        <w:numPr>
          <w:ilvl w:val="1"/>
          <w:numId w:val="4"/>
        </w:numPr>
        <w:spacing w:after="120" w:line="360" w:lineRule="auto"/>
        <w:ind w:right="173"/>
        <w:rPr>
          <w:lang w:val="en-US"/>
        </w:rPr>
      </w:pPr>
      <w:r w:rsidRPr="009158A2">
        <w:rPr>
          <w:lang w:val="en-US"/>
        </w:rPr>
        <w:t>Baseline Hazus Inventory</w:t>
      </w:r>
    </w:p>
    <w:p w:rsidR="003C0357" w:rsidRPr="009158A2" w:rsidRDefault="003C0357" w:rsidP="003C0357">
      <w:pPr>
        <w:spacing w:after="120"/>
        <w:ind w:left="360" w:right="173"/>
        <w:rPr>
          <w:rFonts w:asciiTheme="minorHAnsi" w:hAnsiTheme="minorHAnsi"/>
          <w:sz w:val="22"/>
          <w:szCs w:val="28"/>
        </w:rPr>
      </w:pPr>
      <w:r w:rsidRPr="009158A2">
        <w:rPr>
          <w:rFonts w:asciiTheme="minorHAnsi" w:hAnsiTheme="minorHAnsi"/>
          <w:sz w:val="22"/>
          <w:szCs w:val="28"/>
        </w:rPr>
        <w:t>This inventory will include the Legacy Hazus state database inventory – a standardized dataset of buildings, critical infrastructure, facilities, and components (power lines, pipelines, etc.) for use as input to the hazard scenarios for damage and loss.</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Baseline inventory data shall be provided by FEMA in a public web interface for viewing and download</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 xml:space="preserve">Baseline inventory data shall not be editable within the web interface – user customizations will be performed via user download, then treated as user-defined when uploaded to </w:t>
      </w:r>
      <w:proofErr w:type="spellStart"/>
      <w:r w:rsidRPr="00B50134">
        <w:rPr>
          <w:lang w:val="en-US"/>
        </w:rPr>
        <w:t>OpenHazus</w:t>
      </w:r>
      <w:proofErr w:type="spellEnd"/>
      <w:r w:rsidRPr="00B50134">
        <w:rPr>
          <w:lang w:val="en-US"/>
        </w:rPr>
        <w:t xml:space="preserve"> for use</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 xml:space="preserve">Baseline inventory data for </w:t>
      </w:r>
      <w:proofErr w:type="spellStart"/>
      <w:r w:rsidRPr="00B50134">
        <w:rPr>
          <w:lang w:val="en-US"/>
        </w:rPr>
        <w:t>OpenHazus</w:t>
      </w:r>
      <w:proofErr w:type="spellEnd"/>
      <w:r w:rsidRPr="00B50134">
        <w:rPr>
          <w:lang w:val="en-US"/>
        </w:rPr>
        <w:t xml:space="preserve"> should discontinue use of the Legacy Hazus aggregated GBS and substitute nationwide site-specific building stock</w:t>
      </w:r>
    </w:p>
    <w:p w:rsidR="003C0357" w:rsidRPr="00B50134" w:rsidRDefault="003C0357" w:rsidP="00245A74">
      <w:pPr>
        <w:pStyle w:val="ListParagraph"/>
        <w:numPr>
          <w:ilvl w:val="2"/>
          <w:numId w:val="4"/>
        </w:numPr>
        <w:spacing w:after="120" w:line="360" w:lineRule="auto"/>
        <w:ind w:right="173"/>
        <w:rPr>
          <w:lang w:val="en-US"/>
        </w:rPr>
      </w:pPr>
      <w:r w:rsidRPr="00B50134">
        <w:rPr>
          <w:lang w:val="en-US"/>
        </w:rPr>
        <w:t xml:space="preserve">Baseline Essential Facility inventory for </w:t>
      </w:r>
      <w:proofErr w:type="spellStart"/>
      <w:r w:rsidRPr="00B50134">
        <w:rPr>
          <w:lang w:val="en-US"/>
        </w:rPr>
        <w:t>OpenHazus</w:t>
      </w:r>
      <w:proofErr w:type="spellEnd"/>
      <w:r w:rsidRPr="00B50134">
        <w:rPr>
          <w:lang w:val="en-US"/>
        </w:rPr>
        <w:t xml:space="preserve"> shall be updated with data available through HIFLD Open </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Baseline, site-specific inventory data shall remain categorized according to physical structure type, with categories aligning as closely as possible with Legacy Hazus (</w:t>
      </w:r>
      <w:r w:rsidR="00FA0A2D" w:rsidRPr="00B50134">
        <w:rPr>
          <w:lang w:val="en-US"/>
        </w:rPr>
        <w:t>e.g.</w:t>
      </w:r>
      <w:r w:rsidRPr="00B50134">
        <w:rPr>
          <w:lang w:val="en-US"/>
        </w:rPr>
        <w:t xml:space="preserve"> Essential Facilities, Bridges, Pipelines, etc.). </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Baseline inventory shall be organized by state and inventory type, as in Legacy Hazus, with sub-categories based on available study region types: county, community, census tract, census block, watershed</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State data will use an open source database file format, and be subdivided for download by jurisdiction and inventory type</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lastRenderedPageBreak/>
        <w:t>State data will not exceed 10 GB in uncompressed and 2 GB in compressed size to continue to support download and transportability</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 xml:space="preserve">To accommodate 4.2.6 and 4.2.7, </w:t>
      </w:r>
      <w:proofErr w:type="spellStart"/>
      <w:r w:rsidRPr="00B50134">
        <w:rPr>
          <w:lang w:val="en-US"/>
        </w:rPr>
        <w:t>OpenHazus</w:t>
      </w:r>
      <w:proofErr w:type="spellEnd"/>
      <w:r w:rsidRPr="00B50134">
        <w:rPr>
          <w:lang w:val="en-US"/>
        </w:rPr>
        <w:t xml:space="preserve"> upload/download times for a single state database shall not exceed one hour based on an average internet download speeds for typical users </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 xml:space="preserve">Modular download of inventory data should be supported where a user selects data by type and jurisdiction for download and update in local environment and </w:t>
      </w:r>
      <w:r w:rsidR="00FA0A2D" w:rsidRPr="00B50134">
        <w:rPr>
          <w:lang w:val="en-US"/>
        </w:rPr>
        <w:t>re</w:t>
      </w:r>
      <w:r w:rsidR="00FA0A2D">
        <w:rPr>
          <w:lang w:val="en-US"/>
        </w:rPr>
        <w:t>-</w:t>
      </w:r>
      <w:r w:rsidR="00FA0A2D" w:rsidRPr="00B50134">
        <w:rPr>
          <w:lang w:val="en-US"/>
        </w:rPr>
        <w:t>upload</w:t>
      </w:r>
      <w:r w:rsidRPr="00B50134">
        <w:rPr>
          <w:lang w:val="en-US"/>
        </w:rPr>
        <w:t xml:space="preserve"> for user-defined analysis (see section 4.4).  These tables shall be small and efficient tabular formats (</w:t>
      </w:r>
      <w:r w:rsidR="00FA0A2D" w:rsidRPr="00B50134">
        <w:rPr>
          <w:lang w:val="en-US"/>
        </w:rPr>
        <w:t>e.g.</w:t>
      </w:r>
      <w:r w:rsidRPr="00B50134">
        <w:rPr>
          <w:lang w:val="en-US"/>
        </w:rPr>
        <w:t xml:space="preserve"> .csv) easily read by a variety of software.</w:t>
      </w:r>
    </w:p>
    <w:p w:rsidR="00671977" w:rsidRPr="00671977" w:rsidRDefault="003C0357" w:rsidP="003C0357">
      <w:pPr>
        <w:pStyle w:val="ListParagraph"/>
        <w:numPr>
          <w:ilvl w:val="2"/>
          <w:numId w:val="4"/>
        </w:numPr>
        <w:spacing w:after="120" w:line="360" w:lineRule="auto"/>
        <w:ind w:right="173"/>
        <w:rPr>
          <w:b/>
          <w:sz w:val="28"/>
          <w:szCs w:val="28"/>
          <w:lang w:val="en-US"/>
        </w:rPr>
      </w:pPr>
      <w:r w:rsidRPr="00B50134">
        <w:rPr>
          <w:szCs w:val="28"/>
          <w:lang w:val="en-US"/>
        </w:rPr>
        <w:t xml:space="preserve">Dynamic updates via direct FTP or API connection to default inventory sources (American Community Survey, </w:t>
      </w:r>
      <w:r w:rsidRPr="00B50134">
        <w:rPr>
          <w:lang w:val="en-US"/>
        </w:rPr>
        <w:t>Longitudinal Employer-Household Dynamic datasets, HSIP, HIFLD, etc.)</w:t>
      </w:r>
      <w:r w:rsidRPr="00B50134">
        <w:rPr>
          <w:szCs w:val="28"/>
          <w:lang w:val="en-US"/>
        </w:rPr>
        <w:t xml:space="preserve">  should be evaluated for future </w:t>
      </w:r>
      <w:proofErr w:type="spellStart"/>
      <w:r w:rsidRPr="00B50134">
        <w:rPr>
          <w:szCs w:val="28"/>
          <w:lang w:val="en-US"/>
        </w:rPr>
        <w:t>OpenHazus</w:t>
      </w:r>
      <w:proofErr w:type="spellEnd"/>
      <w:r w:rsidRPr="00B50134">
        <w:rPr>
          <w:szCs w:val="28"/>
          <w:lang w:val="en-US"/>
        </w:rPr>
        <w:t xml:space="preserve"> development</w:t>
      </w:r>
      <w:r w:rsidR="00671977">
        <w:rPr>
          <w:szCs w:val="28"/>
          <w:lang w:val="en-US"/>
        </w:rPr>
        <w:t>.</w:t>
      </w:r>
    </w:p>
    <w:p w:rsidR="003C0357" w:rsidRPr="00B50134" w:rsidRDefault="00671977" w:rsidP="00245A74">
      <w:pPr>
        <w:pStyle w:val="ListParagraph"/>
        <w:numPr>
          <w:ilvl w:val="2"/>
          <w:numId w:val="4"/>
        </w:numPr>
        <w:spacing w:after="120" w:line="360" w:lineRule="auto"/>
        <w:ind w:right="173"/>
        <w:rPr>
          <w:b/>
          <w:sz w:val="28"/>
          <w:szCs w:val="28"/>
          <w:lang w:val="en-US"/>
        </w:rPr>
      </w:pPr>
      <w:r>
        <w:rPr>
          <w:szCs w:val="28"/>
          <w:lang w:val="en-US"/>
        </w:rPr>
        <w:t xml:space="preserve">To accommodate </w:t>
      </w:r>
      <w:proofErr w:type="spellStart"/>
      <w:r>
        <w:rPr>
          <w:szCs w:val="28"/>
          <w:lang w:val="en-US"/>
        </w:rPr>
        <w:t>OpenHazus</w:t>
      </w:r>
      <w:proofErr w:type="spellEnd"/>
      <w:r>
        <w:rPr>
          <w:szCs w:val="28"/>
          <w:lang w:val="en-US"/>
        </w:rPr>
        <w:t xml:space="preserve"> Inventory data interoperability Google Plus Codes will be introduced for </w:t>
      </w:r>
      <w:proofErr w:type="gramStart"/>
      <w:r>
        <w:rPr>
          <w:szCs w:val="28"/>
          <w:lang w:val="en-US"/>
        </w:rPr>
        <w:t>each and every</w:t>
      </w:r>
      <w:proofErr w:type="gramEnd"/>
      <w:r>
        <w:rPr>
          <w:szCs w:val="28"/>
          <w:lang w:val="en-US"/>
        </w:rPr>
        <w:t xml:space="preserve"> point data facility data table.</w:t>
      </w:r>
      <w:r w:rsidR="003C0357" w:rsidRPr="00B50134">
        <w:rPr>
          <w:szCs w:val="28"/>
          <w:lang w:val="en-US"/>
        </w:rPr>
        <w:t xml:space="preserve"> </w:t>
      </w:r>
    </w:p>
    <w:p w:rsidR="003C0357" w:rsidRPr="00B50134" w:rsidRDefault="003C0357" w:rsidP="003C0357">
      <w:pPr>
        <w:spacing w:after="120"/>
        <w:ind w:right="173"/>
      </w:pPr>
    </w:p>
    <w:p w:rsidR="003C0357" w:rsidRPr="009158A2" w:rsidRDefault="003C0357" w:rsidP="00245A74">
      <w:pPr>
        <w:pStyle w:val="ListParagraph"/>
        <w:numPr>
          <w:ilvl w:val="1"/>
          <w:numId w:val="4"/>
        </w:numPr>
        <w:spacing w:after="120" w:line="360" w:lineRule="auto"/>
        <w:ind w:right="173"/>
        <w:rPr>
          <w:lang w:val="en-US"/>
        </w:rPr>
      </w:pPr>
      <w:r w:rsidRPr="009158A2">
        <w:rPr>
          <w:lang w:val="en-US"/>
        </w:rPr>
        <w:t xml:space="preserve">Access to Authoritative Hazard Data </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 xml:space="preserve">Users must be able to discover and explore existing hazard datasets from authoritative agencies in their study area and select their desired hazard source for direct online integration in their analysis. </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Users should be able to upload their own hazard data for integration in their analyses</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lang w:val="en-US"/>
        </w:rPr>
        <w:t>Standardized QA/QC measures should be established allowing users to transfer their hazard data to a sandbox, where it can be shared more broadly through a public domain repository.</w:t>
      </w:r>
    </w:p>
    <w:p w:rsidR="003C0357" w:rsidRPr="009158A2" w:rsidRDefault="003C0357" w:rsidP="009158A2">
      <w:pPr>
        <w:pStyle w:val="ListParagraph"/>
        <w:numPr>
          <w:ilvl w:val="2"/>
          <w:numId w:val="4"/>
        </w:numPr>
        <w:spacing w:after="120" w:line="360" w:lineRule="auto"/>
        <w:ind w:right="173"/>
        <w:rPr>
          <w:b/>
          <w:sz w:val="28"/>
          <w:szCs w:val="28"/>
          <w:lang w:val="en-US"/>
        </w:rPr>
      </w:pPr>
      <w:r w:rsidRPr="00B50134">
        <w:rPr>
          <w:lang w:val="en-US"/>
        </w:rPr>
        <w:t>FEMA should develop a governance process that includes approvals and internal quality control.</w:t>
      </w:r>
    </w:p>
    <w:p w:rsidR="003C0357" w:rsidRPr="009158A2" w:rsidRDefault="003C0357" w:rsidP="00245A74">
      <w:pPr>
        <w:pStyle w:val="ListParagraph"/>
        <w:numPr>
          <w:ilvl w:val="2"/>
          <w:numId w:val="4"/>
        </w:numPr>
        <w:spacing w:after="120" w:line="360" w:lineRule="auto"/>
        <w:ind w:right="173"/>
        <w:rPr>
          <w:lang w:val="en-US"/>
        </w:rPr>
      </w:pPr>
      <w:r w:rsidRPr="009158A2">
        <w:rPr>
          <w:lang w:val="en-US"/>
        </w:rPr>
        <w:t xml:space="preserve">Flood </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 xml:space="preserve">Flood hazard data shall be sourced from users and external data sources (FEMA libraries, NOAA, </w:t>
      </w:r>
      <w:proofErr w:type="spellStart"/>
      <w:r w:rsidRPr="00B50134">
        <w:rPr>
          <w:szCs w:val="28"/>
          <w:lang w:val="en-US"/>
        </w:rPr>
        <w:t>etc</w:t>
      </w:r>
      <w:proofErr w:type="spellEnd"/>
      <w:r w:rsidRPr="00B50134">
        <w:rPr>
          <w:szCs w:val="28"/>
          <w:lang w:val="en-US"/>
        </w:rPr>
        <w:t>)</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lastRenderedPageBreak/>
        <w:t xml:space="preserve">Legacy Hazus automated H&amp;H capabilities for generating depth grids will not be migrated to </w:t>
      </w:r>
      <w:proofErr w:type="spellStart"/>
      <w:r w:rsidRPr="00B50134">
        <w:rPr>
          <w:szCs w:val="28"/>
          <w:lang w:val="en-US"/>
        </w:rPr>
        <w:t>OpenHazus</w:t>
      </w:r>
      <w:proofErr w:type="spellEnd"/>
    </w:p>
    <w:p w:rsidR="003C0357" w:rsidRPr="00B50134" w:rsidRDefault="003C0357" w:rsidP="00245A74">
      <w:pPr>
        <w:pStyle w:val="ListParagraph"/>
        <w:numPr>
          <w:ilvl w:val="3"/>
          <w:numId w:val="4"/>
        </w:numPr>
        <w:spacing w:after="120" w:line="360" w:lineRule="auto"/>
        <w:ind w:right="173"/>
        <w:rPr>
          <w:b/>
          <w:sz w:val="28"/>
          <w:szCs w:val="28"/>
          <w:lang w:val="en-US"/>
        </w:rPr>
      </w:pPr>
      <w:proofErr w:type="spellStart"/>
      <w:r w:rsidRPr="00B50134">
        <w:rPr>
          <w:szCs w:val="28"/>
          <w:lang w:val="en-US"/>
        </w:rPr>
        <w:t>OpenHazus</w:t>
      </w:r>
      <w:proofErr w:type="spellEnd"/>
      <w:r w:rsidRPr="00B50134">
        <w:rPr>
          <w:szCs w:val="28"/>
          <w:lang w:val="en-US"/>
        </w:rPr>
        <w:t xml:space="preserve"> will provide online flood hazard data discovery and act as a repository for depth grids to include a standard QA/QC process for reviewing and accepting data</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Depth grids in the repository shall be available in open source formats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 xml:space="preserve">Users in the desktop environment should be able to extract from the online </w:t>
      </w:r>
      <w:r w:rsidR="006F59DD" w:rsidRPr="00B50134">
        <w:rPr>
          <w:szCs w:val="28"/>
          <w:lang w:val="en-US"/>
        </w:rPr>
        <w:t>repository</w:t>
      </w:r>
      <w:r w:rsidRPr="00B50134">
        <w:rPr>
          <w:szCs w:val="28"/>
          <w:lang w:val="en-US"/>
        </w:rPr>
        <w:t xml:space="preserve"> individual flood depths based on </w:t>
      </w:r>
      <w:proofErr w:type="spellStart"/>
      <w:r w:rsidRPr="00B50134">
        <w:rPr>
          <w:szCs w:val="28"/>
          <w:lang w:val="en-US"/>
        </w:rPr>
        <w:t>lat</w:t>
      </w:r>
      <w:proofErr w:type="spellEnd"/>
      <w:r w:rsidRPr="00B50134">
        <w:rPr>
          <w:szCs w:val="28"/>
          <w:lang w:val="en-US"/>
        </w:rPr>
        <w:t>-</w:t>
      </w:r>
      <w:r w:rsidR="00FA0A2D" w:rsidRPr="00B50134">
        <w:rPr>
          <w:szCs w:val="28"/>
          <w:lang w:val="en-US"/>
        </w:rPr>
        <w:t>long</w:t>
      </w:r>
      <w:r w:rsidRPr="00B50134">
        <w:rPr>
          <w:szCs w:val="28"/>
          <w:lang w:val="en-US"/>
        </w:rPr>
        <w:t xml:space="preserve"> coordinates or individual structures.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The flood hazard repository shall include a map interface for users to view, query, and download depth grids, or designate them for analysis using other Hazus modules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lang w:val="en-US"/>
        </w:rPr>
        <w:t xml:space="preserve">Options for generating a national-level depth grid in future versions of </w:t>
      </w:r>
      <w:proofErr w:type="spellStart"/>
      <w:r w:rsidRPr="00B50134">
        <w:rPr>
          <w:lang w:val="en-US"/>
        </w:rPr>
        <w:t>OpenHazus</w:t>
      </w:r>
      <w:proofErr w:type="spellEnd"/>
      <w:r w:rsidRPr="00B50134">
        <w:rPr>
          <w:lang w:val="en-US"/>
        </w:rPr>
        <w:t xml:space="preserve"> should be evaluated. For additional information, please see Section X.X. (POC write up)</w:t>
      </w:r>
    </w:p>
    <w:p w:rsidR="003C0357" w:rsidRPr="009158A2" w:rsidRDefault="003C0357" w:rsidP="00245A74">
      <w:pPr>
        <w:pStyle w:val="ListParagraph"/>
        <w:numPr>
          <w:ilvl w:val="2"/>
          <w:numId w:val="4"/>
        </w:numPr>
        <w:spacing w:after="120" w:line="360" w:lineRule="auto"/>
        <w:ind w:right="173"/>
        <w:rPr>
          <w:lang w:val="en-US"/>
        </w:rPr>
      </w:pPr>
      <w:r w:rsidRPr="009158A2">
        <w:rPr>
          <w:lang w:val="en-US"/>
        </w:rPr>
        <w:t>Hurricane</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 xml:space="preserve">Hurricane hazard data for both wind and surge – probabilistic, historic, and NHC </w:t>
      </w:r>
      <w:proofErr w:type="gramStart"/>
      <w:r w:rsidRPr="00B50134">
        <w:rPr>
          <w:szCs w:val="28"/>
          <w:lang w:val="en-US"/>
        </w:rPr>
        <w:t>Advisory  –</w:t>
      </w:r>
      <w:proofErr w:type="gramEnd"/>
      <w:r w:rsidRPr="00B50134">
        <w:rPr>
          <w:szCs w:val="28"/>
          <w:lang w:val="en-US"/>
        </w:rPr>
        <w:t xml:space="preserve">  shall be sourced from ASCE, NOAA or </w:t>
      </w:r>
      <w:proofErr w:type="spellStart"/>
      <w:r w:rsidRPr="00B50134">
        <w:rPr>
          <w:szCs w:val="28"/>
          <w:lang w:val="en-US"/>
        </w:rPr>
        <w:t>Hurrevac</w:t>
      </w:r>
      <w:proofErr w:type="spellEnd"/>
      <w:r w:rsidRPr="00B50134">
        <w:rPr>
          <w:szCs w:val="28"/>
          <w:lang w:val="en-US"/>
        </w:rPr>
        <w:t xml:space="preserve"> and made available in the </w:t>
      </w:r>
      <w:proofErr w:type="spellStart"/>
      <w:r w:rsidRPr="00B50134">
        <w:rPr>
          <w:szCs w:val="28"/>
          <w:lang w:val="en-US"/>
        </w:rPr>
        <w:t>OpenHazus</w:t>
      </w:r>
      <w:proofErr w:type="spellEnd"/>
      <w:r w:rsidRPr="00B50134">
        <w:rPr>
          <w:szCs w:val="28"/>
          <w:lang w:val="en-US"/>
        </w:rPr>
        <w:t xml:space="preserve"> repository for online analysis or download</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 xml:space="preserve">Legacy Hazus capability for generating user-defined hurricane scenario </w:t>
      </w:r>
      <w:proofErr w:type="spellStart"/>
      <w:r w:rsidRPr="00B50134">
        <w:rPr>
          <w:szCs w:val="28"/>
          <w:lang w:val="en-US"/>
        </w:rPr>
        <w:t>windfields</w:t>
      </w:r>
      <w:proofErr w:type="spellEnd"/>
      <w:r w:rsidRPr="00B50134">
        <w:rPr>
          <w:szCs w:val="28"/>
          <w:lang w:val="en-US"/>
        </w:rPr>
        <w:t xml:space="preserve"> shall be migrated to a module in </w:t>
      </w:r>
      <w:proofErr w:type="spellStart"/>
      <w:r w:rsidRPr="00B50134">
        <w:rPr>
          <w:szCs w:val="28"/>
          <w:lang w:val="en-US"/>
        </w:rPr>
        <w:t>OpenHazus</w:t>
      </w:r>
      <w:proofErr w:type="spellEnd"/>
      <w:r w:rsidRPr="00B50134">
        <w:rPr>
          <w:szCs w:val="28"/>
          <w:lang w:val="en-US"/>
        </w:rPr>
        <w:t>, including the ability to incorporate topographic factors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Supplemental hurricane hazard data such as topographic speedup factors, terrain roughness, tree coverage, and debris recovery factors will be available for download and enhancement by the user.</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Hurricane data in the repository shall be in open source formats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Typical file sizes for download and upload will continue to be less than 10 MB consistent with Legacy Hazus hurricane hazard data.</w:t>
      </w:r>
    </w:p>
    <w:p w:rsidR="003C0357" w:rsidRPr="009158A2" w:rsidRDefault="003C0357" w:rsidP="00245A74">
      <w:pPr>
        <w:pStyle w:val="ListParagraph"/>
        <w:numPr>
          <w:ilvl w:val="2"/>
          <w:numId w:val="4"/>
        </w:numPr>
        <w:spacing w:after="120" w:line="360" w:lineRule="auto"/>
        <w:ind w:right="173"/>
        <w:rPr>
          <w:lang w:val="en-US"/>
        </w:rPr>
      </w:pPr>
      <w:r w:rsidRPr="009158A2">
        <w:rPr>
          <w:lang w:val="en-US"/>
        </w:rPr>
        <w:t>Earthquake</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 xml:space="preserve">Earthquake ground motion hazard data – probabilistic, historic, scenario and actual – shall be sourced from the USGS Earthquake Hazard Mapping and </w:t>
      </w:r>
      <w:proofErr w:type="spellStart"/>
      <w:r w:rsidRPr="00B50134">
        <w:rPr>
          <w:szCs w:val="28"/>
          <w:lang w:val="en-US"/>
        </w:rPr>
        <w:t>ShakeMap</w:t>
      </w:r>
      <w:proofErr w:type="spellEnd"/>
      <w:r w:rsidRPr="00B50134">
        <w:rPr>
          <w:szCs w:val="28"/>
          <w:lang w:val="en-US"/>
        </w:rPr>
        <w:t xml:space="preserve"> programs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lastRenderedPageBreak/>
        <w:t xml:space="preserve">Legacy Hazus capability for generating arbitrary, fault-based, and historic epicenter-based earthquake scenarios will not be migrated to </w:t>
      </w:r>
      <w:proofErr w:type="spellStart"/>
      <w:r w:rsidRPr="00B50134">
        <w:rPr>
          <w:szCs w:val="28"/>
          <w:lang w:val="en-US"/>
        </w:rPr>
        <w:t>OpenHazus</w:t>
      </w:r>
      <w:proofErr w:type="spellEnd"/>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Use of user-supplied ground motion hazard data will be supported through an upload function based on common open source files types such as .xml or .</w:t>
      </w:r>
      <w:proofErr w:type="spellStart"/>
      <w:r w:rsidRPr="00B50134">
        <w:rPr>
          <w:szCs w:val="28"/>
          <w:lang w:val="en-US"/>
        </w:rPr>
        <w:t>shp</w:t>
      </w:r>
      <w:proofErr w:type="spellEnd"/>
      <w:r w:rsidRPr="00B50134">
        <w:rPr>
          <w:szCs w:val="28"/>
          <w:lang w:val="en-US"/>
        </w:rPr>
        <w:t xml:space="preserve"> files.  </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Data in the repository shall be available for download and enhancement by the user in open source file formats (</w:t>
      </w:r>
      <w:r w:rsidR="00C6093F" w:rsidRPr="00B50134">
        <w:rPr>
          <w:szCs w:val="28"/>
          <w:lang w:val="en-US"/>
        </w:rPr>
        <w:t>e.g.</w:t>
      </w:r>
      <w:r w:rsidRPr="00B50134">
        <w:rPr>
          <w:szCs w:val="28"/>
          <w:lang w:val="en-US"/>
        </w:rPr>
        <w:t xml:space="preserve"> .</w:t>
      </w:r>
      <w:proofErr w:type="spellStart"/>
      <w:r w:rsidRPr="00B50134">
        <w:rPr>
          <w:szCs w:val="28"/>
          <w:lang w:val="en-US"/>
        </w:rPr>
        <w:t>shp</w:t>
      </w:r>
      <w:proofErr w:type="spellEnd"/>
      <w:r w:rsidRPr="00B50134">
        <w:rPr>
          <w:szCs w:val="28"/>
          <w:lang w:val="en-US"/>
        </w:rPr>
        <w:t>, .xml).</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Integration of supplemental hazard data including liquefaction and landslide susceptibility, NEHRP Vs30 soil types, as well as direct ground deformation hazard maps will be supported through an upload capability based on common open source file formats (</w:t>
      </w:r>
      <w:r w:rsidR="00C6093F" w:rsidRPr="00B50134">
        <w:rPr>
          <w:szCs w:val="28"/>
          <w:lang w:val="en-US"/>
        </w:rPr>
        <w:t>e.g.</w:t>
      </w:r>
      <w:r w:rsidRPr="00B50134">
        <w:rPr>
          <w:szCs w:val="28"/>
          <w:lang w:val="en-US"/>
        </w:rPr>
        <w:t xml:space="preserve"> .</w:t>
      </w:r>
      <w:proofErr w:type="spellStart"/>
      <w:r w:rsidRPr="00B50134">
        <w:rPr>
          <w:szCs w:val="28"/>
          <w:lang w:val="en-US"/>
        </w:rPr>
        <w:t>shp</w:t>
      </w:r>
      <w:proofErr w:type="spellEnd"/>
      <w:r w:rsidRPr="00B50134">
        <w:rPr>
          <w:szCs w:val="28"/>
          <w:lang w:val="en-US"/>
        </w:rPr>
        <w:t xml:space="preserve"> and .xml)</w:t>
      </w:r>
    </w:p>
    <w:p w:rsidR="003C0357" w:rsidRPr="00B50134" w:rsidRDefault="003C0357" w:rsidP="00245A74">
      <w:pPr>
        <w:pStyle w:val="ListParagraph"/>
        <w:numPr>
          <w:ilvl w:val="3"/>
          <w:numId w:val="4"/>
        </w:numPr>
        <w:spacing w:after="120" w:line="360" w:lineRule="auto"/>
        <w:ind w:right="173"/>
        <w:rPr>
          <w:lang w:val="en-US"/>
        </w:rPr>
      </w:pPr>
      <w:proofErr w:type="spellStart"/>
      <w:r w:rsidRPr="00B50134">
        <w:rPr>
          <w:lang w:val="en-US"/>
        </w:rPr>
        <w:t>OpenHazus</w:t>
      </w:r>
      <w:proofErr w:type="spellEnd"/>
      <w:r w:rsidRPr="00B50134">
        <w:rPr>
          <w:lang w:val="en-US"/>
        </w:rPr>
        <w:t xml:space="preserve"> will provide for discovery and a repository for authoritative earthquake hazard data including liquefaction and landslide susceptibility, NEHRP Vs30 soil types, as well as direct ground deformation hazard maps </w:t>
      </w:r>
    </w:p>
    <w:p w:rsidR="003C0357" w:rsidRPr="00B50134" w:rsidRDefault="003C0357" w:rsidP="00245A74">
      <w:pPr>
        <w:pStyle w:val="ListParagraph"/>
        <w:numPr>
          <w:ilvl w:val="3"/>
          <w:numId w:val="4"/>
        </w:numPr>
        <w:rPr>
          <w:szCs w:val="28"/>
          <w:lang w:val="en-US"/>
        </w:rPr>
      </w:pPr>
      <w:r w:rsidRPr="00B50134">
        <w:rPr>
          <w:szCs w:val="28"/>
          <w:lang w:val="en-US"/>
        </w:rPr>
        <w:t>Typical file sizes for download and upload will continue to be less than 100 MB consistent with Legacy Hazus earthquake hazard data.</w:t>
      </w:r>
    </w:p>
    <w:p w:rsidR="003C0357" w:rsidRPr="009158A2" w:rsidRDefault="003C0357" w:rsidP="00245A74">
      <w:pPr>
        <w:pStyle w:val="ListParagraph"/>
        <w:numPr>
          <w:ilvl w:val="2"/>
          <w:numId w:val="4"/>
        </w:numPr>
        <w:spacing w:after="120" w:line="360" w:lineRule="auto"/>
        <w:ind w:right="173"/>
        <w:rPr>
          <w:lang w:val="en-US"/>
        </w:rPr>
      </w:pPr>
      <w:r w:rsidRPr="009158A2">
        <w:rPr>
          <w:lang w:val="en-US"/>
        </w:rPr>
        <w:t>Tsunami</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Tsunami hazard data – including runup, inundation depth, velocity grids, momentum flux grids, as well as deformed and undeformed DEM raster data – shall be sourced from NOAA PMEL, or other authoritative state and local sources</w:t>
      </w:r>
    </w:p>
    <w:p w:rsidR="003C0357" w:rsidRPr="00B50134" w:rsidRDefault="003C0357" w:rsidP="00245A74">
      <w:pPr>
        <w:pStyle w:val="ListParagraph"/>
        <w:numPr>
          <w:ilvl w:val="3"/>
          <w:numId w:val="4"/>
        </w:numPr>
        <w:spacing w:after="120" w:line="360" w:lineRule="auto"/>
        <w:ind w:right="173"/>
        <w:rPr>
          <w:b/>
          <w:sz w:val="28"/>
          <w:szCs w:val="28"/>
          <w:lang w:val="en-US"/>
        </w:rPr>
      </w:pPr>
      <w:r w:rsidRPr="00B50134">
        <w:rPr>
          <w:szCs w:val="28"/>
          <w:lang w:val="en-US"/>
        </w:rPr>
        <w:t xml:space="preserve">Legacy Hazus capability for generating median depth above ground level and median momentum flux grids based on 3 potential levels of input data shall be migrated to one or more modules in </w:t>
      </w:r>
      <w:proofErr w:type="spellStart"/>
      <w:r w:rsidRPr="00B50134">
        <w:rPr>
          <w:szCs w:val="28"/>
          <w:lang w:val="en-US"/>
        </w:rPr>
        <w:t>OpenHazus</w:t>
      </w:r>
      <w:proofErr w:type="spellEnd"/>
    </w:p>
    <w:p w:rsidR="003C0357" w:rsidRPr="00B50134" w:rsidRDefault="003C0357" w:rsidP="00245A74">
      <w:pPr>
        <w:pStyle w:val="ListParagraph"/>
        <w:numPr>
          <w:ilvl w:val="3"/>
          <w:numId w:val="4"/>
        </w:numPr>
        <w:spacing w:after="120" w:line="360" w:lineRule="auto"/>
        <w:ind w:right="173"/>
        <w:rPr>
          <w:lang w:val="en-US"/>
        </w:rPr>
      </w:pPr>
      <w:proofErr w:type="spellStart"/>
      <w:r w:rsidRPr="00B50134">
        <w:rPr>
          <w:lang w:val="en-US"/>
        </w:rPr>
        <w:t>OpenHazus</w:t>
      </w:r>
      <w:proofErr w:type="spellEnd"/>
      <w:r w:rsidRPr="00B50134">
        <w:rPr>
          <w:lang w:val="en-US"/>
        </w:rPr>
        <w:t xml:space="preserve"> shall support the capability for user-supplied upload of tsunami hazard data in common open source raster file formats </w:t>
      </w:r>
    </w:p>
    <w:p w:rsidR="003C0357" w:rsidRPr="00B50134" w:rsidRDefault="003C0357" w:rsidP="00245A74">
      <w:pPr>
        <w:pStyle w:val="ListParagraph"/>
        <w:numPr>
          <w:ilvl w:val="3"/>
          <w:numId w:val="4"/>
        </w:numPr>
        <w:spacing w:after="120" w:line="360" w:lineRule="auto"/>
        <w:ind w:right="173"/>
        <w:rPr>
          <w:lang w:val="en-US"/>
        </w:rPr>
      </w:pPr>
      <w:r w:rsidRPr="00B50134">
        <w:rPr>
          <w:lang w:val="en-US"/>
        </w:rPr>
        <w:t xml:space="preserve">Integration of supplemental hazard data for evacuation and casualty </w:t>
      </w:r>
      <w:r w:rsidR="00C6093F" w:rsidRPr="00B50134">
        <w:rPr>
          <w:lang w:val="en-US"/>
        </w:rPr>
        <w:t>modeling</w:t>
      </w:r>
      <w:r w:rsidRPr="00B50134">
        <w:rPr>
          <w:lang w:val="en-US"/>
        </w:rPr>
        <w:t xml:space="preserve">, including TIGER roadway networks (polyline), NED-based DEM data (raster), and USGS Pedestrian Evacuation Analysis products (polygon) will be supported through online linkages with these U.S. Census and U.S. Geological Survey authoritative datasets. </w:t>
      </w:r>
    </w:p>
    <w:p w:rsidR="003C0357" w:rsidRPr="00B50134" w:rsidRDefault="003C0357" w:rsidP="00245A74">
      <w:pPr>
        <w:pStyle w:val="ListParagraph"/>
        <w:numPr>
          <w:ilvl w:val="3"/>
          <w:numId w:val="4"/>
        </w:numPr>
        <w:rPr>
          <w:szCs w:val="28"/>
          <w:lang w:val="en-US"/>
        </w:rPr>
      </w:pPr>
      <w:r w:rsidRPr="00B50134">
        <w:rPr>
          <w:szCs w:val="28"/>
          <w:lang w:val="en-US"/>
        </w:rPr>
        <w:t>Typical file sizes for download and upload will continue to be less than 100 MB consistent with Legacy Hazus tsunami hazard data.</w:t>
      </w:r>
    </w:p>
    <w:p w:rsidR="003C0357" w:rsidRPr="00B50134" w:rsidRDefault="003C0357" w:rsidP="003C0357">
      <w:pPr>
        <w:rPr>
          <w:u w:val="single"/>
        </w:rPr>
      </w:pPr>
    </w:p>
    <w:p w:rsidR="003C0357" w:rsidRPr="009158A2" w:rsidRDefault="003C0357" w:rsidP="00245A74">
      <w:pPr>
        <w:pStyle w:val="ListParagraph"/>
        <w:numPr>
          <w:ilvl w:val="1"/>
          <w:numId w:val="4"/>
        </w:numPr>
        <w:spacing w:after="120" w:line="360" w:lineRule="auto"/>
        <w:ind w:right="173"/>
        <w:rPr>
          <w:szCs w:val="28"/>
          <w:lang w:val="en-US"/>
        </w:rPr>
      </w:pPr>
      <w:r w:rsidRPr="009158A2">
        <w:rPr>
          <w:szCs w:val="28"/>
          <w:lang w:val="en-US"/>
        </w:rPr>
        <w:lastRenderedPageBreak/>
        <w:t>User-Defined Data (Inventory, Hazard, Results) Repository</w:t>
      </w:r>
    </w:p>
    <w:p w:rsidR="003C0357" w:rsidRPr="00B50134" w:rsidRDefault="003C0357" w:rsidP="00245A74">
      <w:pPr>
        <w:pStyle w:val="ListParagraph"/>
        <w:numPr>
          <w:ilvl w:val="2"/>
          <w:numId w:val="4"/>
        </w:numPr>
        <w:spacing w:after="120" w:line="360" w:lineRule="auto"/>
        <w:ind w:right="173"/>
        <w:rPr>
          <w:b/>
          <w:sz w:val="28"/>
          <w:szCs w:val="28"/>
          <w:lang w:val="en-US"/>
        </w:rPr>
      </w:pPr>
      <w:proofErr w:type="spellStart"/>
      <w:r w:rsidRPr="00B50134">
        <w:rPr>
          <w:szCs w:val="28"/>
          <w:lang w:val="en-US"/>
        </w:rPr>
        <w:t>OpenHazus</w:t>
      </w:r>
      <w:proofErr w:type="spellEnd"/>
      <w:r w:rsidRPr="00B50134">
        <w:rPr>
          <w:szCs w:val="28"/>
          <w:lang w:val="en-US"/>
        </w:rPr>
        <w:t xml:space="preserve"> will provide a repository </w:t>
      </w:r>
      <w:proofErr w:type="gramStart"/>
      <w:r w:rsidRPr="00B50134">
        <w:rPr>
          <w:szCs w:val="28"/>
          <w:lang w:val="en-US"/>
        </w:rPr>
        <w:t>for  user</w:t>
      </w:r>
      <w:proofErr w:type="gramEnd"/>
      <w:r w:rsidRPr="00B50134">
        <w:rPr>
          <w:szCs w:val="28"/>
          <w:lang w:val="en-US"/>
        </w:rPr>
        <w:t>-defined inventory, hazard, and results data, in a web environment</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szCs w:val="28"/>
          <w:lang w:val="en-US"/>
        </w:rPr>
        <w:t>File format and transfer times will align with the data types for Hazus default or authoritative data as outlined in previous Data Sharing requirements</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szCs w:val="28"/>
          <w:lang w:val="en-US"/>
        </w:rPr>
        <w:t xml:space="preserve">Security permissions and access will be regulated to allow levels of access according to user needs, </w:t>
      </w:r>
      <w:r w:rsidR="00C6093F" w:rsidRPr="00B50134">
        <w:rPr>
          <w:szCs w:val="28"/>
          <w:lang w:val="en-US"/>
        </w:rPr>
        <w:t>e.g.</w:t>
      </w:r>
      <w:r w:rsidRPr="00B50134">
        <w:rPr>
          <w:szCs w:val="28"/>
          <w:lang w:val="en-US"/>
        </w:rPr>
        <w:t xml:space="preserve"> if a user wishes to make their data public, they can do so.</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szCs w:val="28"/>
          <w:lang w:val="en-US"/>
        </w:rPr>
        <w:t>Public datasets shall be made searchable by location, hazard type, and creator</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szCs w:val="28"/>
          <w:lang w:val="en-US"/>
        </w:rPr>
        <w:t>A process will be established for users to submit user-defined data to become part of the Hazus baseline databases available for other users where applicable</w:t>
      </w:r>
    </w:p>
    <w:p w:rsidR="003C0357" w:rsidRPr="00B50134" w:rsidRDefault="003C0357" w:rsidP="00245A74">
      <w:pPr>
        <w:pStyle w:val="ListParagraph"/>
        <w:numPr>
          <w:ilvl w:val="2"/>
          <w:numId w:val="4"/>
        </w:numPr>
        <w:spacing w:after="120" w:line="360" w:lineRule="auto"/>
        <w:ind w:right="173"/>
        <w:rPr>
          <w:b/>
          <w:sz w:val="28"/>
          <w:szCs w:val="28"/>
          <w:lang w:val="en-US"/>
        </w:rPr>
      </w:pPr>
      <w:proofErr w:type="spellStart"/>
      <w:r w:rsidRPr="00B50134">
        <w:rPr>
          <w:szCs w:val="28"/>
          <w:lang w:val="en-US"/>
        </w:rPr>
        <w:t>OpenHazus</w:t>
      </w:r>
      <w:proofErr w:type="spellEnd"/>
      <w:r w:rsidRPr="00B50134">
        <w:rPr>
          <w:szCs w:val="28"/>
          <w:lang w:val="en-US"/>
        </w:rPr>
        <w:t xml:space="preserve"> will provide a recommended framework for documenting user-defined metadata, according to FGDC and OGC standards</w:t>
      </w:r>
    </w:p>
    <w:p w:rsidR="003C0357" w:rsidRPr="00B50134" w:rsidRDefault="003C0357" w:rsidP="00245A74">
      <w:pPr>
        <w:pStyle w:val="ListParagraph"/>
        <w:numPr>
          <w:ilvl w:val="2"/>
          <w:numId w:val="4"/>
        </w:numPr>
        <w:spacing w:after="120" w:line="360" w:lineRule="auto"/>
        <w:ind w:right="173"/>
        <w:rPr>
          <w:b/>
          <w:sz w:val="28"/>
          <w:szCs w:val="28"/>
          <w:lang w:val="en-US"/>
        </w:rPr>
      </w:pPr>
      <w:proofErr w:type="spellStart"/>
      <w:r w:rsidRPr="00B50134">
        <w:rPr>
          <w:lang w:val="en-US"/>
        </w:rPr>
        <w:t>OpenHazus</w:t>
      </w:r>
      <w:proofErr w:type="spellEnd"/>
      <w:r w:rsidRPr="00B50134">
        <w:rPr>
          <w:lang w:val="en-US"/>
        </w:rPr>
        <w:t xml:space="preserve"> will provide lightweight desktop analytical capabilities designed specifically for users who need to model hazard losses using Personally Identifiable, proprietary, or protected information.</w:t>
      </w:r>
    </w:p>
    <w:p w:rsidR="003C0357" w:rsidRPr="00B50134" w:rsidRDefault="003C0357" w:rsidP="00245A74">
      <w:pPr>
        <w:pStyle w:val="ListParagraph"/>
        <w:numPr>
          <w:ilvl w:val="2"/>
          <w:numId w:val="4"/>
        </w:numPr>
        <w:spacing w:after="120" w:line="360" w:lineRule="auto"/>
        <w:ind w:right="173"/>
        <w:rPr>
          <w:b/>
          <w:sz w:val="28"/>
          <w:szCs w:val="28"/>
          <w:lang w:val="en-US"/>
        </w:rPr>
      </w:pPr>
      <w:proofErr w:type="spellStart"/>
      <w:r w:rsidRPr="00B50134">
        <w:rPr>
          <w:lang w:val="en-US"/>
        </w:rPr>
        <w:t>OpenHazus</w:t>
      </w:r>
      <w:proofErr w:type="spellEnd"/>
      <w:r w:rsidRPr="00B50134">
        <w:rPr>
          <w:lang w:val="en-US"/>
        </w:rPr>
        <w:t xml:space="preserve"> capabilities for users with secure data such as NFIP policy data will be supported </w:t>
      </w:r>
      <w:proofErr w:type="gramStart"/>
      <w:r w:rsidRPr="00B50134">
        <w:rPr>
          <w:lang w:val="en-US"/>
        </w:rPr>
        <w:t>through the use of</w:t>
      </w:r>
      <w:proofErr w:type="gramEnd"/>
      <w:r w:rsidRPr="00B50134">
        <w:rPr>
          <w:lang w:val="en-US"/>
        </w:rPr>
        <w:t xml:space="preserve"> the downloadable desktop utility so as to not impact the accessibility and processing improvements provided for the majority of Hazus users through a web environment. </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szCs w:val="28"/>
          <w:lang w:val="en-US"/>
        </w:rPr>
        <w:t>Authoritative Federal, State and local users and FEMA partners should be especially encouraged to share datasets publicly</w:t>
      </w:r>
    </w:p>
    <w:p w:rsidR="003C0357" w:rsidRPr="00B50134" w:rsidRDefault="003C0357" w:rsidP="00245A74">
      <w:pPr>
        <w:pStyle w:val="ListParagraph"/>
        <w:numPr>
          <w:ilvl w:val="2"/>
          <w:numId w:val="4"/>
        </w:numPr>
        <w:spacing w:after="120" w:line="360" w:lineRule="auto"/>
        <w:ind w:right="173"/>
        <w:rPr>
          <w:b/>
          <w:sz w:val="28"/>
          <w:szCs w:val="28"/>
          <w:lang w:val="en-US"/>
        </w:rPr>
      </w:pPr>
      <w:r w:rsidRPr="00B50134">
        <w:rPr>
          <w:szCs w:val="28"/>
        </w:rPr>
        <w:t>Blank default databases will be provided as templates for international Hazus users</w:t>
      </w:r>
    </w:p>
    <w:p w:rsidR="00671977" w:rsidRPr="00087704" w:rsidRDefault="00671977" w:rsidP="003C0357">
      <w:pPr>
        <w:pStyle w:val="ListParagraph"/>
        <w:numPr>
          <w:ilvl w:val="2"/>
          <w:numId w:val="4"/>
        </w:numPr>
        <w:spacing w:after="120" w:line="360" w:lineRule="auto"/>
        <w:ind w:right="173"/>
        <w:rPr>
          <w:b/>
          <w:sz w:val="28"/>
          <w:szCs w:val="28"/>
          <w:lang w:val="en-US"/>
        </w:rPr>
      </w:pPr>
      <w:proofErr w:type="spellStart"/>
      <w:r>
        <w:rPr>
          <w:szCs w:val="28"/>
        </w:rPr>
        <w:t>OpenHazus</w:t>
      </w:r>
      <w:proofErr w:type="spellEnd"/>
      <w:r>
        <w:rPr>
          <w:szCs w:val="28"/>
        </w:rPr>
        <w:t xml:space="preserve"> will adhere to the natural hazard catastrophe modelling assumptions and concepts by separating the concerns of inventory and hazard (to be stored separately)</w:t>
      </w:r>
    </w:p>
    <w:p w:rsidR="00087704" w:rsidRPr="00E76F16" w:rsidRDefault="00087704" w:rsidP="00087704">
      <w:pPr>
        <w:pStyle w:val="ListParagraph"/>
        <w:spacing w:after="120" w:line="360" w:lineRule="auto"/>
        <w:ind w:left="1224" w:right="173"/>
        <w:rPr>
          <w:b/>
          <w:sz w:val="28"/>
          <w:szCs w:val="28"/>
          <w:lang w:val="en-US"/>
        </w:rPr>
      </w:pPr>
    </w:p>
    <w:p w:rsidR="00E76F16" w:rsidRPr="009158A2" w:rsidRDefault="00E76F16" w:rsidP="00245A74">
      <w:pPr>
        <w:pStyle w:val="ListParagraph"/>
        <w:numPr>
          <w:ilvl w:val="0"/>
          <w:numId w:val="4"/>
        </w:numPr>
        <w:spacing w:after="120" w:line="360" w:lineRule="auto"/>
        <w:ind w:right="173"/>
        <w:rPr>
          <w:b/>
          <w:sz w:val="28"/>
          <w:lang w:val="en-US"/>
        </w:rPr>
      </w:pPr>
      <w:r w:rsidRPr="009158A2">
        <w:rPr>
          <w:b/>
          <w:sz w:val="28"/>
          <w:lang w:val="en-US"/>
        </w:rPr>
        <w:t>Requirements for Automation</w:t>
      </w:r>
    </w:p>
    <w:p w:rsidR="00E76F16" w:rsidRPr="009158A2" w:rsidRDefault="00E76F16" w:rsidP="00245A74">
      <w:pPr>
        <w:pStyle w:val="ListParagraph"/>
        <w:numPr>
          <w:ilvl w:val="1"/>
          <w:numId w:val="4"/>
        </w:numPr>
        <w:spacing w:after="120" w:line="360" w:lineRule="auto"/>
        <w:ind w:right="173"/>
        <w:rPr>
          <w:lang w:val="en-US"/>
        </w:rPr>
      </w:pPr>
      <w:r w:rsidRPr="009158A2">
        <w:rPr>
          <w:lang w:val="en-US"/>
        </w:rPr>
        <w:t>Automated Updates to Baseline Results Repository</w:t>
      </w:r>
    </w:p>
    <w:p w:rsidR="00E76F16" w:rsidRPr="00B50134" w:rsidRDefault="00E76F16" w:rsidP="00245A74">
      <w:pPr>
        <w:pStyle w:val="ListParagraph"/>
        <w:numPr>
          <w:ilvl w:val="2"/>
          <w:numId w:val="4"/>
        </w:numPr>
        <w:spacing w:after="120" w:line="360" w:lineRule="auto"/>
        <w:ind w:right="173"/>
        <w:rPr>
          <w:b/>
          <w:sz w:val="28"/>
          <w:szCs w:val="28"/>
          <w:lang w:val="en-US"/>
        </w:rPr>
      </w:pPr>
      <w:r w:rsidRPr="00B50134">
        <w:rPr>
          <w:lang w:val="en-US"/>
        </w:rPr>
        <w:lastRenderedPageBreak/>
        <w:t>Analysis results generated using the authoritative probabilistic hazard data source AND baseline Hazus inventory data shall be automated by FEMA for the entire U.S. to provide updated annualized analyses</w:t>
      </w:r>
    </w:p>
    <w:p w:rsidR="00E76F16" w:rsidRPr="00B50134" w:rsidRDefault="00E76F16" w:rsidP="00245A74">
      <w:pPr>
        <w:pStyle w:val="ListParagraph"/>
        <w:numPr>
          <w:ilvl w:val="2"/>
          <w:numId w:val="4"/>
        </w:numPr>
        <w:spacing w:after="120" w:line="360" w:lineRule="auto"/>
        <w:ind w:right="173"/>
        <w:rPr>
          <w:lang w:val="en-US"/>
        </w:rPr>
      </w:pPr>
      <w:r w:rsidRPr="00B50134">
        <w:rPr>
          <w:lang w:val="en-US"/>
        </w:rPr>
        <w:t>Analysis results generated using authoritative historic or other deterministic hazard data AND baseline Hazus inventory data shall be automated by FEMA for the entire U.S.</w:t>
      </w:r>
    </w:p>
    <w:p w:rsidR="00E76F16" w:rsidRPr="009158A2" w:rsidRDefault="00E76F16" w:rsidP="00245A74">
      <w:pPr>
        <w:pStyle w:val="ListParagraph"/>
        <w:numPr>
          <w:ilvl w:val="1"/>
          <w:numId w:val="4"/>
        </w:numPr>
        <w:spacing w:after="120" w:line="360" w:lineRule="auto"/>
        <w:ind w:right="173"/>
        <w:rPr>
          <w:lang w:val="en-US"/>
        </w:rPr>
      </w:pPr>
      <w:r w:rsidRPr="009158A2">
        <w:rPr>
          <w:lang w:val="en-US"/>
        </w:rPr>
        <w:t>Automated Probabilistic Flood Risk Assessment</w:t>
      </w:r>
    </w:p>
    <w:p w:rsidR="00E76F16" w:rsidRPr="00B50134" w:rsidRDefault="00E76F16" w:rsidP="00245A74">
      <w:pPr>
        <w:pStyle w:val="ListParagraph"/>
        <w:numPr>
          <w:ilvl w:val="2"/>
          <w:numId w:val="4"/>
        </w:numPr>
        <w:spacing w:after="120" w:line="360" w:lineRule="auto"/>
        <w:ind w:right="173"/>
        <w:rPr>
          <w:b/>
          <w:sz w:val="28"/>
          <w:szCs w:val="28"/>
          <w:lang w:val="en-US"/>
        </w:rPr>
      </w:pPr>
      <w:r w:rsidRPr="00B50134">
        <w:rPr>
          <w:lang w:val="en-US"/>
        </w:rPr>
        <w:t>Automation should be established to support multi-frequency probabilistic or uncertainty analyses for flood, supporting multiple depth grids for each frequency</w:t>
      </w:r>
    </w:p>
    <w:p w:rsidR="00E76F16" w:rsidRPr="00B50134" w:rsidRDefault="00E76F16" w:rsidP="00245A74">
      <w:pPr>
        <w:pStyle w:val="ListParagraph"/>
        <w:numPr>
          <w:ilvl w:val="2"/>
          <w:numId w:val="4"/>
        </w:numPr>
        <w:spacing w:after="120" w:line="360" w:lineRule="auto"/>
        <w:ind w:right="173"/>
        <w:rPr>
          <w:sz w:val="28"/>
          <w:szCs w:val="28"/>
          <w:lang w:val="en-US"/>
        </w:rPr>
      </w:pPr>
      <w:r w:rsidRPr="00B50134">
        <w:rPr>
          <w:lang w:val="en-US"/>
        </w:rPr>
        <w:t>Automated analysis should be established to support multiple, separate depth grids associated with individual flood types or scenarios, such as breach, pluvial and alluvial flooding scenarios.</w:t>
      </w:r>
    </w:p>
    <w:p w:rsidR="00E76F16" w:rsidRPr="009158A2" w:rsidRDefault="00E76F16" w:rsidP="00245A74">
      <w:pPr>
        <w:pStyle w:val="ListParagraph"/>
        <w:numPr>
          <w:ilvl w:val="1"/>
          <w:numId w:val="4"/>
        </w:numPr>
        <w:spacing w:after="120" w:line="360" w:lineRule="auto"/>
        <w:ind w:right="173"/>
        <w:rPr>
          <w:lang w:val="en-US"/>
        </w:rPr>
      </w:pPr>
      <w:bookmarkStart w:id="80" w:name="_Hlk1154074"/>
      <w:r w:rsidRPr="009158A2">
        <w:rPr>
          <w:lang w:val="en-US"/>
        </w:rPr>
        <w:t>Automated Mitigation Strategy Evaluations</w:t>
      </w:r>
    </w:p>
    <w:p w:rsidR="00E76F16" w:rsidRPr="00B50134" w:rsidRDefault="00E76F16" w:rsidP="00245A74">
      <w:pPr>
        <w:pStyle w:val="ListParagraph"/>
        <w:numPr>
          <w:ilvl w:val="2"/>
          <w:numId w:val="4"/>
        </w:numPr>
        <w:spacing w:after="120" w:line="360" w:lineRule="auto"/>
        <w:ind w:right="173"/>
        <w:rPr>
          <w:b/>
          <w:sz w:val="28"/>
          <w:szCs w:val="28"/>
          <w:lang w:val="en-US"/>
        </w:rPr>
      </w:pPr>
      <w:r w:rsidRPr="00B50134">
        <w:rPr>
          <w:lang w:val="en-US"/>
        </w:rPr>
        <w:t>Automated analysis should be established to support multiple mitigation strategy scenarios, including freeboard, NFIP regulations and building code adoption and enforcement</w:t>
      </w:r>
    </w:p>
    <w:p w:rsidR="00E76F16" w:rsidRPr="00B50134" w:rsidRDefault="00E76F16" w:rsidP="00245A74">
      <w:pPr>
        <w:pStyle w:val="ListParagraph"/>
        <w:numPr>
          <w:ilvl w:val="2"/>
          <w:numId w:val="4"/>
        </w:numPr>
        <w:spacing w:after="120" w:line="360" w:lineRule="auto"/>
        <w:ind w:right="173"/>
        <w:rPr>
          <w:sz w:val="28"/>
          <w:szCs w:val="28"/>
          <w:lang w:val="en-US"/>
        </w:rPr>
      </w:pPr>
      <w:r w:rsidRPr="00B50134">
        <w:rPr>
          <w:lang w:val="en-US"/>
        </w:rPr>
        <w:t>Automated analysis should be established to support analysis of multiple depth grids associated with floodplain mitigation scenarios, such as protection measures and upstream storage scenarios.</w:t>
      </w:r>
    </w:p>
    <w:bookmarkEnd w:id="80"/>
    <w:p w:rsidR="00E76F16" w:rsidRPr="009158A2" w:rsidRDefault="00E76F16" w:rsidP="00245A74">
      <w:pPr>
        <w:pStyle w:val="ListParagraph"/>
        <w:numPr>
          <w:ilvl w:val="1"/>
          <w:numId w:val="4"/>
        </w:numPr>
        <w:spacing w:after="120" w:line="360" w:lineRule="auto"/>
        <w:ind w:right="173"/>
        <w:rPr>
          <w:lang w:val="en-US"/>
        </w:rPr>
      </w:pPr>
      <w:r w:rsidRPr="009158A2">
        <w:rPr>
          <w:lang w:val="en-US"/>
        </w:rPr>
        <w:t>Automated Analysis and Results Dissemination for Response Events</w:t>
      </w:r>
    </w:p>
    <w:p w:rsidR="00E76F16" w:rsidRPr="00B50134" w:rsidRDefault="00E76F16" w:rsidP="00245A74">
      <w:pPr>
        <w:pStyle w:val="ListParagraph"/>
        <w:numPr>
          <w:ilvl w:val="2"/>
          <w:numId w:val="4"/>
        </w:numPr>
        <w:spacing w:after="120" w:line="360" w:lineRule="auto"/>
        <w:ind w:right="173"/>
        <w:rPr>
          <w:b/>
          <w:sz w:val="28"/>
          <w:szCs w:val="28"/>
          <w:lang w:val="en-US"/>
        </w:rPr>
      </w:pPr>
      <w:r w:rsidRPr="00B50134">
        <w:rPr>
          <w:lang w:val="en-US"/>
        </w:rPr>
        <w:t xml:space="preserve">Automated analysis should be established to support analyses for response events, including </w:t>
      </w:r>
      <w:proofErr w:type="spellStart"/>
      <w:r w:rsidRPr="00B50134">
        <w:rPr>
          <w:lang w:val="en-US"/>
        </w:rPr>
        <w:t>ShakeMap</w:t>
      </w:r>
      <w:proofErr w:type="spellEnd"/>
      <w:r w:rsidRPr="00B50134">
        <w:rPr>
          <w:lang w:val="en-US"/>
        </w:rPr>
        <w:t xml:space="preserve"> events associated with a PAGER Yellow or above, landfalling tropical storms and above, as well as when flood depth grids are provided for damaging flood events.</w:t>
      </w:r>
    </w:p>
    <w:p w:rsidR="00E76F16" w:rsidRPr="00B50134" w:rsidRDefault="00E76F16" w:rsidP="00245A74">
      <w:pPr>
        <w:pStyle w:val="ListParagraph"/>
        <w:numPr>
          <w:ilvl w:val="2"/>
          <w:numId w:val="4"/>
        </w:numPr>
        <w:spacing w:after="120" w:line="360" w:lineRule="auto"/>
        <w:ind w:right="173"/>
        <w:rPr>
          <w:sz w:val="28"/>
          <w:szCs w:val="28"/>
          <w:lang w:val="en-US"/>
        </w:rPr>
      </w:pPr>
      <w:r w:rsidRPr="00B50134">
        <w:rPr>
          <w:lang w:val="en-US"/>
        </w:rPr>
        <w:t xml:space="preserve">Automated results export and dissemination should be provided and hosted using </w:t>
      </w:r>
      <w:proofErr w:type="spellStart"/>
      <w:r w:rsidRPr="00B50134">
        <w:rPr>
          <w:lang w:val="en-US"/>
        </w:rPr>
        <w:t>OpenHazus</w:t>
      </w:r>
      <w:proofErr w:type="spellEnd"/>
      <w:r w:rsidRPr="00B50134">
        <w:rPr>
          <w:lang w:val="en-US"/>
        </w:rPr>
        <w:t xml:space="preserve"> providing an authoritative source for the run of record.</w:t>
      </w:r>
    </w:p>
    <w:p w:rsidR="00A353A8" w:rsidRDefault="00A353A8">
      <w:pPr>
        <w:spacing w:line="240" w:lineRule="auto"/>
        <w:rPr>
          <w:b/>
          <w:kern w:val="28"/>
          <w:sz w:val="36"/>
        </w:rPr>
        <w:sectPr w:rsidR="00A353A8" w:rsidSect="00EC1069">
          <w:footerReference w:type="default" r:id="rId59"/>
          <w:pgSz w:w="12240" w:h="15840" w:code="1"/>
          <w:pgMar w:top="1440" w:right="1296" w:bottom="1440" w:left="1296" w:header="720" w:footer="720" w:gutter="0"/>
          <w:pgNumType w:start="1"/>
          <w:cols w:space="720"/>
          <w:noEndnote/>
        </w:sectPr>
      </w:pPr>
    </w:p>
    <w:p w:rsidR="004F6532" w:rsidRPr="00B50134" w:rsidRDefault="00181AE6" w:rsidP="00AA10DE">
      <w:pPr>
        <w:pStyle w:val="Heading1"/>
        <w:numPr>
          <w:ilvl w:val="0"/>
          <w:numId w:val="0"/>
        </w:numPr>
        <w:ind w:left="432" w:hanging="432"/>
      </w:pPr>
      <w:bookmarkStart w:id="81" w:name="_Toc3301549"/>
      <w:r>
        <w:lastRenderedPageBreak/>
        <w:t>Appendix D</w:t>
      </w:r>
      <w:r w:rsidR="00711B2D" w:rsidRPr="00711B2D">
        <w:t>: Open Source Product Review</w:t>
      </w:r>
      <w:bookmarkEnd w:id="81"/>
    </w:p>
    <w:p w:rsidR="004F6532" w:rsidRPr="00B50134" w:rsidRDefault="00711B2D" w:rsidP="004F6532">
      <w:pPr>
        <w:spacing w:after="120"/>
        <w:rPr>
          <w:rFonts w:asciiTheme="minorHAnsi" w:hAnsiTheme="minorHAnsi"/>
          <w:sz w:val="22"/>
        </w:rPr>
      </w:pPr>
      <w:r w:rsidRPr="00711B2D">
        <w:rPr>
          <w:rFonts w:asciiTheme="minorHAnsi" w:hAnsiTheme="minorHAnsi"/>
          <w:sz w:val="22"/>
        </w:rPr>
        <w:t xml:space="preserve">The purpose of this </w:t>
      </w:r>
      <w:r w:rsidR="00784001">
        <w:rPr>
          <w:rFonts w:asciiTheme="minorHAnsi" w:hAnsiTheme="minorHAnsi"/>
          <w:sz w:val="22"/>
        </w:rPr>
        <w:t>document</w:t>
      </w:r>
      <w:r w:rsidRPr="00711B2D">
        <w:rPr>
          <w:rFonts w:asciiTheme="minorHAnsi" w:hAnsiTheme="minorHAnsi"/>
          <w:sz w:val="22"/>
        </w:rPr>
        <w:t xml:space="preserve">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rsidR="004F6532" w:rsidRPr="00B50134" w:rsidRDefault="00711B2D" w:rsidP="004E7CA9">
      <w:pPr>
        <w:pStyle w:val="Heading2"/>
        <w:numPr>
          <w:ilvl w:val="0"/>
          <w:numId w:val="0"/>
        </w:numPr>
        <w:ind w:left="576" w:hanging="576"/>
      </w:pPr>
      <w:bookmarkStart w:id="82" w:name="_Toc3301550"/>
      <w:r w:rsidRPr="00711B2D">
        <w:t xml:space="preserve">Description of </w:t>
      </w:r>
      <w:r w:rsidRPr="004E7CA9">
        <w:t>Open</w:t>
      </w:r>
      <w:r w:rsidRPr="00711B2D">
        <w:t xml:space="preserve"> Source Desktop GIS</w:t>
      </w:r>
      <w:bookmarkEnd w:id="82"/>
    </w:p>
    <w:p w:rsidR="004F6532" w:rsidRDefault="00711B2D" w:rsidP="004F6532">
      <w:pPr>
        <w:rPr>
          <w:rFonts w:asciiTheme="minorHAnsi" w:hAnsiTheme="minorHAnsi"/>
          <w:sz w:val="22"/>
        </w:rPr>
      </w:pPr>
      <w:r w:rsidRPr="00711B2D">
        <w:rPr>
          <w:rFonts w:asciiTheme="minorHAnsi" w:hAnsiTheme="minorHAnsi"/>
          <w:sz w:val="22"/>
        </w:rPr>
        <w:t xml:space="preserve">There are dozens of open source geospatial desktop applications and it is beyond the scope of this </w:t>
      </w:r>
      <w:r w:rsidR="00784001">
        <w:rPr>
          <w:rFonts w:asciiTheme="minorHAnsi" w:hAnsiTheme="minorHAnsi"/>
          <w:sz w:val="22"/>
        </w:rPr>
        <w:t>document</w:t>
      </w:r>
      <w:r w:rsidRPr="00711B2D">
        <w:rPr>
          <w:rFonts w:asciiTheme="minorHAnsi" w:hAnsiTheme="minorHAnsi"/>
          <w:sz w:val="22"/>
        </w:rPr>
        <w:t xml:space="preserve"> to describe them all. The following six sub sections are intended to describe well-established, widely supported and implemented GIS packages that fit the scope of Open Hazus. Specialty applications, developed for niche application areas (the </w:t>
      </w:r>
      <w:hyperlink r:id="rId60" w:history="1">
        <w:r w:rsidRPr="00711B2D">
          <w:rPr>
            <w:rStyle w:val="Hyperlink"/>
            <w:rFonts w:asciiTheme="minorHAnsi" w:hAnsiTheme="minorHAnsi"/>
            <w:sz w:val="22"/>
          </w:rPr>
          <w:t>Whitebox geospatial analysis tool</w:t>
        </w:r>
      </w:hyperlink>
      <w:r w:rsidRPr="00711B2D">
        <w:rPr>
          <w:rFonts w:asciiTheme="minorHAnsi" w:hAnsiTheme="minorHAnsi"/>
          <w:sz w:val="22"/>
        </w:rPr>
        <w:t xml:space="preserve"> from the University of Guelph might serve as an example here) as well as applications whose core area is image processing are specifically excluded from the discussion here.</w:t>
      </w:r>
    </w:p>
    <w:p w:rsidR="004F6532" w:rsidRPr="00B50134" w:rsidRDefault="00711B2D" w:rsidP="004E7CA9">
      <w:pPr>
        <w:pStyle w:val="Subtitle"/>
      </w:pPr>
      <w:r w:rsidRPr="00711B2D">
        <w:t>Geographic Resources Analysis Support System (GRASS)</w:t>
      </w:r>
    </w:p>
    <w:p w:rsidR="004F6532" w:rsidRPr="00B50134" w:rsidRDefault="00711B2D" w:rsidP="004F6532">
      <w:pPr>
        <w:spacing w:after="120"/>
        <w:rPr>
          <w:rFonts w:asciiTheme="minorHAnsi" w:hAnsiTheme="minorHAnsi"/>
          <w:sz w:val="22"/>
        </w:rPr>
      </w:pPr>
      <w:r w:rsidRPr="00711B2D">
        <w:rPr>
          <w:rFonts w:asciiTheme="minorHAnsi" w:hAnsiTheme="minorHAnsi"/>
          <w:sz w:val="22"/>
        </w:rPr>
        <w:t xml:space="preserve">The </w:t>
      </w:r>
      <w:hyperlink r:id="rId61" w:history="1">
        <w:r w:rsidRPr="00711B2D">
          <w:rPr>
            <w:rStyle w:val="Hyperlink"/>
            <w:rFonts w:asciiTheme="minorHAnsi" w:hAnsiTheme="minorHAnsi"/>
            <w:sz w:val="22"/>
          </w:rPr>
          <w:t>Geographic Resources Analysis Support System</w:t>
        </w:r>
      </w:hyperlink>
      <w:r w:rsidRPr="00711B2D">
        <w:rPr>
          <w:rFonts w:asciiTheme="minorHAnsi" w:hAnsiTheme="minorHAnsi"/>
          <w:sz w:val="22"/>
        </w:rPr>
        <w:t xml:space="preserve">, commonly referred to as GRASS GIS, is used for data management, image processing, graphics production, spatial </w:t>
      </w:r>
      <w:r w:rsidR="00C6093F" w:rsidRPr="00711B2D">
        <w:rPr>
          <w:rFonts w:asciiTheme="minorHAnsi" w:hAnsiTheme="minorHAnsi"/>
          <w:sz w:val="22"/>
        </w:rPr>
        <w:t>modeling</w:t>
      </w:r>
      <w:r w:rsidRPr="00711B2D">
        <w:rPr>
          <w:rFonts w:asciiTheme="minorHAnsi" w:hAnsiTheme="minorHAnsi"/>
          <w:sz w:val="22"/>
        </w:rPr>
        <w:t>, and visualization of many types of data. It is Open Source released under GNU General Public License (GPL) &gt;= V2. GRASS GIS is an official project of the Open Source Geospatial Foundation.</w:t>
      </w:r>
    </w:p>
    <w:p w:rsidR="004F6532" w:rsidRPr="00B50134" w:rsidRDefault="00711B2D" w:rsidP="004F6532">
      <w:pPr>
        <w:spacing w:after="120"/>
        <w:rPr>
          <w:rFonts w:asciiTheme="minorHAnsi" w:hAnsiTheme="minorHAnsi"/>
          <w:sz w:val="22"/>
        </w:rPr>
      </w:pPr>
      <w:r w:rsidRPr="00711B2D">
        <w:rPr>
          <w:rFonts w:asciiTheme="minorHAnsi" w:hAnsiTheme="minorHAnsi"/>
          <w:sz w:val="22"/>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 The GRASS Development Team has grown into a multi-national team consisting of developers at numerous locations.</w:t>
      </w:r>
    </w:p>
    <w:p w:rsidR="004F6532" w:rsidRPr="00B50134" w:rsidRDefault="00711B2D" w:rsidP="004F6532">
      <w:pPr>
        <w:spacing w:after="120"/>
        <w:rPr>
          <w:rFonts w:asciiTheme="minorHAnsi" w:hAnsiTheme="minorHAnsi"/>
          <w:sz w:val="22"/>
        </w:rPr>
      </w:pPr>
      <w:r w:rsidRPr="00711B2D">
        <w:rPr>
          <w:rFonts w:asciiTheme="minorHAnsi" w:hAnsiTheme="minorHAnsi"/>
          <w:sz w:val="22"/>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Raster analysis</w:t>
      </w:r>
      <w:r w:rsidRPr="00711B2D">
        <w:rPr>
          <w:rFonts w:asciiTheme="minorHAnsi" w:hAnsiTheme="minorHAnsi"/>
          <w:sz w:val="22"/>
        </w:rPr>
        <w:t>: Automatic raster line and area to vector conversion, Buffering of line structures, Cell and profile data query, color 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3D-Raster (voxel) analysis</w:t>
      </w:r>
      <w:r w:rsidRPr="00711B2D">
        <w:rPr>
          <w:rFonts w:asciiTheme="minorHAnsi" w:hAnsiTheme="minorHAnsi"/>
          <w:sz w:val="22"/>
        </w:rPr>
        <w:t>: 3D data import and export, 3D masks, 3D map algebra, 3D interpolation (IDW, Regularized Splines with Tension), 3D Visualization (</w:t>
      </w:r>
      <w:proofErr w:type="spellStart"/>
      <w:r w:rsidRPr="00711B2D">
        <w:rPr>
          <w:rFonts w:asciiTheme="minorHAnsi" w:hAnsiTheme="minorHAnsi"/>
          <w:sz w:val="22"/>
        </w:rPr>
        <w:t>isosurfaces</w:t>
      </w:r>
      <w:proofErr w:type="spellEnd"/>
      <w:r w:rsidRPr="00711B2D">
        <w:rPr>
          <w:rFonts w:asciiTheme="minorHAnsi" w:hAnsiTheme="minorHAnsi"/>
          <w:sz w:val="22"/>
        </w:rPr>
        <w:t xml:space="preserve">), Interface to </w:t>
      </w:r>
      <w:proofErr w:type="spellStart"/>
      <w:r w:rsidRPr="00711B2D">
        <w:rPr>
          <w:rFonts w:asciiTheme="minorHAnsi" w:hAnsiTheme="minorHAnsi"/>
          <w:sz w:val="22"/>
        </w:rPr>
        <w:t>Paraview</w:t>
      </w:r>
      <w:proofErr w:type="spellEnd"/>
      <w:r w:rsidRPr="00711B2D">
        <w:rPr>
          <w:rFonts w:asciiTheme="minorHAnsi" w:hAnsiTheme="minorHAnsi"/>
          <w:sz w:val="22"/>
        </w:rPr>
        <w:t xml:space="preserve"> and </w:t>
      </w:r>
      <w:proofErr w:type="spellStart"/>
      <w:r w:rsidRPr="00711B2D">
        <w:rPr>
          <w:rFonts w:asciiTheme="minorHAnsi" w:hAnsiTheme="minorHAnsi"/>
          <w:sz w:val="22"/>
        </w:rPr>
        <w:t>POVray</w:t>
      </w:r>
      <w:proofErr w:type="spellEnd"/>
      <w:r w:rsidRPr="00711B2D">
        <w:rPr>
          <w:rFonts w:asciiTheme="minorHAnsi" w:hAnsiTheme="minorHAnsi"/>
          <w:sz w:val="22"/>
        </w:rPr>
        <w:t xml:space="preserve"> visualization tools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Vector analysis</w:t>
      </w:r>
      <w:r w:rsidRPr="00711B2D">
        <w:rPr>
          <w:rFonts w:asciiTheme="minorHAnsi" w:hAnsiTheme="minorHAnsi"/>
          <w:sz w:val="22"/>
        </w:rPr>
        <w:t xml:space="preserve">: Contour generation from raster surfaces (IDW, Splines algorithm), Conversion to raster and point data format, Digitizing (scanned raster image) with mouse, Reclassification of vector labels, </w:t>
      </w:r>
      <w:proofErr w:type="spellStart"/>
      <w:r w:rsidRPr="00711B2D">
        <w:rPr>
          <w:rFonts w:asciiTheme="minorHAnsi" w:hAnsiTheme="minorHAnsi"/>
          <w:sz w:val="22"/>
        </w:rPr>
        <w:t>Superpositioning</w:t>
      </w:r>
      <w:proofErr w:type="spellEnd"/>
      <w:r w:rsidRPr="00711B2D">
        <w:rPr>
          <w:rFonts w:asciiTheme="minorHAnsi" w:hAnsiTheme="minorHAnsi"/>
          <w:sz w:val="22"/>
        </w:rPr>
        <w:t xml:space="preserve"> of vector layers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Point data analysis</w:t>
      </w:r>
      <w:r w:rsidRPr="00711B2D">
        <w:rPr>
          <w:rFonts w:asciiTheme="minorHAnsi" w:hAnsiTheme="minorHAnsi"/>
          <w:sz w:val="22"/>
        </w:rPr>
        <w:t>: Delaunay triangulation, Surface interpolation from spot heights, Thiessen polygons, Topographic analysis (curvature, slope, aspect), LiDAR</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Image processing</w:t>
      </w:r>
      <w:r w:rsidRPr="00711B2D">
        <w:rPr>
          <w:rFonts w:asciiTheme="minorHAnsi" w:hAnsiTheme="minorHAnsi"/>
          <w:sz w:val="22"/>
        </w:rPr>
        <w:t>: Support for aerial and UAV images, satellite data (optical, radar, thermal), Canonical component analysis (CCA), Color composite generation, Edge detection, Frequency filtering (Fourier, convolution matrices), Fourier and inverse Fourier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lastRenderedPageBreak/>
        <w:t>DTM-Analysis</w:t>
      </w:r>
      <w:r w:rsidRPr="00711B2D">
        <w:rPr>
          <w:rFonts w:asciiTheme="minorHAnsi" w:hAnsiTheme="minorHAnsi"/>
          <w:sz w:val="22"/>
        </w:rPr>
        <w:t>: Contour generation, Cost / path analysis, Slope / aspect analysis, Surface generation from spot heights or contours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Geocoding</w:t>
      </w:r>
      <w:r w:rsidRPr="00711B2D">
        <w:rPr>
          <w:rFonts w:asciiTheme="minorHAnsi" w:hAnsiTheme="minorHAnsi"/>
          <w:sz w:val="22"/>
        </w:rPr>
        <w:t>: Geocoding of raster and vector maps including (LiDAR) point clouds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Visualization</w:t>
      </w:r>
      <w:r w:rsidRPr="00711B2D">
        <w:rPr>
          <w:rFonts w:asciiTheme="minorHAnsi" w:hAnsiTheme="minorHAnsi"/>
          <w:sz w:val="22"/>
        </w:rPr>
        <w:t xml:space="preserve">: 3D surfaces with 3D query (NVIZ), Color assignments, Histogram presentation, Map overlay, </w:t>
      </w:r>
      <w:proofErr w:type="gramStart"/>
      <w:r w:rsidRPr="00711B2D">
        <w:rPr>
          <w:rFonts w:asciiTheme="minorHAnsi" w:hAnsiTheme="minorHAnsi"/>
          <w:sz w:val="22"/>
        </w:rPr>
        <w:t>Point</w:t>
      </w:r>
      <w:proofErr w:type="gramEnd"/>
      <w:r w:rsidRPr="00711B2D">
        <w:rPr>
          <w:rFonts w:asciiTheme="minorHAnsi" w:hAnsiTheme="minorHAnsi"/>
          <w:sz w:val="22"/>
        </w:rPr>
        <w:t xml:space="preserve"> data maps, Raster maps, Vector maps, Zoom / </w:t>
      </w:r>
      <w:proofErr w:type="spellStart"/>
      <w:r w:rsidRPr="00711B2D">
        <w:rPr>
          <w:rFonts w:asciiTheme="minorHAnsi" w:hAnsiTheme="minorHAnsi"/>
          <w:sz w:val="22"/>
        </w:rPr>
        <w:t>unzoom</w:t>
      </w:r>
      <w:proofErr w:type="spellEnd"/>
      <w:r w:rsidRPr="00711B2D">
        <w:rPr>
          <w:rFonts w:asciiTheme="minorHAnsi" w:hAnsiTheme="minorHAnsi"/>
          <w:sz w:val="22"/>
        </w:rPr>
        <w:t xml:space="preserve"> -function</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Map creation</w:t>
      </w:r>
      <w:r w:rsidRPr="00711B2D">
        <w:rPr>
          <w:rFonts w:asciiTheme="minorHAnsi" w:hAnsiTheme="minorHAnsi"/>
          <w:sz w:val="22"/>
        </w:rPr>
        <w:t>: Image maps, Postscript maps, HTML maps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rPr>
        <w:t xml:space="preserve">SQL-support: Database interfaces (DBF, SQLite, PostgreSQL, </w:t>
      </w:r>
      <w:proofErr w:type="spellStart"/>
      <w:r w:rsidRPr="00711B2D">
        <w:rPr>
          <w:rFonts w:asciiTheme="minorHAnsi" w:hAnsiTheme="minorHAnsi"/>
          <w:sz w:val="22"/>
        </w:rPr>
        <w:t>mySQL</w:t>
      </w:r>
      <w:proofErr w:type="spellEnd"/>
      <w:r w:rsidRPr="00711B2D">
        <w:rPr>
          <w:rFonts w:asciiTheme="minorHAnsi" w:hAnsiTheme="minorHAnsi"/>
          <w:sz w:val="22"/>
        </w:rPr>
        <w:t>, ODBC)</w:t>
      </w:r>
    </w:p>
    <w:p w:rsidR="004F6532" w:rsidRPr="00B50134" w:rsidRDefault="00711B2D" w:rsidP="004F6532">
      <w:pPr>
        <w:spacing w:after="120"/>
        <w:ind w:left="567" w:hanging="567"/>
        <w:rPr>
          <w:rFonts w:asciiTheme="minorHAnsi" w:hAnsiTheme="minorHAnsi"/>
          <w:sz w:val="22"/>
        </w:rPr>
      </w:pPr>
      <w:proofErr w:type="spellStart"/>
      <w:r w:rsidRPr="00711B2D">
        <w:rPr>
          <w:rFonts w:asciiTheme="minorHAnsi" w:hAnsiTheme="minorHAnsi"/>
          <w:sz w:val="22"/>
          <w:u w:val="single"/>
        </w:rPr>
        <w:t>Geostatistics</w:t>
      </w:r>
      <w:proofErr w:type="spellEnd"/>
      <w:r w:rsidRPr="00711B2D">
        <w:rPr>
          <w:rFonts w:asciiTheme="minorHAnsi" w:hAnsiTheme="minorHAnsi"/>
          <w:sz w:val="22"/>
        </w:rPr>
        <w:t xml:space="preserve">: Interface to "R" (see section </w:t>
      </w:r>
      <w:r w:rsidR="00125500" w:rsidRPr="00125500">
        <w:t>0</w:t>
      </w:r>
      <w:r w:rsidRPr="00711B2D">
        <w:rPr>
          <w:rFonts w:asciiTheme="minorHAnsi" w:hAnsiTheme="minorHAnsi"/>
          <w:sz w:val="22"/>
        </w:rPr>
        <w:t xml:space="preserve">), </w:t>
      </w:r>
      <w:proofErr w:type="spellStart"/>
      <w:r w:rsidRPr="00711B2D">
        <w:rPr>
          <w:rFonts w:asciiTheme="minorHAnsi" w:hAnsiTheme="minorHAnsi"/>
          <w:sz w:val="22"/>
        </w:rPr>
        <w:t>Matlab</w:t>
      </w:r>
      <w:proofErr w:type="spellEnd"/>
      <w:r w:rsidRPr="00711B2D">
        <w:rPr>
          <w:rFonts w:asciiTheme="minorHAnsi" w:hAnsiTheme="minorHAnsi"/>
          <w:sz w:val="22"/>
        </w:rPr>
        <w:t>, and other software packages</w:t>
      </w:r>
    </w:p>
    <w:p w:rsidR="004F6532" w:rsidRPr="00B50134" w:rsidRDefault="00711B2D" w:rsidP="004F6532">
      <w:pPr>
        <w:spacing w:after="120"/>
        <w:ind w:left="567" w:hanging="567"/>
        <w:rPr>
          <w:rFonts w:asciiTheme="minorHAnsi" w:hAnsiTheme="minorHAnsi"/>
          <w:sz w:val="22"/>
        </w:rPr>
      </w:pPr>
      <w:r w:rsidRPr="00711B2D">
        <w:rPr>
          <w:rFonts w:asciiTheme="minorHAnsi" w:hAnsiTheme="minorHAnsi"/>
          <w:sz w:val="22"/>
          <w:u w:val="single"/>
        </w:rPr>
        <w:t>Temporal framework</w:t>
      </w:r>
      <w:r w:rsidRPr="00711B2D">
        <w:rPr>
          <w:rFonts w:asciiTheme="minorHAnsi" w:hAnsiTheme="minorHAnsi"/>
          <w:sz w:val="22"/>
        </w:rPr>
        <w:t xml:space="preserve">: support for time series analysis to manage, process and analyze (big) </w:t>
      </w:r>
      <w:proofErr w:type="spellStart"/>
      <w:r w:rsidRPr="00711B2D">
        <w:rPr>
          <w:rFonts w:asciiTheme="minorHAnsi" w:hAnsiTheme="minorHAnsi"/>
          <w:sz w:val="22"/>
        </w:rPr>
        <w:t>spatio</w:t>
      </w:r>
      <w:proofErr w:type="spellEnd"/>
      <w:r w:rsidRPr="00711B2D">
        <w:rPr>
          <w:rFonts w:asciiTheme="minorHAnsi" w:hAnsiTheme="minorHAnsi"/>
          <w:sz w:val="22"/>
        </w:rPr>
        <w:t xml:space="preserve">-temporal environmental data. It supports querying, map calculation, aggregation, statistics and gap filling for raster, vector and raster3D data. A temporal topology builder is available to build </w:t>
      </w:r>
      <w:proofErr w:type="spellStart"/>
      <w:r w:rsidRPr="00711B2D">
        <w:rPr>
          <w:rFonts w:asciiTheme="minorHAnsi" w:hAnsiTheme="minorHAnsi"/>
          <w:sz w:val="22"/>
        </w:rPr>
        <w:t>spatio</w:t>
      </w:r>
      <w:proofErr w:type="spellEnd"/>
      <w:r w:rsidRPr="00711B2D">
        <w:rPr>
          <w:rFonts w:asciiTheme="minorHAnsi" w:hAnsiTheme="minorHAnsi"/>
          <w:sz w:val="22"/>
        </w:rPr>
        <w:t>-temporal topology connections between map objects for 1D, 3D and 4D extents.</w:t>
      </w:r>
    </w:p>
    <w:p w:rsidR="004F6532" w:rsidRDefault="00711B2D" w:rsidP="004F6532">
      <w:pPr>
        <w:spacing w:after="120"/>
        <w:ind w:left="567" w:hanging="567"/>
        <w:rPr>
          <w:rFonts w:asciiTheme="minorHAnsi" w:hAnsiTheme="minorHAnsi"/>
          <w:sz w:val="22"/>
        </w:rPr>
      </w:pPr>
      <w:r w:rsidRPr="00711B2D">
        <w:rPr>
          <w:rFonts w:asciiTheme="minorHAnsi" w:hAnsiTheme="minorHAnsi"/>
          <w:sz w:val="22"/>
          <w:u w:val="single"/>
        </w:rPr>
        <w:t>Furthermore</w:t>
      </w:r>
      <w:r w:rsidRPr="00711B2D">
        <w:rPr>
          <w:rFonts w:asciiTheme="minorHAnsi" w:hAnsiTheme="minorHAnsi"/>
          <w:sz w:val="22"/>
        </w:rPr>
        <w:t xml:space="preserve">: Erosion </w:t>
      </w:r>
      <w:r w:rsidR="00C6093F" w:rsidRPr="00711B2D">
        <w:rPr>
          <w:rFonts w:asciiTheme="minorHAnsi" w:hAnsiTheme="minorHAnsi"/>
          <w:sz w:val="22"/>
        </w:rPr>
        <w:t>modeling</w:t>
      </w:r>
      <w:r w:rsidRPr="00711B2D">
        <w:rPr>
          <w:rFonts w:asciiTheme="minorHAnsi" w:hAnsiTheme="minorHAnsi"/>
          <w:sz w:val="22"/>
        </w:rPr>
        <w:t>, Landscape structure analysis, Solution transport, Watershed analysis.</w:t>
      </w:r>
    </w:p>
    <w:p w:rsidR="004F6532" w:rsidRPr="00B50134" w:rsidRDefault="00711B2D" w:rsidP="004E7CA9">
      <w:pPr>
        <w:pStyle w:val="Subtitle"/>
      </w:pPr>
      <w:r w:rsidRPr="00711B2D">
        <w:t>Quantum GIS</w:t>
      </w:r>
    </w:p>
    <w:p w:rsidR="004F6532" w:rsidRPr="00B50134" w:rsidRDefault="0034710C" w:rsidP="004F6532">
      <w:pPr>
        <w:spacing w:after="120"/>
        <w:rPr>
          <w:rFonts w:asciiTheme="minorHAnsi" w:hAnsiTheme="minorHAnsi"/>
          <w:sz w:val="22"/>
        </w:rPr>
      </w:pPr>
      <w:hyperlink r:id="rId62" w:history="1">
        <w:r w:rsidR="00711B2D" w:rsidRPr="00711B2D">
          <w:rPr>
            <w:rStyle w:val="Hyperlink"/>
            <w:rFonts w:asciiTheme="minorHAnsi" w:hAnsiTheme="minorHAnsi"/>
            <w:sz w:val="22"/>
          </w:rPr>
          <w:t>Quantum GIS</w:t>
        </w:r>
      </w:hyperlink>
      <w:r w:rsidR="00711B2D" w:rsidRPr="00711B2D">
        <w:rPr>
          <w:rFonts w:asciiTheme="minorHAnsi" w:hAnsiTheme="minorHAnsi"/>
          <w:sz w:val="22"/>
        </w:rPr>
        <w:t xml:space="preserve">, better known by its acronym QGIS, is the leading open source </w:t>
      </w:r>
      <w:r w:rsidR="00711B2D" w:rsidRPr="00711B2D">
        <w:rPr>
          <w:rFonts w:asciiTheme="minorHAnsi" w:hAnsiTheme="minorHAnsi"/>
          <w:b/>
          <w:i/>
          <w:sz w:val="22"/>
        </w:rPr>
        <w:t>desktop</w:t>
      </w:r>
      <w:r w:rsidR="00711B2D" w:rsidRPr="00711B2D">
        <w:rPr>
          <w:rFonts w:asciiTheme="minorHAnsi" w:hAnsiTheme="minorHAnsi"/>
          <w:sz w:val="22"/>
        </w:rPr>
        <w:t xml:space="preserve"> GIS. It allows users to create, edit, visualize, analyze and publish geospatial information on Windows, Mac OS, Linux, BSD and Android (via the </w:t>
      </w:r>
      <w:proofErr w:type="spellStart"/>
      <w:r w:rsidR="00711B2D" w:rsidRPr="00711B2D">
        <w:rPr>
          <w:rFonts w:asciiTheme="minorHAnsi" w:hAnsiTheme="minorHAnsi"/>
          <w:sz w:val="22"/>
        </w:rPr>
        <w:t>QField</w:t>
      </w:r>
      <w:proofErr w:type="spellEnd"/>
      <w:r w:rsidR="00711B2D" w:rsidRPr="00711B2D">
        <w:rPr>
          <w:rFonts w:asciiTheme="minorHAnsi" w:hAnsiTheme="minorHAnsi"/>
          <w:sz w:val="22"/>
        </w:rPr>
        <w:t xml:space="preserve"> app). There is also an OGC Web Server application, a web browser client and developer libraries. QGIS is licensed under the GNU General Public License. The QGIS project is under very active development by an enthusiastic and engaged developer community with good mechanisms for help via stack exchange, mailing lists and through a global network of commercial support providers.</w:t>
      </w:r>
    </w:p>
    <w:p w:rsidR="004F6532" w:rsidRPr="00B50134" w:rsidRDefault="00711B2D" w:rsidP="004F6532">
      <w:pPr>
        <w:spacing w:after="120"/>
        <w:rPr>
          <w:rFonts w:asciiTheme="minorHAnsi" w:hAnsiTheme="minorHAnsi"/>
          <w:sz w:val="22"/>
        </w:rPr>
      </w:pPr>
      <w:r w:rsidRPr="00711B2D">
        <w:rPr>
          <w:rFonts w:asciiTheme="minorHAnsi" w:hAnsiTheme="minorHAnsi"/>
          <w:sz w:val="22"/>
        </w:rPr>
        <w:t xml:space="preserve">QGIS has grown from a simple ArcView-like shapefile manipulation program to a full-fledged GIS that mirrors to a large degree the concepts and functionalities of ArcGIS. With this came a now confusing plethora of UX items that lacks the streamlining that </w:t>
      </w:r>
      <w:proofErr w:type="spellStart"/>
      <w:r w:rsidRPr="00711B2D">
        <w:rPr>
          <w:rFonts w:asciiTheme="minorHAnsi" w:hAnsiTheme="minorHAnsi"/>
          <w:sz w:val="22"/>
        </w:rPr>
        <w:t>Esri</w:t>
      </w:r>
      <w:proofErr w:type="spellEnd"/>
      <w:r w:rsidRPr="00711B2D">
        <w:rPr>
          <w:rFonts w:asciiTheme="minorHAnsi" w:hAnsiTheme="minorHAnsi"/>
          <w:sz w:val="22"/>
        </w:rPr>
        <w:t xml:space="preserve"> has gone through in its development from ArcGIS Desktop to ArcGIS Pro. However, if one were to base a desktop implementation of Open Hazus on QGIS, then it would be possible for developers to customize the user interface to the specific needs of a hazards-oriented spatial decision support system.</w:t>
      </w:r>
    </w:p>
    <w:p w:rsidR="004F6532" w:rsidRPr="00B50134" w:rsidRDefault="00711B2D" w:rsidP="004F6532">
      <w:pPr>
        <w:spacing w:after="120"/>
        <w:rPr>
          <w:rFonts w:asciiTheme="minorHAnsi" w:hAnsiTheme="minorHAnsi"/>
          <w:sz w:val="22"/>
        </w:rPr>
      </w:pPr>
      <w:r w:rsidRPr="00711B2D">
        <w:rPr>
          <w:rFonts w:asciiTheme="minorHAnsi" w:hAnsiTheme="minorHAnsi"/>
          <w:sz w:val="22"/>
        </w:rPr>
        <w:lastRenderedPageBreak/>
        <w:t xml:space="preserve">QGIS connects the spatial versions of Postgres, SQLite, MS SQL, and Oracle and reads through the OGR and GDAL libraries every conceivable raster and vector format, as well as OGC web services. QGIS has morphed from being its own desktop GIS to a shell that integrates open source GIS functions from GRASS, SAGA, </w:t>
      </w:r>
      <w:proofErr w:type="spellStart"/>
      <w:r w:rsidRPr="00711B2D">
        <w:rPr>
          <w:rFonts w:asciiTheme="minorHAnsi" w:hAnsiTheme="minorHAnsi"/>
          <w:sz w:val="22"/>
        </w:rPr>
        <w:t>gvSIG</w:t>
      </w:r>
      <w:proofErr w:type="spellEnd"/>
      <w:r w:rsidRPr="00711B2D">
        <w:rPr>
          <w:rFonts w:asciiTheme="minorHAnsi" w:hAnsiTheme="minorHAnsi"/>
          <w:sz w:val="22"/>
        </w:rPr>
        <w:t xml:space="preserve">, and others. Like ArcGIS, it is relatively poor </w:t>
      </w:r>
      <w:proofErr w:type="gramStart"/>
      <w:r w:rsidRPr="00711B2D">
        <w:rPr>
          <w:rFonts w:asciiTheme="minorHAnsi" w:hAnsiTheme="minorHAnsi"/>
          <w:sz w:val="22"/>
        </w:rPr>
        <w:t>with regard to</w:t>
      </w:r>
      <w:proofErr w:type="gramEnd"/>
      <w:r w:rsidRPr="00711B2D">
        <w:rPr>
          <w:rFonts w:asciiTheme="minorHAnsi" w:hAnsiTheme="minorHAnsi"/>
          <w:sz w:val="22"/>
        </w:rPr>
        <w:t xml:space="preserve"> manipulating attribute data, which in both cases is better done outside the GIS.</w:t>
      </w:r>
    </w:p>
    <w:p w:rsidR="004F6532" w:rsidRDefault="00711B2D" w:rsidP="004F6532">
      <w:pPr>
        <w:spacing w:after="120"/>
        <w:rPr>
          <w:rFonts w:asciiTheme="minorHAnsi" w:hAnsiTheme="minorHAnsi"/>
          <w:sz w:val="22"/>
        </w:rPr>
      </w:pPr>
      <w:r w:rsidRPr="00711B2D">
        <w:rPr>
          <w:rFonts w:asciiTheme="minorHAnsi" w:hAnsiTheme="minorHAnsi"/>
          <w:sz w:val="22"/>
        </w:rPr>
        <w:t>While most core functions are written in C, QGIS offers both a Python console as well as a plethora of Python plugins or extensions provided by developers world-wide.</w:t>
      </w:r>
    </w:p>
    <w:p w:rsidR="00C73D9A" w:rsidRPr="00B50134" w:rsidRDefault="00711B2D" w:rsidP="004E7CA9">
      <w:pPr>
        <w:pStyle w:val="Subtitle"/>
      </w:pPr>
      <w:r w:rsidRPr="00711B2D">
        <w:t>User-friendly Desktop Internet-oriented GIS (</w:t>
      </w:r>
      <w:proofErr w:type="spellStart"/>
      <w:r w:rsidRPr="00711B2D">
        <w:t>uDig</w:t>
      </w:r>
      <w:proofErr w:type="spellEnd"/>
      <w:r w:rsidRPr="00711B2D">
        <w:t>)</w:t>
      </w:r>
    </w:p>
    <w:p w:rsidR="00C73D9A" w:rsidRPr="00B50134" w:rsidRDefault="0034710C" w:rsidP="00C73D9A">
      <w:pPr>
        <w:spacing w:after="120"/>
        <w:rPr>
          <w:rFonts w:asciiTheme="minorHAnsi" w:hAnsiTheme="minorHAnsi"/>
          <w:sz w:val="22"/>
        </w:rPr>
      </w:pPr>
      <w:hyperlink r:id="rId63" w:history="1">
        <w:proofErr w:type="spellStart"/>
        <w:r w:rsidR="00711B2D" w:rsidRPr="00711B2D">
          <w:rPr>
            <w:rStyle w:val="Hyperlink"/>
            <w:rFonts w:asciiTheme="minorHAnsi" w:hAnsiTheme="minorHAnsi"/>
            <w:sz w:val="22"/>
          </w:rPr>
          <w:t>uDig</w:t>
        </w:r>
        <w:proofErr w:type="spellEnd"/>
      </w:hyperlink>
      <w:r w:rsidR="00711B2D" w:rsidRPr="00711B2D">
        <w:rPr>
          <w:rFonts w:asciiTheme="minorHAnsi" w:hAnsiTheme="minorHAnsi"/>
          <w:sz w:val="22"/>
        </w:rPr>
        <w:t xml:space="preserve"> is an open source spatial data viewer/editor, with special emphasis on the OGC standards for Internet GIS, the Web Map Server (WMS) and Web Feature Server (WFS) standards. The goal of </w:t>
      </w:r>
      <w:proofErr w:type="spellStart"/>
      <w:r w:rsidR="00711B2D" w:rsidRPr="00711B2D">
        <w:rPr>
          <w:rFonts w:asciiTheme="minorHAnsi" w:hAnsiTheme="minorHAnsi"/>
          <w:sz w:val="22"/>
        </w:rPr>
        <w:t>uDig</w:t>
      </w:r>
      <w:proofErr w:type="spellEnd"/>
      <w:r w:rsidR="00711B2D" w:rsidRPr="00711B2D">
        <w:rPr>
          <w:rFonts w:asciiTheme="minorHAnsi" w:hAnsiTheme="minorHAnsi"/>
          <w:sz w:val="22"/>
        </w:rPr>
        <w:t xml:space="preserve"> is to provide a complete Java solution for desktop GIS data access, editing, and viewing. There are standalone versions for Windows, Mac OS and Linux, however, for the purposes of Open Hazus, the application framework, built with Eclipse Rich Client (RCP) technology might be more promising. Their </w:t>
      </w:r>
      <w:hyperlink r:id="rId64" w:history="1">
        <w:r w:rsidR="00711B2D" w:rsidRPr="00711B2D">
          <w:rPr>
            <w:rStyle w:val="Hyperlink"/>
            <w:rFonts w:asciiTheme="minorHAnsi" w:hAnsiTheme="minorHAnsi"/>
            <w:sz w:val="22"/>
          </w:rPr>
          <w:t>gallery of sample applications</w:t>
        </w:r>
      </w:hyperlink>
      <w:r w:rsidR="00711B2D" w:rsidRPr="00711B2D">
        <w:rPr>
          <w:rFonts w:asciiTheme="minorHAnsi" w:hAnsiTheme="minorHAnsi"/>
          <w:sz w:val="22"/>
        </w:rPr>
        <w:t xml:space="preserve"> built with </w:t>
      </w:r>
      <w:proofErr w:type="spellStart"/>
      <w:r w:rsidR="00711B2D" w:rsidRPr="00711B2D">
        <w:rPr>
          <w:rFonts w:asciiTheme="minorHAnsi" w:hAnsiTheme="minorHAnsi"/>
          <w:sz w:val="22"/>
        </w:rPr>
        <w:t>uDig</w:t>
      </w:r>
      <w:proofErr w:type="spellEnd"/>
      <w:r w:rsidR="00711B2D" w:rsidRPr="00711B2D">
        <w:rPr>
          <w:rFonts w:asciiTheme="minorHAnsi" w:hAnsiTheme="minorHAnsi"/>
          <w:sz w:val="22"/>
        </w:rPr>
        <w:t xml:space="preserve"> illustrates implementations in hydrology, logistics, forest management, and the </w:t>
      </w:r>
      <w:hyperlink r:id="rId65" w:history="1">
        <w:r w:rsidR="00711B2D" w:rsidRPr="00711B2D">
          <w:rPr>
            <w:rStyle w:val="Hyperlink"/>
            <w:rFonts w:asciiTheme="minorHAnsi" w:hAnsiTheme="minorHAnsi"/>
            <w:sz w:val="22"/>
          </w:rPr>
          <w:t>Distant Early Warning System for Tsunamis</w:t>
        </w:r>
      </w:hyperlink>
      <w:r w:rsidR="00711B2D" w:rsidRPr="00711B2D">
        <w:rPr>
          <w:rFonts w:asciiTheme="minorHAnsi" w:hAnsiTheme="minorHAnsi"/>
          <w:sz w:val="22"/>
        </w:rPr>
        <w:t xml:space="preserve">. </w:t>
      </w:r>
      <w:proofErr w:type="spellStart"/>
      <w:r w:rsidR="00711B2D" w:rsidRPr="00711B2D">
        <w:rPr>
          <w:rFonts w:asciiTheme="minorHAnsi" w:hAnsiTheme="minorHAnsi"/>
          <w:sz w:val="22"/>
        </w:rPr>
        <w:t>uDig</w:t>
      </w:r>
      <w:proofErr w:type="spellEnd"/>
      <w:r w:rsidR="00711B2D" w:rsidRPr="00711B2D">
        <w:rPr>
          <w:rFonts w:asciiTheme="minorHAnsi" w:hAnsiTheme="minorHAnsi"/>
          <w:sz w:val="22"/>
        </w:rPr>
        <w:t xml:space="preserve"> is also the underlying platform for DIVA GIS.</w:t>
      </w:r>
    </w:p>
    <w:p w:rsidR="00C73D9A" w:rsidRPr="00B50134" w:rsidRDefault="0034710C" w:rsidP="00C73D9A">
      <w:pPr>
        <w:spacing w:after="120"/>
        <w:rPr>
          <w:rFonts w:asciiTheme="minorHAnsi" w:hAnsiTheme="minorHAnsi"/>
          <w:sz w:val="22"/>
        </w:rPr>
      </w:pPr>
      <w:hyperlink r:id="rId66" w:history="1">
        <w:r w:rsidR="00711B2D" w:rsidRPr="00711B2D">
          <w:rPr>
            <w:rStyle w:val="Hyperlink"/>
            <w:rFonts w:asciiTheme="minorHAnsi" w:hAnsiTheme="minorHAnsi"/>
            <w:sz w:val="22"/>
          </w:rPr>
          <w:t>DIVA-GIS</w:t>
        </w:r>
      </w:hyperlink>
      <w:r w:rsidR="00711B2D" w:rsidRPr="00711B2D">
        <w:rPr>
          <w:rFonts w:asciiTheme="minorHAnsi" w:hAnsiTheme="minorHAnsi"/>
          <w:sz w:val="22"/>
        </w:rPr>
        <w:t xml:space="preserve"> is a free GIS used for the analysis of geographic data, </w:t>
      </w:r>
      <w:proofErr w:type="gramStart"/>
      <w:r w:rsidR="00711B2D" w:rsidRPr="00711B2D">
        <w:rPr>
          <w:rFonts w:asciiTheme="minorHAnsi" w:hAnsiTheme="minorHAnsi"/>
          <w:sz w:val="22"/>
        </w:rPr>
        <w:t>in particular point</w:t>
      </w:r>
      <w:proofErr w:type="gramEnd"/>
      <w:r w:rsidR="00711B2D" w:rsidRPr="00711B2D">
        <w:rPr>
          <w:rFonts w:asciiTheme="minorHAnsi" w:hAnsiTheme="minorHAnsi"/>
          <w:sz w:val="22"/>
        </w:rPr>
        <w:t xml:space="preserve">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w:t>
      </w:r>
      <w:proofErr w:type="spellStart"/>
      <w:r w:rsidR="00711B2D" w:rsidRPr="00711B2D">
        <w:rPr>
          <w:rFonts w:asciiTheme="minorHAnsi" w:hAnsiTheme="minorHAnsi"/>
          <w:sz w:val="22"/>
        </w:rPr>
        <w:t>Esri's</w:t>
      </w:r>
      <w:proofErr w:type="spellEnd"/>
      <w:r w:rsidR="00711B2D" w:rsidRPr="00711B2D">
        <w:rPr>
          <w:rFonts w:asciiTheme="minorHAnsi" w:hAnsiTheme="minorHAnsi"/>
          <w:sz w:val="22"/>
        </w:rPr>
        <w:t xml:space="preserve"> ArcGIS programs. The program runs on Windows and OS X. DIVA raster files generated may be imported and exported into R or the modeling program </w:t>
      </w:r>
      <w:hyperlink r:id="rId67" w:history="1">
        <w:r w:rsidR="00711B2D" w:rsidRPr="00711B2D">
          <w:rPr>
            <w:rStyle w:val="Hyperlink"/>
            <w:rFonts w:asciiTheme="minorHAnsi" w:hAnsiTheme="minorHAnsi"/>
            <w:sz w:val="22"/>
          </w:rPr>
          <w:t>Maxent</w:t>
        </w:r>
      </w:hyperlink>
      <w:r w:rsidR="00711B2D" w:rsidRPr="00711B2D">
        <w:rPr>
          <w:rFonts w:asciiTheme="minorHAnsi" w:hAnsiTheme="minorHAnsi"/>
          <w:sz w:val="22"/>
        </w:rPr>
        <w:t>.</w:t>
      </w:r>
    </w:p>
    <w:p w:rsidR="00C73D9A" w:rsidRDefault="00711B2D" w:rsidP="00C73D9A">
      <w:pPr>
        <w:spacing w:after="120"/>
        <w:rPr>
          <w:rFonts w:asciiTheme="minorHAnsi" w:hAnsiTheme="minorHAnsi"/>
          <w:sz w:val="22"/>
        </w:rPr>
      </w:pPr>
      <w:r w:rsidRPr="00711B2D">
        <w:rPr>
          <w:rFonts w:asciiTheme="minorHAnsi" w:hAnsiTheme="minorHAnsi"/>
          <w:sz w:val="22"/>
        </w:rPr>
        <w:t xml:space="preserve">The previously discussed GRASS and QGIS programs were developed with end users in mind, i.e., a lot of effort has been expanded on provided a one-stop solution for the user’s GIS needs. </w:t>
      </w:r>
      <w:proofErr w:type="spellStart"/>
      <w:r w:rsidRPr="00711B2D">
        <w:rPr>
          <w:rFonts w:asciiTheme="minorHAnsi" w:hAnsiTheme="minorHAnsi"/>
          <w:sz w:val="22"/>
        </w:rPr>
        <w:t>uDig’s</w:t>
      </w:r>
      <w:proofErr w:type="spellEnd"/>
      <w:r w:rsidRPr="00711B2D">
        <w:rPr>
          <w:rFonts w:asciiTheme="minorHAnsi" w:hAnsiTheme="minorHAnsi"/>
          <w:sz w:val="22"/>
        </w:rPr>
        <w:t xml:space="preserve"> philosophy is different in that it acts more like a (Java-based) framework that allows </w:t>
      </w:r>
      <w:hyperlink r:id="rId68" w:history="1">
        <w:r w:rsidRPr="00711B2D">
          <w:rPr>
            <w:rStyle w:val="Hyperlink"/>
            <w:rFonts w:asciiTheme="minorHAnsi" w:hAnsiTheme="minorHAnsi"/>
            <w:sz w:val="22"/>
          </w:rPr>
          <w:t>(experienced Java) developers</w:t>
        </w:r>
      </w:hyperlink>
      <w:r w:rsidRPr="00711B2D">
        <w:rPr>
          <w:rFonts w:asciiTheme="minorHAnsi" w:hAnsiTheme="minorHAnsi"/>
          <w:sz w:val="22"/>
        </w:rPr>
        <w:t xml:space="preserve"> to write their own GIS (like, for example, </w:t>
      </w:r>
      <w:hyperlink r:id="rId69" w:history="1">
        <w:r w:rsidRPr="00711B2D">
          <w:rPr>
            <w:rStyle w:val="Hyperlink"/>
            <w:rFonts w:asciiTheme="minorHAnsi" w:hAnsiTheme="minorHAnsi"/>
            <w:sz w:val="22"/>
          </w:rPr>
          <w:t>JGRASS</w:t>
        </w:r>
      </w:hyperlink>
      <w:r w:rsidRPr="00711B2D">
        <w:rPr>
          <w:rFonts w:asciiTheme="minorHAnsi" w:hAnsiTheme="minorHAnsi"/>
          <w:sz w:val="22"/>
        </w:rPr>
        <w:t xml:space="preserve">) based on the Eclipse platform. </w:t>
      </w:r>
    </w:p>
    <w:p w:rsidR="00C73D9A" w:rsidRPr="00B50134" w:rsidRDefault="00711B2D" w:rsidP="004E7CA9">
      <w:pPr>
        <w:pStyle w:val="Subtitle"/>
      </w:pPr>
      <w:r w:rsidRPr="00711B2D">
        <w:lastRenderedPageBreak/>
        <w:t>System for Automated Geoscientific Analysis (SAGA)</w:t>
      </w:r>
    </w:p>
    <w:p w:rsidR="00C73D9A" w:rsidRPr="00B50134" w:rsidRDefault="0034710C" w:rsidP="00C73D9A">
      <w:pPr>
        <w:spacing w:after="120"/>
        <w:rPr>
          <w:rFonts w:asciiTheme="minorHAnsi" w:hAnsiTheme="minorHAnsi"/>
          <w:sz w:val="22"/>
        </w:rPr>
      </w:pPr>
      <w:hyperlink r:id="rId70" w:history="1">
        <w:r w:rsidR="00711B2D" w:rsidRPr="00711B2D">
          <w:rPr>
            <w:rStyle w:val="Hyperlink"/>
            <w:rFonts w:asciiTheme="minorHAnsi" w:hAnsiTheme="minorHAnsi"/>
            <w:sz w:val="22"/>
          </w:rPr>
          <w:t xml:space="preserve">SAGA </w:t>
        </w:r>
      </w:hyperlink>
      <w:r w:rsidR="00711B2D" w:rsidRPr="00711B2D">
        <w:rPr>
          <w:rFonts w:asciiTheme="minorHAnsi" w:hAnsiTheme="minorHAnsi"/>
          <w:sz w:val="22"/>
        </w:rPr>
        <w:t>started out as a set of programs the quantitative description of topographies (landform shapes). It has now become a serious competitor for the raster-based GRASS GIS. SAGA's overarching goal is to provide (geo-) scientists with an effective API for the implementation of geoscientific methods. Conceived of in the early 2000s and unencumbered by legacy code, SAGA's true strength lies in its architecture and very fast code.</w:t>
      </w:r>
    </w:p>
    <w:p w:rsidR="00C73D9A" w:rsidRPr="00B50134" w:rsidRDefault="00711B2D" w:rsidP="00C73D9A">
      <w:pPr>
        <w:spacing w:after="120"/>
        <w:rPr>
          <w:rFonts w:asciiTheme="minorHAnsi" w:hAnsiTheme="minorHAnsi"/>
          <w:sz w:val="22"/>
        </w:rPr>
      </w:pPr>
      <w:r w:rsidRPr="00711B2D">
        <w:rPr>
          <w:rFonts w:asciiTheme="minorHAnsi" w:hAnsiTheme="minorHAnsi"/>
          <w:sz w:val="22"/>
        </w:rPr>
        <w:t xml:space="preserve">SAGA is written in C++ and has an </w:t>
      </w:r>
      <w:proofErr w:type="gramStart"/>
      <w:r w:rsidRPr="00711B2D">
        <w:rPr>
          <w:rFonts w:asciiTheme="minorHAnsi" w:hAnsiTheme="minorHAnsi"/>
          <w:sz w:val="22"/>
        </w:rPr>
        <w:t>object oriented</w:t>
      </w:r>
      <w:proofErr w:type="gramEnd"/>
      <w:r w:rsidRPr="00711B2D">
        <w:rPr>
          <w:rFonts w:asciiTheme="minorHAnsi" w:hAnsiTheme="minorHAnsi"/>
          <w:sz w:val="22"/>
        </w:rPr>
        <w:t xml:space="preserve"> system design. It uses the cross-platform GUI library </w:t>
      </w:r>
      <w:proofErr w:type="spellStart"/>
      <w:r w:rsidRPr="00711B2D">
        <w:rPr>
          <w:rFonts w:asciiTheme="minorHAnsi" w:hAnsiTheme="minorHAnsi"/>
          <w:sz w:val="22"/>
        </w:rPr>
        <w:t>wxWidgets</w:t>
      </w:r>
      <w:proofErr w:type="spellEnd"/>
      <w:r w:rsidRPr="00711B2D">
        <w:rPr>
          <w:rFonts w:asciiTheme="minorHAnsi" w:hAnsiTheme="minorHAnsi"/>
          <w:sz w:val="22"/>
        </w:rPr>
        <w:t xml:space="preserve"> for user interface functionality. Because </w:t>
      </w:r>
      <w:proofErr w:type="spellStart"/>
      <w:r w:rsidRPr="00711B2D">
        <w:rPr>
          <w:rFonts w:asciiTheme="minorHAnsi" w:hAnsiTheme="minorHAnsi"/>
          <w:sz w:val="22"/>
        </w:rPr>
        <w:t>wxWidgets</w:t>
      </w:r>
      <w:proofErr w:type="spellEnd"/>
      <w:r w:rsidRPr="00711B2D">
        <w:rPr>
          <w:rFonts w:asciiTheme="minorHAnsi" w:hAnsiTheme="minorHAnsi"/>
          <w:sz w:val="22"/>
        </w:rPr>
        <w:t xml:space="preserve"> enables operating system independent software development, SAGA runs on MS-Windows as well as on Linux.</w:t>
      </w:r>
    </w:p>
    <w:p w:rsidR="00C73D9A" w:rsidRDefault="00711B2D" w:rsidP="00C73D9A">
      <w:pPr>
        <w:spacing w:after="120"/>
        <w:rPr>
          <w:rFonts w:asciiTheme="minorHAnsi" w:hAnsiTheme="minorHAnsi"/>
          <w:sz w:val="22"/>
        </w:rPr>
      </w:pPr>
      <w:r w:rsidRPr="00711B2D">
        <w:rPr>
          <w:rFonts w:asciiTheme="minorHAnsi" w:hAnsiTheme="minorHAnsi"/>
          <w:sz w:val="22"/>
        </w:rPr>
        <w:t xml:space="preserve">One of the attractions of SAGA is its compact modular design that allows </w:t>
      </w:r>
      <w:r w:rsidR="00C6093F" w:rsidRPr="00711B2D">
        <w:rPr>
          <w:rFonts w:asciiTheme="minorHAnsi" w:hAnsiTheme="minorHAnsi"/>
          <w:sz w:val="22"/>
        </w:rPr>
        <w:t>running</w:t>
      </w:r>
      <w:r w:rsidRPr="00711B2D">
        <w:rPr>
          <w:rFonts w:asciiTheme="minorHAnsi" w:hAnsiTheme="minorHAnsi"/>
          <w:sz w:val="22"/>
        </w:rPr>
        <w:t xml:space="preserve"> the software without installation even from flash drives. It has an unusually flexible command line interface that supports scripting in Python, Java, and R. There are more than 450 raster functions for geodata analysis (including a good amount of image processing and </w:t>
      </w:r>
      <w:proofErr w:type="spellStart"/>
      <w:r w:rsidRPr="00711B2D">
        <w:rPr>
          <w:rFonts w:asciiTheme="minorHAnsi" w:hAnsiTheme="minorHAnsi"/>
          <w:sz w:val="22"/>
        </w:rPr>
        <w:t>geostatistics</w:t>
      </w:r>
      <w:proofErr w:type="spellEnd"/>
      <w:r w:rsidRPr="00711B2D">
        <w:rPr>
          <w:rFonts w:asciiTheme="minorHAnsi" w:hAnsiTheme="minorHAnsi"/>
          <w:sz w:val="22"/>
        </w:rPr>
        <w:t xml:space="preserve">) – but only minimal vector GIS support for clipping, buffering and raster to vector conversion. </w:t>
      </w:r>
    </w:p>
    <w:p w:rsidR="007479EA" w:rsidRPr="00B50134" w:rsidRDefault="00711B2D" w:rsidP="0097209E">
      <w:pPr>
        <w:pStyle w:val="Heading2"/>
        <w:numPr>
          <w:ilvl w:val="0"/>
          <w:numId w:val="0"/>
        </w:numPr>
        <w:ind w:left="576" w:hanging="576"/>
      </w:pPr>
      <w:bookmarkStart w:id="83" w:name="_Toc3301551"/>
      <w:r w:rsidRPr="00711B2D">
        <w:t>Description of Open Source Web Mapping Applications</w:t>
      </w:r>
      <w:bookmarkEnd w:id="83"/>
    </w:p>
    <w:p w:rsidR="0097209E" w:rsidRPr="00B50134" w:rsidRDefault="00711B2D" w:rsidP="00C73D9A">
      <w:pPr>
        <w:spacing w:after="120"/>
        <w:rPr>
          <w:rFonts w:asciiTheme="minorHAnsi" w:hAnsiTheme="minorHAnsi"/>
          <w:sz w:val="22"/>
        </w:rPr>
      </w:pPr>
      <w:r w:rsidRPr="00711B2D">
        <w:rPr>
          <w:rFonts w:asciiTheme="minorHAnsi" w:hAnsiTheme="minorHAnsi"/>
          <w:sz w:val="22"/>
        </w:rPr>
        <w:t xml:space="preserve">The </w:t>
      </w:r>
      <w:proofErr w:type="spellStart"/>
      <w:r w:rsidRPr="00711B2D">
        <w:rPr>
          <w:rFonts w:asciiTheme="minorHAnsi" w:hAnsiTheme="minorHAnsi"/>
          <w:sz w:val="22"/>
        </w:rPr>
        <w:t>OSGeo</w:t>
      </w:r>
      <w:proofErr w:type="spellEnd"/>
      <w:r w:rsidRPr="00711B2D">
        <w:rPr>
          <w:rFonts w:asciiTheme="minorHAnsi" w:hAnsiTheme="minorHAnsi"/>
          <w:sz w:val="22"/>
        </w:rPr>
        <w:t xml:space="preserve"> Foundation supports some ten web mapping applications. Detailed descriptions can be found at </w:t>
      </w:r>
      <w:hyperlink r:id="rId71" w:history="1">
        <w:r w:rsidRPr="00711B2D">
          <w:rPr>
            <w:rStyle w:val="Hyperlink"/>
            <w:rFonts w:asciiTheme="minorHAnsi" w:hAnsiTheme="minorHAnsi"/>
            <w:sz w:val="22"/>
          </w:rPr>
          <w:t>https://www.osgeo.org/projects</w:t>
        </w:r>
      </w:hyperlink>
      <w:r w:rsidRPr="00711B2D">
        <w:rPr>
          <w:rFonts w:asciiTheme="minorHAnsi" w:hAnsiTheme="minorHAnsi"/>
          <w:sz w:val="22"/>
        </w:rPr>
        <w:t xml:space="preserve">. The following notes concentrate on what might be useful in the context of this </w:t>
      </w:r>
      <w:r w:rsidR="00784001">
        <w:rPr>
          <w:rFonts w:asciiTheme="minorHAnsi" w:hAnsiTheme="minorHAnsi"/>
          <w:sz w:val="22"/>
        </w:rPr>
        <w:t>document</w:t>
      </w:r>
      <w:r w:rsidRPr="00711B2D">
        <w:rPr>
          <w:rFonts w:asciiTheme="minorHAnsi" w:hAnsiTheme="minorHAnsi"/>
          <w:sz w:val="22"/>
        </w:rPr>
        <w:t>, including non-</w:t>
      </w:r>
      <w:proofErr w:type="spellStart"/>
      <w:r w:rsidRPr="00711B2D">
        <w:rPr>
          <w:rFonts w:asciiTheme="minorHAnsi" w:hAnsiTheme="minorHAnsi"/>
          <w:sz w:val="22"/>
        </w:rPr>
        <w:t>OSGeo</w:t>
      </w:r>
      <w:proofErr w:type="spellEnd"/>
      <w:r w:rsidRPr="00711B2D">
        <w:rPr>
          <w:rFonts w:asciiTheme="minorHAnsi" w:hAnsiTheme="minorHAnsi"/>
          <w:sz w:val="22"/>
        </w:rPr>
        <w:t xml:space="preserve"> projects like Carto.</w:t>
      </w:r>
    </w:p>
    <w:p w:rsidR="00C73D9A" w:rsidRPr="00B50134" w:rsidRDefault="00711B2D" w:rsidP="0097209E">
      <w:pPr>
        <w:pStyle w:val="Subtitle"/>
      </w:pPr>
      <w:proofErr w:type="spellStart"/>
      <w:r w:rsidRPr="00711B2D">
        <w:t>MapServer</w:t>
      </w:r>
      <w:proofErr w:type="spellEnd"/>
    </w:p>
    <w:p w:rsidR="00C73D9A" w:rsidRPr="00B50134" w:rsidRDefault="0034710C" w:rsidP="00C73D9A">
      <w:pPr>
        <w:spacing w:after="120"/>
        <w:rPr>
          <w:rFonts w:asciiTheme="minorHAnsi" w:hAnsiTheme="minorHAnsi"/>
          <w:sz w:val="22"/>
        </w:rPr>
      </w:pPr>
      <w:hyperlink r:id="rId72" w:history="1">
        <w:proofErr w:type="spellStart"/>
        <w:r w:rsidR="00711B2D" w:rsidRPr="00711B2D">
          <w:rPr>
            <w:rStyle w:val="Hyperlink"/>
            <w:rFonts w:asciiTheme="minorHAnsi" w:hAnsiTheme="minorHAnsi"/>
            <w:sz w:val="22"/>
          </w:rPr>
          <w:t>MapServer</w:t>
        </w:r>
        <w:proofErr w:type="spellEnd"/>
      </w:hyperlink>
      <w:r w:rsidR="00711B2D" w:rsidRPr="00711B2D">
        <w:rPr>
          <w:rFonts w:asciiTheme="minorHAnsi" w:hAnsiTheme="minorHAnsi"/>
          <w:sz w:val="22"/>
        </w:rPr>
        <w:t xml:space="preserve"> is one of the oldest web mapping engines around. Written in C, it runs on all major platforms, has some </w:t>
      </w:r>
      <w:proofErr w:type="gramStart"/>
      <w:r w:rsidR="00711B2D" w:rsidRPr="00711B2D">
        <w:rPr>
          <w:rFonts w:asciiTheme="minorHAnsi" w:hAnsiTheme="minorHAnsi"/>
          <w:sz w:val="22"/>
        </w:rPr>
        <w:t>pretty advanced</w:t>
      </w:r>
      <w:proofErr w:type="gramEnd"/>
      <w:r w:rsidR="00711B2D" w:rsidRPr="00711B2D">
        <w:rPr>
          <w:rFonts w:asciiTheme="minorHAnsi" w:hAnsiTheme="minorHAnsi"/>
          <w:sz w:val="22"/>
        </w:rPr>
        <w:t xml:space="preserve"> cartographic features and supports most OGC map-related standards. Although it can be customized to have a relatively light footprint, the full-fledged version with all bells and whistles is so feature-rich that it can be daunting to maintain. Best suited for developers who are not afraid of editing configuration files. </w:t>
      </w:r>
      <w:proofErr w:type="spellStart"/>
      <w:r w:rsidR="00711B2D" w:rsidRPr="00711B2D">
        <w:rPr>
          <w:rFonts w:asciiTheme="minorHAnsi" w:hAnsiTheme="minorHAnsi"/>
          <w:sz w:val="22"/>
        </w:rPr>
        <w:t>MapServer</w:t>
      </w:r>
      <w:proofErr w:type="spellEnd"/>
      <w:r w:rsidR="00711B2D" w:rsidRPr="00711B2D">
        <w:rPr>
          <w:rFonts w:asciiTheme="minorHAnsi" w:hAnsiTheme="minorHAnsi"/>
          <w:sz w:val="22"/>
        </w:rPr>
        <w:t xml:space="preserve"> can be used as a CGI or a </w:t>
      </w:r>
      <w:r w:rsidR="00C6093F" w:rsidRPr="00711B2D">
        <w:rPr>
          <w:rFonts w:asciiTheme="minorHAnsi" w:hAnsiTheme="minorHAnsi"/>
          <w:sz w:val="22"/>
        </w:rPr>
        <w:t>plug-in</w:t>
      </w:r>
      <w:r w:rsidR="00711B2D" w:rsidRPr="00711B2D">
        <w:rPr>
          <w:rFonts w:asciiTheme="minorHAnsi" w:hAnsiTheme="minorHAnsi"/>
          <w:sz w:val="22"/>
        </w:rPr>
        <w:t xml:space="preserve"> to various languages.</w:t>
      </w:r>
    </w:p>
    <w:p w:rsidR="004F6532" w:rsidRPr="00B50134" w:rsidRDefault="00711B2D" w:rsidP="0097209E">
      <w:pPr>
        <w:pStyle w:val="Subtitle"/>
      </w:pPr>
      <w:proofErr w:type="spellStart"/>
      <w:r w:rsidRPr="00711B2D">
        <w:t>MapGuide</w:t>
      </w:r>
      <w:proofErr w:type="spellEnd"/>
    </w:p>
    <w:p w:rsidR="00C73D9A" w:rsidRPr="00B50134" w:rsidRDefault="00711B2D" w:rsidP="00C73D9A">
      <w:pPr>
        <w:spacing w:after="120"/>
        <w:rPr>
          <w:rFonts w:asciiTheme="minorHAnsi" w:hAnsiTheme="minorHAnsi"/>
          <w:sz w:val="22"/>
        </w:rPr>
      </w:pPr>
      <w:r w:rsidRPr="00711B2D">
        <w:rPr>
          <w:rFonts w:asciiTheme="minorHAnsi" w:hAnsiTheme="minorHAnsi"/>
          <w:sz w:val="22"/>
        </w:rPr>
        <w:t xml:space="preserve">Where </w:t>
      </w:r>
      <w:proofErr w:type="spellStart"/>
      <w:r w:rsidRPr="00711B2D">
        <w:rPr>
          <w:rFonts w:asciiTheme="minorHAnsi" w:hAnsiTheme="minorHAnsi"/>
          <w:sz w:val="22"/>
        </w:rPr>
        <w:t>MapServer</w:t>
      </w:r>
      <w:proofErr w:type="spellEnd"/>
      <w:r w:rsidRPr="00711B2D">
        <w:rPr>
          <w:rFonts w:asciiTheme="minorHAnsi" w:hAnsiTheme="minorHAnsi"/>
          <w:sz w:val="22"/>
        </w:rPr>
        <w:t xml:space="preserve"> is the well-established can-do-everything behemoth, </w:t>
      </w:r>
      <w:proofErr w:type="spellStart"/>
      <w:r w:rsidRPr="00711B2D">
        <w:rPr>
          <w:rFonts w:asciiTheme="minorHAnsi" w:hAnsiTheme="minorHAnsi"/>
          <w:sz w:val="22"/>
        </w:rPr>
        <w:t>MapGuide</w:t>
      </w:r>
      <w:proofErr w:type="spellEnd"/>
      <w:r w:rsidRPr="00711B2D">
        <w:rPr>
          <w:rFonts w:asciiTheme="minorHAnsi" w:hAnsiTheme="minorHAnsi"/>
          <w:sz w:val="22"/>
        </w:rPr>
        <w:t xml:space="preserve"> offers a very practical subset of functionalities that are easy to link with a server-side GIS. The cartography is not sophisticated but </w:t>
      </w:r>
      <w:r w:rsidRPr="00711B2D">
        <w:rPr>
          <w:rFonts w:asciiTheme="minorHAnsi" w:hAnsiTheme="minorHAnsi"/>
          <w:sz w:val="22"/>
        </w:rPr>
        <w:lastRenderedPageBreak/>
        <w:t xml:space="preserve">suitable for web-based applications. Unusual for a web </w:t>
      </w:r>
      <w:r w:rsidRPr="00711B2D">
        <w:rPr>
          <w:rFonts w:asciiTheme="minorHAnsi" w:hAnsiTheme="minorHAnsi"/>
          <w:i/>
          <w:sz w:val="22"/>
        </w:rPr>
        <w:t>mapping</w:t>
      </w:r>
      <w:r w:rsidRPr="00711B2D">
        <w:rPr>
          <w:rFonts w:asciiTheme="minorHAnsi" w:hAnsiTheme="minorHAnsi"/>
          <w:sz w:val="22"/>
        </w:rPr>
        <w:t xml:space="preserve"> application, </w:t>
      </w:r>
      <w:proofErr w:type="spellStart"/>
      <w:r w:rsidRPr="00711B2D">
        <w:rPr>
          <w:rFonts w:asciiTheme="minorHAnsi" w:hAnsiTheme="minorHAnsi"/>
          <w:sz w:val="22"/>
        </w:rPr>
        <w:t>MapGuide</w:t>
      </w:r>
      <w:proofErr w:type="spellEnd"/>
      <w:r w:rsidRPr="00711B2D">
        <w:rPr>
          <w:rFonts w:asciiTheme="minorHAnsi" w:hAnsiTheme="minorHAnsi"/>
          <w:sz w:val="22"/>
        </w:rPr>
        <w:t xml:space="preserve"> supports </w:t>
      </w:r>
      <w:proofErr w:type="gramStart"/>
      <w:r w:rsidRPr="00711B2D">
        <w:rPr>
          <w:rFonts w:asciiTheme="minorHAnsi" w:hAnsiTheme="minorHAnsi"/>
          <w:sz w:val="22"/>
        </w:rPr>
        <w:t>a number of</w:t>
      </w:r>
      <w:proofErr w:type="gramEnd"/>
      <w:r w:rsidRPr="00711B2D">
        <w:rPr>
          <w:rFonts w:asciiTheme="minorHAnsi" w:hAnsiTheme="minorHAnsi"/>
          <w:sz w:val="22"/>
        </w:rPr>
        <w:t xml:space="preserve"> basic measurement and topology operations. It has a modern XML-based resource library that allows for a high degree of customization.</w:t>
      </w:r>
    </w:p>
    <w:p w:rsidR="004F6532" w:rsidRPr="00B50134" w:rsidRDefault="00711B2D" w:rsidP="0097209E">
      <w:pPr>
        <w:pStyle w:val="Subtitle"/>
      </w:pPr>
      <w:proofErr w:type="spellStart"/>
      <w:r w:rsidRPr="00711B2D">
        <w:t>deegree</w:t>
      </w:r>
      <w:proofErr w:type="spellEnd"/>
    </w:p>
    <w:p w:rsidR="0019533E" w:rsidRPr="00B50134" w:rsidRDefault="00711B2D" w:rsidP="0019533E">
      <w:pPr>
        <w:spacing w:after="120"/>
        <w:rPr>
          <w:rFonts w:asciiTheme="minorHAnsi" w:hAnsiTheme="minorHAnsi"/>
          <w:sz w:val="22"/>
        </w:rPr>
      </w:pPr>
      <w:r w:rsidRPr="00711B2D">
        <w:rPr>
          <w:rFonts w:asciiTheme="minorHAnsi" w:hAnsiTheme="minorHAnsi"/>
          <w:sz w:val="22"/>
        </w:rPr>
        <w:t xml:space="preserve">Java-based </w:t>
      </w:r>
      <w:hyperlink r:id="rId73" w:history="1">
        <w:r w:rsidRPr="00711B2D">
          <w:rPr>
            <w:rStyle w:val="Hyperlink"/>
            <w:rFonts w:asciiTheme="minorHAnsi" w:hAnsiTheme="minorHAnsi"/>
            <w:sz w:val="22"/>
          </w:rPr>
          <w:t>degree</w:t>
        </w:r>
      </w:hyperlink>
      <w:r w:rsidRPr="00711B2D">
        <w:rPr>
          <w:rFonts w:asciiTheme="minorHAnsi" w:hAnsiTheme="minorHAnsi"/>
          <w:sz w:val="22"/>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sidRPr="00711B2D">
        <w:rPr>
          <w:rFonts w:asciiTheme="minorHAnsi" w:hAnsiTheme="minorHAnsi"/>
          <w:sz w:val="22"/>
        </w:rPr>
        <w:t>queryable</w:t>
      </w:r>
      <w:proofErr w:type="spellEnd"/>
      <w:r w:rsidRPr="00711B2D">
        <w:rPr>
          <w:rFonts w:asciiTheme="minorHAnsi" w:hAnsiTheme="minorHAnsi"/>
          <w:sz w:val="22"/>
        </w:rPr>
        <w:t xml:space="preserve"> properties of the Dublin Core and supports KVP as well as XML and SOAP requests. It is fully transactional, even for rich data models and supports a flexible mapping of GML application schemas (like the </w:t>
      </w:r>
      <w:proofErr w:type="spellStart"/>
      <w:r w:rsidRPr="00711B2D">
        <w:rPr>
          <w:rFonts w:asciiTheme="minorHAnsi" w:hAnsiTheme="minorHAnsi"/>
          <w:sz w:val="22"/>
        </w:rPr>
        <w:t>CityGML</w:t>
      </w:r>
      <w:proofErr w:type="spellEnd"/>
      <w:r w:rsidRPr="00711B2D">
        <w:rPr>
          <w:rFonts w:asciiTheme="minorHAnsi" w:hAnsiTheme="minorHAnsi"/>
          <w:sz w:val="22"/>
        </w:rPr>
        <w:t xml:space="preserve"> mentioned as a basis for the Open Hazus building inventory) to relational models. This makes degree uniquely qualified to become a component of the Open Hazus server – even if it is more commonly used in Europe rather than the United States.</w:t>
      </w:r>
    </w:p>
    <w:p w:rsidR="00C73D9A" w:rsidRPr="00B50134" w:rsidRDefault="00711B2D" w:rsidP="00DA4EB5">
      <w:pPr>
        <w:pStyle w:val="Subtitle"/>
      </w:pPr>
      <w:proofErr w:type="spellStart"/>
      <w:r w:rsidRPr="00711B2D">
        <w:t>GeoMOOSE</w:t>
      </w:r>
      <w:proofErr w:type="spellEnd"/>
    </w:p>
    <w:p w:rsidR="0019533E" w:rsidRPr="00B50134" w:rsidRDefault="0034710C" w:rsidP="0019533E">
      <w:pPr>
        <w:spacing w:after="120"/>
        <w:rPr>
          <w:rFonts w:asciiTheme="minorHAnsi" w:hAnsiTheme="minorHAnsi"/>
          <w:sz w:val="22"/>
        </w:rPr>
      </w:pPr>
      <w:hyperlink r:id="rId74" w:history="1">
        <w:proofErr w:type="spellStart"/>
        <w:r w:rsidR="00711B2D" w:rsidRPr="00711B2D">
          <w:rPr>
            <w:rStyle w:val="Hyperlink"/>
            <w:rFonts w:asciiTheme="minorHAnsi" w:hAnsiTheme="minorHAnsi"/>
            <w:sz w:val="22"/>
          </w:rPr>
          <w:t>GeoMOOSE</w:t>
        </w:r>
        <w:proofErr w:type="spellEnd"/>
      </w:hyperlink>
      <w:r w:rsidR="00711B2D" w:rsidRPr="00711B2D">
        <w:rPr>
          <w:rFonts w:asciiTheme="minorHAnsi" w:hAnsiTheme="minorHAnsi"/>
          <w:sz w:val="22"/>
        </w:rPr>
        <w:t xml:space="preserve"> is a browser</w:t>
      </w:r>
      <w:r w:rsidR="003E4E62">
        <w:rPr>
          <w:rFonts w:asciiTheme="minorHAnsi" w:hAnsiTheme="minorHAnsi"/>
          <w:sz w:val="22"/>
        </w:rPr>
        <w:t>-</w:t>
      </w:r>
      <w:r w:rsidR="00711B2D" w:rsidRPr="00711B2D">
        <w:rPr>
          <w:rFonts w:asciiTheme="minorHAnsi" w:hAnsiTheme="minorHAnsi"/>
          <w:sz w:val="22"/>
        </w:rPr>
        <w:t xml:space="preserve">based mapping framework for displaying distributed cartographic data. It is particularly useful for managing spatial and non-spatial data within county, city and municipal offices (from which </w:t>
      </w:r>
      <w:proofErr w:type="spellStart"/>
      <w:r w:rsidR="00711B2D" w:rsidRPr="00711B2D">
        <w:rPr>
          <w:rFonts w:asciiTheme="minorHAnsi" w:hAnsiTheme="minorHAnsi"/>
          <w:sz w:val="22"/>
        </w:rPr>
        <w:t>GeoMoose</w:t>
      </w:r>
      <w:proofErr w:type="spellEnd"/>
      <w:r w:rsidR="00711B2D" w:rsidRPr="00711B2D">
        <w:rPr>
          <w:rFonts w:asciiTheme="minorHAnsi" w:hAnsiTheme="minorHAnsi"/>
          <w:sz w:val="22"/>
        </w:rPr>
        <w:t xml:space="preserve"> originated). It extends the functionality of </w:t>
      </w:r>
      <w:proofErr w:type="spellStart"/>
      <w:r w:rsidR="00711B2D" w:rsidRPr="00711B2D">
        <w:rPr>
          <w:rFonts w:asciiTheme="minorHAnsi" w:hAnsiTheme="minorHAnsi"/>
          <w:sz w:val="22"/>
        </w:rPr>
        <w:t>MapServer</w:t>
      </w:r>
      <w:proofErr w:type="spellEnd"/>
      <w:r w:rsidR="00711B2D" w:rsidRPr="00711B2D">
        <w:rPr>
          <w:rFonts w:asciiTheme="minorHAnsi" w:hAnsiTheme="minorHAnsi"/>
          <w:sz w:val="22"/>
        </w:rPr>
        <w:t xml:space="preserve"> and </w:t>
      </w:r>
      <w:proofErr w:type="spellStart"/>
      <w:r w:rsidR="00711B2D" w:rsidRPr="00711B2D">
        <w:rPr>
          <w:rFonts w:asciiTheme="minorHAnsi" w:hAnsiTheme="minorHAnsi"/>
          <w:sz w:val="22"/>
        </w:rPr>
        <w:t>OpenLayers</w:t>
      </w:r>
      <w:proofErr w:type="spellEnd"/>
      <w:r w:rsidR="00711B2D" w:rsidRPr="00711B2D">
        <w:rPr>
          <w:rFonts w:asciiTheme="minorHAnsi" w:hAnsiTheme="minorHAnsi"/>
          <w:sz w:val="22"/>
        </w:rPr>
        <w:t xml:space="preserve"> to provide built in services, like drill-down identify operations for viewing and </w:t>
      </w:r>
      <w:r w:rsidR="00C6093F" w:rsidRPr="00711B2D">
        <w:rPr>
          <w:rFonts w:asciiTheme="minorHAnsi" w:hAnsiTheme="minorHAnsi"/>
          <w:sz w:val="22"/>
        </w:rPr>
        <w:t>organizing</w:t>
      </w:r>
      <w:r w:rsidR="00711B2D" w:rsidRPr="00711B2D">
        <w:rPr>
          <w:rFonts w:asciiTheme="minorHAnsi" w:hAnsiTheme="minorHAnsi"/>
          <w:sz w:val="22"/>
        </w:rPr>
        <w:t xml:space="preserve"> many layers, selection operations and dataset searches. </w:t>
      </w:r>
      <w:proofErr w:type="spellStart"/>
      <w:r w:rsidR="00711B2D" w:rsidRPr="00711B2D">
        <w:rPr>
          <w:rFonts w:asciiTheme="minorHAnsi" w:hAnsiTheme="minorHAnsi"/>
          <w:sz w:val="22"/>
        </w:rPr>
        <w:t>GeoMOOSE</w:t>
      </w:r>
      <w:proofErr w:type="spellEnd"/>
      <w:r w:rsidR="00711B2D" w:rsidRPr="00711B2D">
        <w:rPr>
          <w:rFonts w:asciiTheme="minorHAnsi" w:hAnsiTheme="minorHAnsi"/>
          <w:sz w:val="22"/>
        </w:rPr>
        <w:t xml:space="preserve"> is fast, performing well with hundreds of layers and/or services at a time. Data from multiple custodians can be maintained with different tools and on different schedules as each map layer has its own set of configuration files for publishing, symbols, templates as well as source data. The user interface is easily configurable, and additional services can be added through a modular architecture. </w:t>
      </w:r>
      <w:proofErr w:type="spellStart"/>
      <w:r w:rsidR="00711B2D" w:rsidRPr="00711B2D">
        <w:rPr>
          <w:rFonts w:asciiTheme="minorHAnsi" w:hAnsiTheme="minorHAnsi"/>
          <w:sz w:val="22"/>
        </w:rPr>
        <w:t>GeoMOOSE</w:t>
      </w:r>
      <w:proofErr w:type="spellEnd"/>
      <w:r w:rsidR="00711B2D" w:rsidRPr="00711B2D">
        <w:rPr>
          <w:rFonts w:asciiTheme="minorHAnsi" w:hAnsiTheme="minorHAnsi"/>
          <w:sz w:val="22"/>
        </w:rPr>
        <w:t xml:space="preserve"> allows for distributed maintenance amongst multiple owners – useful in Open Hazus’ multi user environment. </w:t>
      </w:r>
      <w:proofErr w:type="gramStart"/>
      <w:r w:rsidR="00711B2D" w:rsidRPr="00711B2D">
        <w:rPr>
          <w:rFonts w:asciiTheme="minorHAnsi" w:hAnsiTheme="minorHAnsi"/>
          <w:sz w:val="22"/>
        </w:rPr>
        <w:t>Similar to</w:t>
      </w:r>
      <w:proofErr w:type="gramEnd"/>
      <w:r w:rsidR="00711B2D" w:rsidRPr="00711B2D">
        <w:rPr>
          <w:rFonts w:asciiTheme="minorHAnsi" w:hAnsiTheme="minorHAnsi"/>
          <w:sz w:val="22"/>
        </w:rPr>
        <w:t xml:space="preserve"> degree (although not as sophisticated), it supports discovery and filtering from data catalogs.</w:t>
      </w:r>
    </w:p>
    <w:p w:rsidR="00C73D9A" w:rsidRPr="00B50134" w:rsidRDefault="00711B2D" w:rsidP="00DA4EB5">
      <w:pPr>
        <w:pStyle w:val="Subtitle"/>
      </w:pPr>
      <w:proofErr w:type="spellStart"/>
      <w:r w:rsidRPr="00711B2D">
        <w:t>Mapbender</w:t>
      </w:r>
      <w:proofErr w:type="spellEnd"/>
    </w:p>
    <w:p w:rsidR="0019533E" w:rsidRPr="00B50134" w:rsidRDefault="0034710C" w:rsidP="0019533E">
      <w:pPr>
        <w:spacing w:after="120"/>
        <w:rPr>
          <w:rFonts w:asciiTheme="minorHAnsi" w:hAnsiTheme="minorHAnsi"/>
          <w:sz w:val="22"/>
        </w:rPr>
      </w:pPr>
      <w:hyperlink r:id="rId75" w:history="1">
        <w:proofErr w:type="spellStart"/>
        <w:r w:rsidR="00711B2D" w:rsidRPr="00711B2D">
          <w:rPr>
            <w:rStyle w:val="Hyperlink"/>
            <w:rFonts w:asciiTheme="minorHAnsi" w:hAnsiTheme="minorHAnsi"/>
            <w:sz w:val="22"/>
          </w:rPr>
          <w:t>Mapbender</w:t>
        </w:r>
        <w:proofErr w:type="spellEnd"/>
      </w:hyperlink>
      <w:r w:rsidR="00711B2D" w:rsidRPr="00711B2D">
        <w:rPr>
          <w:rFonts w:asciiTheme="minorHAnsi" w:hAnsiTheme="minorHAnsi"/>
          <w:sz w:val="22"/>
        </w:rPr>
        <w:t xml:space="preserve"> is a content management system for geospatial data services and map applications. </w:t>
      </w:r>
      <w:proofErr w:type="spellStart"/>
      <w:r w:rsidR="00711B2D" w:rsidRPr="00711B2D">
        <w:rPr>
          <w:rFonts w:asciiTheme="minorHAnsi" w:hAnsiTheme="minorHAnsi"/>
          <w:sz w:val="22"/>
        </w:rPr>
        <w:t>Mapbender</w:t>
      </w:r>
      <w:proofErr w:type="spellEnd"/>
      <w:r w:rsidR="00711B2D" w:rsidRPr="00711B2D">
        <w:rPr>
          <w:rFonts w:asciiTheme="minorHAnsi" w:hAnsiTheme="minorHAnsi"/>
          <w:sz w:val="22"/>
        </w:rPr>
        <w:t xml:space="preserve"> is mostly written in JavaScript and based on the frameworks </w:t>
      </w:r>
      <w:proofErr w:type="spellStart"/>
      <w:r w:rsidR="00711B2D" w:rsidRPr="00711B2D">
        <w:rPr>
          <w:rFonts w:asciiTheme="minorHAnsi" w:hAnsiTheme="minorHAnsi"/>
          <w:sz w:val="22"/>
        </w:rPr>
        <w:t>Symfony</w:t>
      </w:r>
      <w:proofErr w:type="spellEnd"/>
      <w:r w:rsidR="00711B2D" w:rsidRPr="00711B2D">
        <w:rPr>
          <w:rFonts w:asciiTheme="minorHAnsi" w:hAnsiTheme="minorHAnsi"/>
          <w:sz w:val="22"/>
        </w:rPr>
        <w:t xml:space="preserve">, </w:t>
      </w:r>
      <w:proofErr w:type="spellStart"/>
      <w:r w:rsidR="00711B2D" w:rsidRPr="00711B2D">
        <w:rPr>
          <w:rFonts w:asciiTheme="minorHAnsi" w:hAnsiTheme="minorHAnsi"/>
          <w:sz w:val="22"/>
        </w:rPr>
        <w:t>JQuery</w:t>
      </w:r>
      <w:proofErr w:type="spellEnd"/>
      <w:r w:rsidR="00711B2D" w:rsidRPr="00711B2D">
        <w:rPr>
          <w:rFonts w:asciiTheme="minorHAnsi" w:hAnsiTheme="minorHAnsi"/>
          <w:sz w:val="22"/>
        </w:rPr>
        <w:t xml:space="preserve"> and </w:t>
      </w:r>
      <w:proofErr w:type="spellStart"/>
      <w:r w:rsidR="00711B2D" w:rsidRPr="00711B2D">
        <w:rPr>
          <w:rFonts w:asciiTheme="minorHAnsi" w:hAnsiTheme="minorHAnsi"/>
          <w:sz w:val="22"/>
        </w:rPr>
        <w:t>OpenLayers</w:t>
      </w:r>
      <w:proofErr w:type="spellEnd"/>
      <w:r w:rsidR="00711B2D" w:rsidRPr="00711B2D">
        <w:rPr>
          <w:rFonts w:asciiTheme="minorHAnsi" w:hAnsiTheme="minorHAnsi"/>
          <w:sz w:val="22"/>
        </w:rPr>
        <w:t xml:space="preserve">. </w:t>
      </w:r>
      <w:proofErr w:type="spellStart"/>
      <w:r w:rsidR="00711B2D" w:rsidRPr="00711B2D">
        <w:rPr>
          <w:rFonts w:asciiTheme="minorHAnsi" w:hAnsiTheme="minorHAnsi"/>
          <w:sz w:val="22"/>
        </w:rPr>
        <w:t>Mapbender</w:t>
      </w:r>
      <w:proofErr w:type="spellEnd"/>
      <w:r w:rsidR="00711B2D" w:rsidRPr="00711B2D">
        <w:rPr>
          <w:rFonts w:asciiTheme="minorHAnsi" w:hAnsiTheme="minorHAnsi"/>
          <w:sz w:val="22"/>
        </w:rPr>
        <w:t xml:space="preserve"> is platform independent and can be used on Windows, Mac and Linux. </w:t>
      </w:r>
      <w:proofErr w:type="spellStart"/>
      <w:r w:rsidR="00711B2D" w:rsidRPr="00711B2D">
        <w:rPr>
          <w:rFonts w:asciiTheme="minorHAnsi" w:hAnsiTheme="minorHAnsi"/>
          <w:sz w:val="22"/>
        </w:rPr>
        <w:t>Mapbender</w:t>
      </w:r>
      <w:proofErr w:type="spellEnd"/>
      <w:r w:rsidR="00711B2D" w:rsidRPr="00711B2D">
        <w:rPr>
          <w:rFonts w:asciiTheme="minorHAnsi" w:hAnsiTheme="minorHAnsi"/>
          <w:sz w:val="22"/>
        </w:rPr>
        <w:t xml:space="preserve"> has its own template for mobile applications, which has been optimized for use on smart phones and tablets. Administration of OGC Services in a Service repository. Individual configuration of Services in every </w:t>
      </w:r>
      <w:r w:rsidR="00711B2D" w:rsidRPr="00711B2D">
        <w:rPr>
          <w:rFonts w:asciiTheme="minorHAnsi" w:hAnsiTheme="minorHAnsi"/>
          <w:sz w:val="22"/>
        </w:rPr>
        <w:lastRenderedPageBreak/>
        <w:t>application. Customization of applications to individual requirements via the web interface with a collection of customizable elements. The adaption of the designs can be done via customizable templates and CSS. Based on the integrated user management, individual applications, single functionality and services can be assigned to specific users or groups.</w:t>
      </w:r>
    </w:p>
    <w:p w:rsidR="00C73D9A" w:rsidRPr="00B50134" w:rsidRDefault="00711B2D" w:rsidP="00065791">
      <w:pPr>
        <w:pStyle w:val="Subtitle"/>
      </w:pPr>
      <w:proofErr w:type="spellStart"/>
      <w:r w:rsidRPr="00711B2D">
        <w:t>GeoServer</w:t>
      </w:r>
      <w:proofErr w:type="spellEnd"/>
    </w:p>
    <w:p w:rsidR="0019533E" w:rsidRPr="00B50134" w:rsidRDefault="0034710C" w:rsidP="0019533E">
      <w:pPr>
        <w:spacing w:after="120"/>
        <w:rPr>
          <w:rFonts w:asciiTheme="minorHAnsi" w:hAnsiTheme="minorHAnsi"/>
          <w:sz w:val="22"/>
        </w:rPr>
      </w:pPr>
      <w:hyperlink r:id="rId76" w:history="1">
        <w:proofErr w:type="spellStart"/>
        <w:r w:rsidR="00711B2D" w:rsidRPr="00711B2D">
          <w:rPr>
            <w:rStyle w:val="Hyperlink"/>
            <w:rFonts w:asciiTheme="minorHAnsi" w:hAnsiTheme="minorHAnsi"/>
            <w:sz w:val="22"/>
          </w:rPr>
          <w:t>GeoServer</w:t>
        </w:r>
        <w:proofErr w:type="spellEnd"/>
      </w:hyperlink>
      <w:r w:rsidR="00711B2D" w:rsidRPr="00711B2D">
        <w:rPr>
          <w:rFonts w:asciiTheme="minorHAnsi" w:hAnsiTheme="minorHAnsi"/>
          <w:sz w:val="22"/>
        </w:rPr>
        <w:t xml:space="preserve"> is an open source software server written in Java that allows users to share and edit geospatial data. It is the reference implementation of the OGC’s Web Feature Service (WFS) and Web Coverage Service (WCS) standards, as well as a high performance certified compliant Web Map Service (WMS). </w:t>
      </w:r>
    </w:p>
    <w:p w:rsidR="00065791" w:rsidRPr="00B50134" w:rsidRDefault="00711B2D" w:rsidP="0019533E">
      <w:pPr>
        <w:spacing w:after="120"/>
        <w:rPr>
          <w:rFonts w:asciiTheme="minorHAnsi" w:hAnsiTheme="minorHAnsi"/>
          <w:sz w:val="22"/>
        </w:rPr>
      </w:pPr>
      <w:r w:rsidRPr="00711B2D">
        <w:rPr>
          <w:rFonts w:asciiTheme="minorHAnsi" w:hAnsiTheme="minorHAnsi"/>
          <w:sz w:val="22"/>
        </w:rPr>
        <w:t xml:space="preserve">Started in 2001,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has become the more modern competitor of </w:t>
      </w:r>
      <w:proofErr w:type="spellStart"/>
      <w:r w:rsidRPr="00711B2D">
        <w:rPr>
          <w:rFonts w:asciiTheme="minorHAnsi" w:hAnsiTheme="minorHAnsi"/>
          <w:sz w:val="22"/>
        </w:rPr>
        <w:t>MapServer</w:t>
      </w:r>
      <w:proofErr w:type="spellEnd"/>
      <w:r w:rsidRPr="00711B2D">
        <w:rPr>
          <w:rFonts w:asciiTheme="minorHAnsi" w:hAnsiTheme="minorHAnsi"/>
          <w:sz w:val="22"/>
        </w:rPr>
        <w:t xml:space="preserve">. Those involved with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project also founded the </w:t>
      </w:r>
      <w:proofErr w:type="spellStart"/>
      <w:r w:rsidRPr="00711B2D">
        <w:rPr>
          <w:rFonts w:asciiTheme="minorHAnsi" w:hAnsiTheme="minorHAnsi"/>
          <w:sz w:val="22"/>
        </w:rPr>
        <w:t>GeoTools</w:t>
      </w:r>
      <w:proofErr w:type="spellEnd"/>
      <w:r w:rsidRPr="00711B2D">
        <w:rPr>
          <w:rFonts w:asciiTheme="minorHAnsi" w:hAnsiTheme="minorHAnsi"/>
          <w:sz w:val="22"/>
        </w:rPr>
        <w:t xml:space="preserve"> project (see </w:t>
      </w:r>
      <w:r w:rsidR="00125500" w:rsidRPr="00125500">
        <w:t>0</w:t>
      </w:r>
      <w:r w:rsidRPr="00711B2D">
        <w:rPr>
          <w:rFonts w:asciiTheme="minorHAnsi" w:hAnsiTheme="minorHAnsi"/>
          <w:sz w:val="22"/>
        </w:rPr>
        <w:t xml:space="preserve">), an open source GIS Java toolkit. Together with </w:t>
      </w:r>
      <w:proofErr w:type="spellStart"/>
      <w:r w:rsidRPr="00711B2D">
        <w:rPr>
          <w:rFonts w:asciiTheme="minorHAnsi" w:hAnsiTheme="minorHAnsi"/>
          <w:sz w:val="22"/>
        </w:rPr>
        <w:t>PostGIS</w:t>
      </w:r>
      <w:proofErr w:type="spellEnd"/>
      <w:r w:rsidRPr="00711B2D">
        <w:rPr>
          <w:rFonts w:asciiTheme="minorHAnsi" w:hAnsiTheme="minorHAnsi"/>
          <w:sz w:val="22"/>
        </w:rPr>
        <w:t xml:space="preserve"> (see </w:t>
      </w:r>
      <w:r w:rsidR="00125500" w:rsidRPr="00125500">
        <w:t>0</w:t>
      </w:r>
      <w:r w:rsidRPr="00711B2D">
        <w:rPr>
          <w:rFonts w:asciiTheme="minorHAnsi" w:hAnsiTheme="minorHAnsi"/>
          <w:sz w:val="22"/>
        </w:rPr>
        <w:t xml:space="preserve">) and </w:t>
      </w:r>
      <w:proofErr w:type="spellStart"/>
      <w:r w:rsidRPr="00711B2D">
        <w:rPr>
          <w:rFonts w:asciiTheme="minorHAnsi" w:hAnsiTheme="minorHAnsi"/>
          <w:sz w:val="22"/>
        </w:rPr>
        <w:t>OpenLayers</w:t>
      </w:r>
      <w:proofErr w:type="spellEnd"/>
      <w:r w:rsidRPr="00711B2D">
        <w:rPr>
          <w:rFonts w:asciiTheme="minorHAnsi" w:hAnsiTheme="minorHAnsi"/>
          <w:sz w:val="22"/>
        </w:rPr>
        <w:t xml:space="preserve">, and with significant support by the company </w:t>
      </w:r>
      <w:hyperlink r:id="rId77" w:history="1">
        <w:r w:rsidRPr="00711B2D">
          <w:rPr>
            <w:rStyle w:val="Hyperlink"/>
            <w:rFonts w:asciiTheme="minorHAnsi" w:hAnsiTheme="minorHAnsi"/>
            <w:sz w:val="22"/>
          </w:rPr>
          <w:t>Boundless</w:t>
        </w:r>
      </w:hyperlink>
      <w:r w:rsidRPr="00711B2D">
        <w:rPr>
          <w:rFonts w:asciiTheme="minorHAnsi" w:hAnsiTheme="minorHAnsi"/>
          <w:sz w:val="22"/>
        </w:rPr>
        <w:t xml:space="preserve">,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has become the industry standard in web mapping software. </w:t>
      </w:r>
      <w:proofErr w:type="gramStart"/>
      <w:r w:rsidRPr="00711B2D">
        <w:rPr>
          <w:rFonts w:asciiTheme="minorHAnsi" w:hAnsiTheme="minorHAnsi"/>
          <w:sz w:val="22"/>
        </w:rPr>
        <w:t>Similar to</w:t>
      </w:r>
      <w:proofErr w:type="gramEnd"/>
      <w:r w:rsidRPr="00711B2D">
        <w:rPr>
          <w:rFonts w:asciiTheme="minorHAnsi" w:hAnsiTheme="minorHAnsi"/>
          <w:sz w:val="22"/>
        </w:rPr>
        <w:t xml:space="preserve"> degree, it features cataloging services (although not as comprehensive as those of degree) and web processing services (see also </w:t>
      </w:r>
      <w:r w:rsidR="00125500" w:rsidRPr="00125500">
        <w:t>0</w:t>
      </w:r>
      <w:r w:rsidRPr="00711B2D">
        <w:rPr>
          <w:rFonts w:asciiTheme="minorHAnsi" w:hAnsiTheme="minorHAnsi"/>
          <w:sz w:val="22"/>
        </w:rPr>
        <w:t xml:space="preserve">).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is comprehensive enough to require either a dedicated staff person or the kind of commercial managed services that allows Boundless to place this product in the public domain and still stay in business. </w:t>
      </w:r>
      <w:hyperlink r:id="rId78" w:history="1">
        <w:proofErr w:type="spellStart"/>
        <w:r w:rsidRPr="00711B2D">
          <w:rPr>
            <w:rStyle w:val="Hyperlink"/>
            <w:rFonts w:asciiTheme="minorHAnsi" w:hAnsiTheme="minorHAnsi"/>
            <w:sz w:val="22"/>
          </w:rPr>
          <w:t>GeoServer</w:t>
        </w:r>
        <w:proofErr w:type="spellEnd"/>
        <w:r w:rsidRPr="00711B2D">
          <w:rPr>
            <w:rStyle w:val="Hyperlink"/>
            <w:rFonts w:asciiTheme="minorHAnsi" w:hAnsiTheme="minorHAnsi"/>
            <w:sz w:val="22"/>
          </w:rPr>
          <w:t xml:space="preserve"> is widely used in US federal</w:t>
        </w:r>
      </w:hyperlink>
      <w:r w:rsidRPr="00711B2D">
        <w:rPr>
          <w:rFonts w:asciiTheme="minorHAnsi" w:hAnsiTheme="minorHAnsi"/>
          <w:sz w:val="22"/>
        </w:rPr>
        <w:t xml:space="preserve">, state, and larger local government agencies.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has just been ported to run on Java 11.</w:t>
      </w:r>
    </w:p>
    <w:p w:rsidR="0019533E" w:rsidRPr="00B50134" w:rsidRDefault="00711B2D" w:rsidP="00065791">
      <w:pPr>
        <w:pStyle w:val="Subtitle"/>
      </w:pPr>
      <w:r w:rsidRPr="00711B2D">
        <w:t>Carto</w:t>
      </w:r>
    </w:p>
    <w:p w:rsidR="00065791" w:rsidRPr="00B50134" w:rsidRDefault="00711B2D" w:rsidP="0019533E">
      <w:pPr>
        <w:spacing w:after="120"/>
        <w:rPr>
          <w:rFonts w:asciiTheme="minorHAnsi" w:hAnsiTheme="minorHAnsi"/>
          <w:sz w:val="22"/>
        </w:rPr>
      </w:pPr>
      <w:r w:rsidRPr="00711B2D">
        <w:rPr>
          <w:rFonts w:asciiTheme="minorHAnsi" w:hAnsiTheme="minorHAnsi"/>
          <w:sz w:val="22"/>
        </w:rPr>
        <w:t xml:space="preserve">Carto (formerly </w:t>
      </w:r>
      <w:proofErr w:type="spellStart"/>
      <w:r w:rsidRPr="00711B2D">
        <w:rPr>
          <w:rFonts w:asciiTheme="minorHAnsi" w:hAnsiTheme="minorHAnsi"/>
          <w:sz w:val="22"/>
        </w:rPr>
        <w:t>CartoDB</w:t>
      </w:r>
      <w:proofErr w:type="spellEnd"/>
      <w:r w:rsidRPr="00711B2D">
        <w:rPr>
          <w:rFonts w:asciiTheme="minorHAnsi" w:hAnsiTheme="minorHAnsi"/>
          <w:sz w:val="22"/>
        </w:rPr>
        <w:t xml:space="preserve">) is a complete web-based GIS that is entirely based on dozens of open source packages and hence itself </w:t>
      </w:r>
      <w:hyperlink r:id="rId79" w:history="1">
        <w:r w:rsidRPr="00711B2D">
          <w:rPr>
            <w:rStyle w:val="Hyperlink"/>
            <w:rFonts w:asciiTheme="minorHAnsi" w:hAnsiTheme="minorHAnsi"/>
            <w:sz w:val="22"/>
          </w:rPr>
          <w:t>a</w:t>
        </w:r>
      </w:hyperlink>
      <w:hyperlink r:id="rId80" w:history="1">
        <w:r w:rsidRPr="00711B2D">
          <w:rPr>
            <w:rStyle w:val="Hyperlink"/>
            <w:rFonts w:asciiTheme="minorHAnsi" w:hAnsiTheme="minorHAnsi"/>
            <w:sz w:val="22"/>
          </w:rPr>
          <w:t>vailable in source code on GitHub</w:t>
        </w:r>
      </w:hyperlink>
      <w:r w:rsidRPr="00711B2D">
        <w:rPr>
          <w:rFonts w:asciiTheme="minorHAnsi" w:hAnsiTheme="minorHAnsi"/>
          <w:sz w:val="22"/>
        </w:rPr>
        <w:t xml:space="preserve">. Similar to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the plethora of packages (as of December 2018, more than 300) that make up Carto is so big that a company, </w:t>
      </w:r>
      <w:hyperlink r:id="rId81" w:history="1">
        <w:proofErr w:type="spellStart"/>
        <w:r w:rsidRPr="00711B2D">
          <w:rPr>
            <w:rStyle w:val="Hyperlink"/>
            <w:rFonts w:asciiTheme="minorHAnsi" w:hAnsiTheme="minorHAnsi"/>
            <w:sz w:val="22"/>
          </w:rPr>
          <w:t>Vizzuality</w:t>
        </w:r>
        <w:proofErr w:type="spellEnd"/>
      </w:hyperlink>
      <w:r w:rsidRPr="00711B2D">
        <w:rPr>
          <w:rFonts w:asciiTheme="minorHAnsi" w:hAnsiTheme="minorHAnsi"/>
          <w:sz w:val="22"/>
        </w:rPr>
        <w:t xml:space="preserve">, makes its living by hosting customized Carto GIS server instances and developing specialized front and </w:t>
      </w:r>
      <w:r w:rsidR="00C6093F" w:rsidRPr="00711B2D">
        <w:rPr>
          <w:rFonts w:asciiTheme="minorHAnsi" w:hAnsiTheme="minorHAnsi"/>
          <w:sz w:val="22"/>
        </w:rPr>
        <w:t>back ends</w:t>
      </w:r>
      <w:r w:rsidRPr="00711B2D">
        <w:rPr>
          <w:rFonts w:asciiTheme="minorHAnsi" w:hAnsiTheme="minorHAnsi"/>
          <w:sz w:val="22"/>
        </w:rPr>
        <w:t xml:space="preserve">. Carto does an excellent job of bridging the gap between complex data analysis under the hood and intuitive, dash board-based user interfaces that are serving a wide range of stakeholders. Carto has been shifting its emphasis from that </w:t>
      </w:r>
      <w:r w:rsidR="00C6093F" w:rsidRPr="00711B2D">
        <w:rPr>
          <w:rFonts w:asciiTheme="minorHAnsi" w:hAnsiTheme="minorHAnsi"/>
          <w:sz w:val="22"/>
        </w:rPr>
        <w:t>of</w:t>
      </w:r>
      <w:r w:rsidRPr="00711B2D">
        <w:rPr>
          <w:rFonts w:asciiTheme="minorHAnsi" w:hAnsiTheme="minorHAnsi"/>
          <w:sz w:val="22"/>
        </w:rPr>
        <w:t xml:space="preserve"> Web-GIS to a big geospatial data visualization platform. </w:t>
      </w:r>
    </w:p>
    <w:p w:rsidR="0019533E" w:rsidRPr="00B50134" w:rsidRDefault="00711B2D" w:rsidP="00065791">
      <w:pPr>
        <w:pStyle w:val="Subtitle"/>
      </w:pPr>
      <w:bookmarkStart w:id="84" w:name="_Ref2269763"/>
      <w:proofErr w:type="spellStart"/>
      <w:r w:rsidRPr="00711B2D">
        <w:t>PyWPS</w:t>
      </w:r>
      <w:bookmarkEnd w:id="84"/>
      <w:proofErr w:type="spellEnd"/>
    </w:p>
    <w:p w:rsidR="0019533E" w:rsidRDefault="0034710C" w:rsidP="004F6532">
      <w:pPr>
        <w:spacing w:after="120"/>
        <w:rPr>
          <w:rFonts w:asciiTheme="minorHAnsi" w:hAnsiTheme="minorHAnsi"/>
          <w:sz w:val="22"/>
        </w:rPr>
      </w:pPr>
      <w:hyperlink r:id="rId82" w:history="1">
        <w:proofErr w:type="spellStart"/>
        <w:r w:rsidR="00711B2D" w:rsidRPr="00711B2D">
          <w:rPr>
            <w:rStyle w:val="Hyperlink"/>
            <w:rFonts w:asciiTheme="minorHAnsi" w:hAnsiTheme="minorHAnsi"/>
            <w:sz w:val="22"/>
          </w:rPr>
          <w:t>PyWPS</w:t>
        </w:r>
        <w:proofErr w:type="spellEnd"/>
      </w:hyperlink>
      <w:r w:rsidR="00711B2D" w:rsidRPr="00711B2D">
        <w:rPr>
          <w:rFonts w:asciiTheme="minorHAnsi" w:hAnsiTheme="minorHAnsi"/>
          <w:sz w:val="22"/>
        </w:rPr>
        <w:t xml:space="preserve"> is not a classic web mapping application but a platform for web-based geoprocessing services – in this case based on Python. </w:t>
      </w:r>
      <w:proofErr w:type="spellStart"/>
      <w:r w:rsidR="00711B2D" w:rsidRPr="00711B2D">
        <w:rPr>
          <w:rFonts w:asciiTheme="minorHAnsi" w:hAnsiTheme="minorHAnsi"/>
          <w:sz w:val="22"/>
        </w:rPr>
        <w:t>PyWPS</w:t>
      </w:r>
      <w:proofErr w:type="spellEnd"/>
      <w:r w:rsidR="00711B2D" w:rsidRPr="00711B2D">
        <w:rPr>
          <w:rFonts w:asciiTheme="minorHAnsi" w:hAnsiTheme="minorHAnsi"/>
          <w:sz w:val="22"/>
        </w:rPr>
        <w:t xml:space="preserve"> implements the OGC web processing services specification and </w:t>
      </w:r>
      <w:r w:rsidR="00711B2D" w:rsidRPr="00711B2D">
        <w:rPr>
          <w:rFonts w:asciiTheme="minorHAnsi" w:hAnsiTheme="minorHAnsi"/>
          <w:sz w:val="22"/>
        </w:rPr>
        <w:lastRenderedPageBreak/>
        <w:t xml:space="preserve">integrates with GRASS, GDAL, R, Fiona, </w:t>
      </w:r>
      <w:proofErr w:type="spellStart"/>
      <w:r w:rsidR="00711B2D" w:rsidRPr="00711B2D">
        <w:rPr>
          <w:rFonts w:asciiTheme="minorHAnsi" w:hAnsiTheme="minorHAnsi"/>
          <w:sz w:val="22"/>
        </w:rPr>
        <w:t>RasterIO</w:t>
      </w:r>
      <w:proofErr w:type="spellEnd"/>
      <w:r w:rsidR="00711B2D" w:rsidRPr="00711B2D">
        <w:rPr>
          <w:rFonts w:asciiTheme="minorHAnsi" w:hAnsiTheme="minorHAnsi"/>
          <w:sz w:val="22"/>
        </w:rPr>
        <w:t xml:space="preserve">, </w:t>
      </w:r>
      <w:proofErr w:type="spellStart"/>
      <w:r w:rsidR="00711B2D" w:rsidRPr="00711B2D">
        <w:rPr>
          <w:rFonts w:asciiTheme="minorHAnsi" w:hAnsiTheme="minorHAnsi"/>
          <w:sz w:val="22"/>
        </w:rPr>
        <w:t>MapServer</w:t>
      </w:r>
      <w:proofErr w:type="spellEnd"/>
      <w:r w:rsidR="00711B2D" w:rsidRPr="00711B2D">
        <w:rPr>
          <w:rFonts w:asciiTheme="minorHAnsi" w:hAnsiTheme="minorHAnsi"/>
          <w:sz w:val="22"/>
        </w:rPr>
        <w:t xml:space="preserve">, and QGIS. It is ideal for setting up, running and archiving all Open Hazus process models. </w:t>
      </w:r>
    </w:p>
    <w:p w:rsidR="0019533E" w:rsidRPr="00B50134" w:rsidRDefault="00711B2D" w:rsidP="00DA4EB5">
      <w:pPr>
        <w:pStyle w:val="Heading2"/>
        <w:numPr>
          <w:ilvl w:val="0"/>
          <w:numId w:val="0"/>
        </w:numPr>
        <w:ind w:left="576" w:hanging="576"/>
      </w:pPr>
      <w:bookmarkStart w:id="85" w:name="_Toc3301552"/>
      <w:r w:rsidRPr="00711B2D">
        <w:t>JavaScript Libraries</w:t>
      </w:r>
      <w:bookmarkEnd w:id="85"/>
    </w:p>
    <w:p w:rsidR="00065791" w:rsidRPr="003E4E62" w:rsidRDefault="00711B2D" w:rsidP="004F6532">
      <w:pPr>
        <w:spacing w:after="120"/>
        <w:rPr>
          <w:rFonts w:asciiTheme="minorHAnsi" w:hAnsiTheme="minorHAnsi"/>
          <w:sz w:val="22"/>
          <w:szCs w:val="22"/>
        </w:rPr>
      </w:pPr>
      <w:r w:rsidRPr="003E4E62">
        <w:rPr>
          <w:rFonts w:asciiTheme="minorHAnsi" w:hAnsiTheme="minorHAnsi"/>
          <w:sz w:val="22"/>
          <w:szCs w:val="22"/>
        </w:rPr>
        <w:t>JavaScript libraries serve mainly as the front-end of web-based solutions facing the end user. The choice of programming framework (not covered here) can be confusing but the review of the following six packages covers the current state of the art for geospatial applications.</w:t>
      </w:r>
    </w:p>
    <w:p w:rsidR="00E05F40" w:rsidRPr="00B50134" w:rsidRDefault="00711B2D" w:rsidP="00065791">
      <w:pPr>
        <w:pStyle w:val="Subtitle"/>
      </w:pPr>
      <w:proofErr w:type="spellStart"/>
      <w:r w:rsidRPr="00711B2D">
        <w:t>OpenLayers</w:t>
      </w:r>
      <w:proofErr w:type="spellEnd"/>
    </w:p>
    <w:p w:rsidR="00065791" w:rsidRPr="00B50134" w:rsidRDefault="0034710C" w:rsidP="00E05F40">
      <w:pPr>
        <w:spacing w:after="120"/>
        <w:rPr>
          <w:rFonts w:asciiTheme="minorHAnsi" w:hAnsiTheme="minorHAnsi"/>
          <w:sz w:val="22"/>
        </w:rPr>
      </w:pPr>
      <w:hyperlink r:id="rId83" w:history="1">
        <w:proofErr w:type="spellStart"/>
        <w:r w:rsidR="00711B2D" w:rsidRPr="00711B2D">
          <w:rPr>
            <w:rStyle w:val="Hyperlink"/>
            <w:rFonts w:asciiTheme="minorHAnsi" w:hAnsiTheme="minorHAnsi"/>
            <w:sz w:val="22"/>
          </w:rPr>
          <w:t>OpenLayers</w:t>
        </w:r>
        <w:proofErr w:type="spellEnd"/>
      </w:hyperlink>
      <w:r w:rsidR="00711B2D" w:rsidRPr="00711B2D">
        <w:rPr>
          <w:rFonts w:asciiTheme="minorHAnsi" w:hAnsiTheme="minorHAnsi"/>
          <w:sz w:val="22"/>
        </w:rPr>
        <w:t xml:space="preserve"> is a JavaScript library that allows for putting a dynamic map in any web page. It can display map tiles and markers loaded from any source. In contrast to the previously discussed applications, </w:t>
      </w:r>
      <w:proofErr w:type="spellStart"/>
      <w:r w:rsidR="00711B2D" w:rsidRPr="00711B2D">
        <w:rPr>
          <w:rFonts w:asciiTheme="minorHAnsi" w:hAnsiTheme="minorHAnsi"/>
          <w:sz w:val="22"/>
        </w:rPr>
        <w:t>OpenLayers</w:t>
      </w:r>
      <w:proofErr w:type="spellEnd"/>
      <w:r w:rsidR="00711B2D" w:rsidRPr="00711B2D">
        <w:rPr>
          <w:rFonts w:asciiTheme="minorHAnsi" w:hAnsiTheme="minorHAnsi"/>
          <w:sz w:val="22"/>
        </w:rPr>
        <w:t xml:space="preserve"> is not a full-fledged web mapping server software but an easy to use library that allows for light-weight web applications, leveraging WebGL and HTML5. This makes it eminently suitable for supporting mobile applications.</w:t>
      </w:r>
    </w:p>
    <w:p w:rsidR="00E05F40" w:rsidRPr="00B50134" w:rsidRDefault="00711B2D" w:rsidP="00065791">
      <w:pPr>
        <w:pStyle w:val="Subtitle"/>
      </w:pPr>
      <w:r w:rsidRPr="00711B2D">
        <w:t>Leaflet</w:t>
      </w:r>
    </w:p>
    <w:p w:rsidR="00065791" w:rsidRPr="00B50134" w:rsidRDefault="00711B2D" w:rsidP="00E05F40">
      <w:pPr>
        <w:spacing w:after="120"/>
        <w:rPr>
          <w:rFonts w:asciiTheme="minorHAnsi" w:hAnsiTheme="minorHAnsi"/>
          <w:sz w:val="22"/>
        </w:rPr>
      </w:pPr>
      <w:r w:rsidRPr="00711B2D">
        <w:rPr>
          <w:rFonts w:asciiTheme="minorHAnsi" w:hAnsiTheme="minorHAnsi"/>
          <w:sz w:val="22"/>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711B2D">
        <w:rPr>
          <w:rFonts w:asciiTheme="minorHAnsi" w:hAnsiTheme="minorHAnsi"/>
          <w:sz w:val="22"/>
        </w:rPr>
        <w:t>GeoJSON</w:t>
      </w:r>
      <w:proofErr w:type="spellEnd"/>
      <w:r w:rsidRPr="00711B2D">
        <w:rPr>
          <w:rFonts w:asciiTheme="minorHAnsi" w:hAnsiTheme="minorHAnsi"/>
          <w:sz w:val="22"/>
        </w:rPr>
        <w:t xml:space="preserve">. For basic maps that use these layer types, Leaflet is an excellent choice that has already endeared itself to many GIS developers. Impressive examples for </w:t>
      </w:r>
      <w:proofErr w:type="spellStart"/>
      <w:r w:rsidRPr="00711B2D">
        <w:rPr>
          <w:rFonts w:asciiTheme="minorHAnsi" w:hAnsiTheme="minorHAnsi"/>
          <w:sz w:val="22"/>
        </w:rPr>
        <w:t>spatio</w:t>
      </w:r>
      <w:proofErr w:type="spellEnd"/>
      <w:r w:rsidRPr="00711B2D">
        <w:rPr>
          <w:rFonts w:asciiTheme="minorHAnsi" w:hAnsiTheme="minorHAnsi"/>
          <w:sz w:val="22"/>
        </w:rPr>
        <w:t xml:space="preserve">-temporal visualizations can be found at </w:t>
      </w:r>
      <w:hyperlink r:id="rId84" w:history="1">
        <w:r w:rsidRPr="00711B2D">
          <w:rPr>
            <w:rStyle w:val="Hyperlink"/>
            <w:rFonts w:asciiTheme="minorHAnsi" w:hAnsiTheme="minorHAnsi"/>
            <w:sz w:val="22"/>
          </w:rPr>
          <w:t>http://apps.socib.es/Leaflet.TimeDimension/examples/</w:t>
        </w:r>
      </w:hyperlink>
      <w:r w:rsidRPr="00711B2D">
        <w:rPr>
          <w:rFonts w:asciiTheme="minorHAnsi" w:hAnsiTheme="minorHAnsi"/>
          <w:sz w:val="22"/>
        </w:rPr>
        <w:t>.</w:t>
      </w:r>
    </w:p>
    <w:p w:rsidR="00065791" w:rsidRDefault="00711B2D" w:rsidP="00065791">
      <w:pPr>
        <w:pStyle w:val="Subtitle"/>
      </w:pPr>
      <w:bookmarkStart w:id="86" w:name="_Ref2269654"/>
      <w:r w:rsidRPr="00711B2D">
        <w:t>D3</w:t>
      </w:r>
      <w:bookmarkEnd w:id="86"/>
    </w:p>
    <w:p w:rsidR="00065791" w:rsidRPr="00C6093F" w:rsidRDefault="0034710C" w:rsidP="00DA4EB5">
      <w:pPr>
        <w:pStyle w:val="Subtitle"/>
        <w:rPr>
          <w:rFonts w:asciiTheme="minorHAnsi" w:eastAsia="Times New Roman" w:hAnsiTheme="minorHAnsi" w:cs="Times New Roman"/>
          <w:b w:val="0"/>
          <w:i w:val="0"/>
          <w:iCs w:val="0"/>
          <w:color w:val="auto"/>
          <w:spacing w:val="0"/>
          <w:sz w:val="22"/>
          <w:szCs w:val="20"/>
        </w:rPr>
      </w:pPr>
      <w:hyperlink r:id="rId85" w:history="1">
        <w:r w:rsidR="00711B2D" w:rsidRPr="00C6093F">
          <w:rPr>
            <w:rFonts w:eastAsia="Times New Roman" w:cs="Times New Roman"/>
            <w:b w:val="0"/>
            <w:i w:val="0"/>
            <w:iCs w:val="0"/>
            <w:color w:val="auto"/>
            <w:spacing w:val="0"/>
            <w:szCs w:val="20"/>
          </w:rPr>
          <w:t>D3.js</w:t>
        </w:r>
      </w:hyperlink>
      <w:r w:rsidR="00711B2D" w:rsidRPr="00C6093F">
        <w:rPr>
          <w:rFonts w:asciiTheme="minorHAnsi" w:eastAsia="Times New Roman" w:hAnsiTheme="minorHAnsi" w:cs="Times New Roman"/>
          <w:b w:val="0"/>
          <w:i w:val="0"/>
          <w:iCs w:val="0"/>
          <w:color w:val="auto"/>
          <w:spacing w:val="0"/>
          <w:sz w:val="22"/>
          <w:szCs w:val="20"/>
        </w:rPr>
        <w:t xml:space="preserve">, an acronym for Data-Driven Documents, is a JavaScript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 Although D3 has originally been designed as a visualization tool, the library contains almost as many geospatial as visualization functions, especially once one considers shape and scale-related routines to fit neatly into either </w:t>
      </w:r>
      <w:r w:rsidR="00C6093F" w:rsidRPr="00C6093F">
        <w:rPr>
          <w:rFonts w:asciiTheme="minorHAnsi" w:eastAsia="Times New Roman" w:hAnsiTheme="minorHAnsi" w:cs="Times New Roman"/>
          <w:b w:val="0"/>
          <w:i w:val="0"/>
          <w:iCs w:val="0"/>
          <w:color w:val="auto"/>
          <w:spacing w:val="0"/>
          <w:sz w:val="22"/>
          <w:szCs w:val="20"/>
        </w:rPr>
        <w:t>domain</w:t>
      </w:r>
      <w:r w:rsidR="00711B2D" w:rsidRPr="00C6093F">
        <w:rPr>
          <w:rFonts w:asciiTheme="minorHAnsi" w:eastAsia="Times New Roman" w:hAnsiTheme="minorHAnsi" w:cs="Times New Roman"/>
          <w:b w:val="0"/>
          <w:i w:val="0"/>
          <w:iCs w:val="0"/>
          <w:color w:val="auto"/>
          <w:spacing w:val="0"/>
          <w:sz w:val="22"/>
          <w:szCs w:val="20"/>
        </w:rPr>
        <w:t>.</w:t>
      </w:r>
    </w:p>
    <w:p w:rsidR="00E05F40" w:rsidRPr="00B50134" w:rsidRDefault="00711B2D" w:rsidP="00065791">
      <w:pPr>
        <w:pStyle w:val="Subtitle"/>
      </w:pPr>
      <w:r w:rsidRPr="00711B2D">
        <w:t>turf</w:t>
      </w:r>
    </w:p>
    <w:p w:rsidR="00065791" w:rsidRPr="00B50134" w:rsidRDefault="0034710C" w:rsidP="00E05F40">
      <w:pPr>
        <w:spacing w:after="120"/>
        <w:rPr>
          <w:rFonts w:asciiTheme="minorHAnsi" w:hAnsiTheme="minorHAnsi"/>
          <w:sz w:val="22"/>
        </w:rPr>
      </w:pPr>
      <w:hyperlink r:id="rId86" w:history="1">
        <w:r w:rsidR="00711B2D" w:rsidRPr="00711B2D">
          <w:rPr>
            <w:rStyle w:val="Hyperlink"/>
            <w:rFonts w:asciiTheme="minorHAnsi" w:hAnsiTheme="minorHAnsi"/>
            <w:sz w:val="22"/>
          </w:rPr>
          <w:t>Turf</w:t>
        </w:r>
      </w:hyperlink>
      <w:r w:rsidR="00711B2D" w:rsidRPr="00711B2D">
        <w:rPr>
          <w:rFonts w:asciiTheme="minorHAnsi" w:hAnsiTheme="minorHAnsi"/>
          <w:sz w:val="22"/>
        </w:rPr>
        <w:t xml:space="preserve"> is a JavaScript library for spatial analysis. It includes traditional spatial operations, helper functions for creating </w:t>
      </w:r>
      <w:proofErr w:type="spellStart"/>
      <w:r w:rsidR="00711B2D" w:rsidRPr="00711B2D">
        <w:rPr>
          <w:rFonts w:asciiTheme="minorHAnsi" w:hAnsiTheme="minorHAnsi"/>
          <w:sz w:val="22"/>
        </w:rPr>
        <w:t>GeoJSON</w:t>
      </w:r>
      <w:proofErr w:type="spellEnd"/>
      <w:r w:rsidR="00711B2D" w:rsidRPr="00711B2D">
        <w:rPr>
          <w:rFonts w:asciiTheme="minorHAnsi" w:hAnsiTheme="minorHAnsi"/>
          <w:sz w:val="22"/>
        </w:rPr>
        <w:t xml:space="preserve"> data, and data classification and statistics tools. Although developed by </w:t>
      </w:r>
      <w:proofErr w:type="spellStart"/>
      <w:r w:rsidR="00711B2D" w:rsidRPr="00711B2D">
        <w:rPr>
          <w:rFonts w:asciiTheme="minorHAnsi" w:hAnsiTheme="minorHAnsi"/>
          <w:sz w:val="22"/>
        </w:rPr>
        <w:t>Mapbox</w:t>
      </w:r>
      <w:proofErr w:type="spellEnd"/>
      <w:r w:rsidR="00711B2D" w:rsidRPr="00711B2D">
        <w:rPr>
          <w:rFonts w:asciiTheme="minorHAnsi" w:hAnsiTheme="minorHAnsi"/>
          <w:sz w:val="22"/>
        </w:rPr>
        <w:t xml:space="preserve">, it is not a </w:t>
      </w:r>
      <w:r w:rsidR="00C6093F" w:rsidRPr="00711B2D">
        <w:rPr>
          <w:rFonts w:asciiTheme="minorHAnsi" w:hAnsiTheme="minorHAnsi"/>
          <w:sz w:val="22"/>
        </w:rPr>
        <w:t>plug-in</w:t>
      </w:r>
      <w:r w:rsidR="00711B2D" w:rsidRPr="00711B2D">
        <w:rPr>
          <w:rFonts w:asciiTheme="minorHAnsi" w:hAnsiTheme="minorHAnsi"/>
          <w:sz w:val="22"/>
        </w:rPr>
        <w:t xml:space="preserve"> but a standalone JavaScript library that works with any web mapping package.</w:t>
      </w:r>
    </w:p>
    <w:p w:rsidR="00E05F40" w:rsidRPr="00B50134" w:rsidRDefault="00711B2D" w:rsidP="00065791">
      <w:pPr>
        <w:pStyle w:val="Subtitle"/>
      </w:pPr>
      <w:r w:rsidRPr="00711B2D">
        <w:t>Cesium</w:t>
      </w:r>
    </w:p>
    <w:p w:rsidR="00065791" w:rsidRPr="00B50134" w:rsidRDefault="0034710C" w:rsidP="00E05F40">
      <w:pPr>
        <w:spacing w:after="120"/>
        <w:rPr>
          <w:rFonts w:asciiTheme="minorHAnsi" w:hAnsiTheme="minorHAnsi"/>
          <w:sz w:val="22"/>
        </w:rPr>
      </w:pPr>
      <w:hyperlink r:id="rId87" w:history="1">
        <w:proofErr w:type="spellStart"/>
        <w:r w:rsidR="00711B2D" w:rsidRPr="00711B2D">
          <w:rPr>
            <w:rStyle w:val="Hyperlink"/>
            <w:rFonts w:asciiTheme="minorHAnsi" w:hAnsiTheme="minorHAnsi"/>
            <w:sz w:val="22"/>
          </w:rPr>
          <w:t>CesiumJS</w:t>
        </w:r>
        <w:proofErr w:type="spellEnd"/>
      </w:hyperlink>
      <w:r w:rsidR="00711B2D" w:rsidRPr="00711B2D">
        <w:rPr>
          <w:rFonts w:asciiTheme="minorHAnsi" w:hAnsiTheme="minorHAnsi"/>
          <w:sz w:val="22"/>
        </w:rPr>
        <w:t xml:space="preserve"> is a JavaScript library for world-class 3D globes and maps. It uses WebGL for hardware-accelerated graphics, and is cross-platform, cross-browser, and tuned for dynamic-data visualization. Cesium does not actually provide analytical functionality but makes for attractive fly-through visualizations of past and potential hazards. Melbourne's Intelligent Disaster Decision Support System (</w:t>
      </w:r>
      <w:hyperlink r:id="rId88" w:history="1">
        <w:r w:rsidR="00711B2D" w:rsidRPr="00711B2D">
          <w:rPr>
            <w:rStyle w:val="Hyperlink"/>
            <w:rFonts w:asciiTheme="minorHAnsi" w:hAnsiTheme="minorHAnsi"/>
            <w:sz w:val="22"/>
          </w:rPr>
          <w:t>IDDSS</w:t>
        </w:r>
      </w:hyperlink>
      <w:r w:rsidR="00711B2D" w:rsidRPr="00711B2D">
        <w:rPr>
          <w:rFonts w:asciiTheme="minorHAnsi" w:hAnsiTheme="minorHAnsi"/>
          <w:sz w:val="22"/>
        </w:rPr>
        <w:t>) is a fine example for that.</w:t>
      </w:r>
    </w:p>
    <w:p w:rsidR="00E05F40" w:rsidRPr="00B50134" w:rsidRDefault="00711B2D" w:rsidP="00065791">
      <w:pPr>
        <w:pStyle w:val="Subtitle"/>
      </w:pPr>
      <w:r w:rsidRPr="00711B2D">
        <w:t>kepler.gl</w:t>
      </w:r>
    </w:p>
    <w:p w:rsidR="00E05F40" w:rsidRPr="00B50134" w:rsidRDefault="0034710C" w:rsidP="00E05F40">
      <w:pPr>
        <w:spacing w:after="120"/>
        <w:rPr>
          <w:rFonts w:asciiTheme="minorHAnsi" w:hAnsiTheme="minorHAnsi"/>
          <w:sz w:val="22"/>
        </w:rPr>
      </w:pPr>
      <w:hyperlink r:id="rId89" w:anchor="/" w:history="1">
        <w:r w:rsidR="00711B2D" w:rsidRPr="00711B2D">
          <w:rPr>
            <w:rStyle w:val="Hyperlink"/>
            <w:rFonts w:asciiTheme="minorHAnsi" w:hAnsiTheme="minorHAnsi"/>
            <w:sz w:val="22"/>
          </w:rPr>
          <w:t>Kepler.gl</w:t>
        </w:r>
      </w:hyperlink>
      <w:r w:rsidR="00711B2D" w:rsidRPr="00711B2D">
        <w:rPr>
          <w:rFonts w:asciiTheme="minorHAnsi" w:hAnsiTheme="minorHAnsi"/>
          <w:sz w:val="22"/>
        </w:rPr>
        <w:t xml:space="preserve"> is a data-agnostic, high-performance web-based application for visual exploration of large-scale geolocation data sets. In the context of Open Hazus, it could be used for client-based exploratory analysis of massive (multi-million events) incidence data. The developers at Uber, the company where kepler.gl was developed, have been using it for dashboarding apps, and it is in this context, that this library could provide some of the functionality that has made Carto such a successful (easy to use) Web GIS.</w:t>
      </w:r>
    </w:p>
    <w:p w:rsidR="00E05F40" w:rsidRPr="00B50134" w:rsidRDefault="00711B2D" w:rsidP="00812CD2">
      <w:pPr>
        <w:pStyle w:val="Heading2"/>
        <w:numPr>
          <w:ilvl w:val="0"/>
          <w:numId w:val="0"/>
        </w:numPr>
        <w:ind w:left="576" w:hanging="576"/>
      </w:pPr>
      <w:bookmarkStart w:id="87" w:name="_Toc3301553"/>
      <w:r w:rsidRPr="00711B2D">
        <w:t>Geospatial Libraries</w:t>
      </w:r>
      <w:bookmarkEnd w:id="87"/>
    </w:p>
    <w:p w:rsidR="00065791" w:rsidRPr="003E4E62" w:rsidRDefault="00711B2D" w:rsidP="00E05F40">
      <w:pPr>
        <w:spacing w:after="120"/>
        <w:rPr>
          <w:rFonts w:asciiTheme="minorHAnsi" w:hAnsiTheme="minorHAnsi" w:cstheme="minorHAnsi"/>
          <w:sz w:val="22"/>
          <w:szCs w:val="22"/>
        </w:rPr>
      </w:pPr>
      <w:r w:rsidRPr="003E4E62">
        <w:rPr>
          <w:rFonts w:asciiTheme="minorHAnsi" w:hAnsiTheme="minorHAnsi" w:cstheme="minorHAnsi"/>
          <w:sz w:val="22"/>
          <w:szCs w:val="22"/>
        </w:rPr>
        <w:t xml:space="preserve">Geospatial libraries are low-level resources for software developers. They underlie many of the previously discussed web-based and desktop GIS applications. Here, we list only libraries that serve classic GIS tasks; others, like for example image processing and remote sensing-related libraries are beyond the scope of this </w:t>
      </w:r>
      <w:r w:rsidR="00784001" w:rsidRPr="003E4E62">
        <w:rPr>
          <w:rFonts w:asciiTheme="minorHAnsi" w:hAnsiTheme="minorHAnsi" w:cstheme="minorHAnsi"/>
          <w:sz w:val="22"/>
          <w:szCs w:val="22"/>
        </w:rPr>
        <w:t>document</w:t>
      </w:r>
      <w:r w:rsidRPr="003E4E62">
        <w:rPr>
          <w:rFonts w:asciiTheme="minorHAnsi" w:hAnsiTheme="minorHAnsi" w:cstheme="minorHAnsi"/>
          <w:sz w:val="22"/>
          <w:szCs w:val="22"/>
        </w:rPr>
        <w:t>.</w:t>
      </w:r>
    </w:p>
    <w:p w:rsidR="00E05F40" w:rsidRPr="00B50134" w:rsidRDefault="00711B2D" w:rsidP="00065791">
      <w:pPr>
        <w:pStyle w:val="Subtitle"/>
      </w:pPr>
      <w:bookmarkStart w:id="88" w:name="_Ref2269809"/>
      <w:proofErr w:type="spellStart"/>
      <w:r w:rsidRPr="00711B2D">
        <w:t>GeoTools</w:t>
      </w:r>
      <w:bookmarkEnd w:id="88"/>
      <w:proofErr w:type="spellEnd"/>
    </w:p>
    <w:p w:rsidR="00065791" w:rsidRPr="003E4E62" w:rsidRDefault="00711B2D" w:rsidP="00E05F40">
      <w:pPr>
        <w:spacing w:after="120"/>
        <w:rPr>
          <w:rFonts w:asciiTheme="minorHAnsi" w:hAnsiTheme="minorHAnsi" w:cstheme="minorHAnsi"/>
          <w:sz w:val="22"/>
          <w:szCs w:val="22"/>
        </w:rPr>
      </w:pPr>
      <w:r w:rsidRPr="003E4E62">
        <w:rPr>
          <w:rFonts w:asciiTheme="minorHAnsi" w:hAnsiTheme="minorHAnsi" w:cstheme="minorHAnsi"/>
          <w:sz w:val="22"/>
          <w:szCs w:val="22"/>
        </w:rPr>
        <w:t xml:space="preserve">A classic example for an open source geospatial library is </w:t>
      </w:r>
      <w:hyperlink r:id="rId90" w:history="1">
        <w:proofErr w:type="spellStart"/>
        <w:r w:rsidRPr="003E4E62">
          <w:rPr>
            <w:rStyle w:val="Hyperlink"/>
            <w:rFonts w:asciiTheme="minorHAnsi" w:hAnsiTheme="minorHAnsi" w:cstheme="minorHAnsi"/>
            <w:sz w:val="22"/>
            <w:szCs w:val="22"/>
          </w:rPr>
          <w:t>GeoTools</w:t>
        </w:r>
        <w:proofErr w:type="spellEnd"/>
      </w:hyperlink>
      <w:r w:rsidRPr="003E4E62">
        <w:rPr>
          <w:rFonts w:asciiTheme="minorHAnsi" w:hAnsiTheme="minorHAnsi" w:cstheme="minorHAnsi"/>
          <w:sz w:val="22"/>
          <w:szCs w:val="22"/>
        </w:rPr>
        <w:t xml:space="preserve">. </w:t>
      </w:r>
      <w:proofErr w:type="spellStart"/>
      <w:r w:rsidRPr="003E4E62">
        <w:rPr>
          <w:rFonts w:asciiTheme="minorHAnsi" w:hAnsiTheme="minorHAnsi" w:cstheme="minorHAnsi"/>
          <w:sz w:val="22"/>
          <w:szCs w:val="22"/>
        </w:rPr>
        <w:t>GeoTools</w:t>
      </w:r>
      <w:proofErr w:type="spellEnd"/>
      <w:r w:rsidRPr="003E4E62">
        <w:rPr>
          <w:rFonts w:asciiTheme="minorHAnsi" w:hAnsiTheme="minorHAnsi" w:cstheme="minorHAnsi"/>
          <w:sz w:val="22"/>
          <w:szCs w:val="22"/>
        </w:rPr>
        <w:t xml:space="preserve"> is a Java code library that provides standards compliant methods for the manipulation of geospatial data. It implements OGC specifications as they are developed. The OGC holds the copyright on the library and has made it available under the LGPL license. Based on the open source Java Topology Suite (JTS), </w:t>
      </w:r>
      <w:proofErr w:type="spellStart"/>
      <w:r w:rsidRPr="003E4E62">
        <w:rPr>
          <w:rFonts w:asciiTheme="minorHAnsi" w:hAnsiTheme="minorHAnsi" w:cstheme="minorHAnsi"/>
          <w:sz w:val="22"/>
          <w:szCs w:val="22"/>
        </w:rPr>
        <w:t>GeoTools</w:t>
      </w:r>
      <w:proofErr w:type="spellEnd"/>
      <w:r w:rsidRPr="003E4E62">
        <w:rPr>
          <w:rFonts w:asciiTheme="minorHAnsi" w:hAnsiTheme="minorHAnsi" w:cstheme="minorHAnsi"/>
          <w:sz w:val="22"/>
          <w:szCs w:val="22"/>
        </w:rPr>
        <w:t xml:space="preserve"> provides interfaces for key spatial concepts and data structures. It features a stateless, low memory renderer that is particularly useful in server-side environments.</w:t>
      </w:r>
    </w:p>
    <w:p w:rsidR="00E05F40" w:rsidRPr="00B50134" w:rsidRDefault="00711B2D" w:rsidP="00065791">
      <w:pPr>
        <w:pStyle w:val="Subtitle"/>
      </w:pPr>
      <w:r w:rsidRPr="00711B2D">
        <w:lastRenderedPageBreak/>
        <w:t>GDAL/OGR</w:t>
      </w:r>
    </w:p>
    <w:p w:rsidR="00065791" w:rsidRPr="003E4E62" w:rsidRDefault="00711B2D" w:rsidP="00E05F40">
      <w:pPr>
        <w:spacing w:after="120"/>
        <w:rPr>
          <w:rFonts w:asciiTheme="minorHAnsi" w:hAnsiTheme="minorHAnsi" w:cstheme="minorHAnsi"/>
          <w:sz w:val="22"/>
          <w:szCs w:val="22"/>
        </w:rPr>
      </w:pPr>
      <w:r w:rsidRPr="003E4E62">
        <w:rPr>
          <w:rFonts w:asciiTheme="minorHAnsi" w:hAnsiTheme="minorHAnsi" w:cstheme="minorHAnsi"/>
          <w:sz w:val="22"/>
          <w:szCs w:val="22"/>
        </w:rPr>
        <w:t xml:space="preserve">There is no commercial or open source GIS product in active development anymore that does not rely on the geographic data abstraction library or </w:t>
      </w:r>
      <w:hyperlink r:id="rId91" w:history="1">
        <w:r w:rsidRPr="003E4E62">
          <w:rPr>
            <w:rStyle w:val="Hyperlink"/>
            <w:rFonts w:asciiTheme="minorHAnsi" w:hAnsiTheme="minorHAnsi" w:cstheme="minorHAnsi"/>
            <w:sz w:val="22"/>
            <w:szCs w:val="22"/>
          </w:rPr>
          <w:t>GDAL</w:t>
        </w:r>
      </w:hyperlink>
      <w:r w:rsidRPr="003E4E62">
        <w:rPr>
          <w:rFonts w:asciiTheme="minorHAnsi" w:hAnsiTheme="minorHAnsi" w:cstheme="minorHAnsi"/>
          <w:sz w:val="22"/>
          <w:szCs w:val="22"/>
        </w:rPr>
        <w:t xml:space="preserve">. GDAL is a C++ translator library for 240+ raster and vector formats. Like </w:t>
      </w:r>
      <w:proofErr w:type="spellStart"/>
      <w:r w:rsidRPr="003E4E62">
        <w:rPr>
          <w:rFonts w:asciiTheme="minorHAnsi" w:hAnsiTheme="minorHAnsi" w:cstheme="minorHAnsi"/>
          <w:sz w:val="22"/>
          <w:szCs w:val="22"/>
        </w:rPr>
        <w:t>GeoTools</w:t>
      </w:r>
      <w:proofErr w:type="spellEnd"/>
      <w:r w:rsidRPr="003E4E62">
        <w:rPr>
          <w:rFonts w:asciiTheme="minorHAnsi" w:hAnsiTheme="minorHAnsi" w:cstheme="minorHAnsi"/>
          <w:sz w:val="22"/>
          <w:szCs w:val="22"/>
        </w:rPr>
        <w:t xml:space="preserve"> above, it is now managed and licensed by OGC. Its API serves C, C++, Python, Perl, C# and Java.</w:t>
      </w:r>
    </w:p>
    <w:p w:rsidR="00E05F40" w:rsidRPr="00B50134" w:rsidRDefault="00711B2D" w:rsidP="00065791">
      <w:pPr>
        <w:pStyle w:val="Subtitle"/>
      </w:pPr>
      <w:r w:rsidRPr="00711B2D">
        <w:t>GEOS</w:t>
      </w:r>
    </w:p>
    <w:p w:rsidR="00065791" w:rsidRPr="003E4E62" w:rsidRDefault="00711B2D" w:rsidP="00E05F40">
      <w:pPr>
        <w:spacing w:after="120"/>
        <w:rPr>
          <w:rFonts w:asciiTheme="minorHAnsi" w:hAnsiTheme="minorHAnsi" w:cstheme="minorHAnsi"/>
          <w:sz w:val="22"/>
          <w:szCs w:val="22"/>
        </w:rPr>
      </w:pPr>
      <w:r w:rsidRPr="003E4E62">
        <w:rPr>
          <w:rFonts w:asciiTheme="minorHAnsi" w:hAnsiTheme="minorHAnsi" w:cstheme="minorHAnsi"/>
          <w:sz w:val="22"/>
          <w:szCs w:val="22"/>
        </w:rPr>
        <w:t xml:space="preserve">The Geometry Engine – Open Source library or </w:t>
      </w:r>
      <w:hyperlink r:id="rId92" w:history="1">
        <w:r w:rsidRPr="003E4E62">
          <w:rPr>
            <w:rStyle w:val="Hyperlink"/>
            <w:rFonts w:asciiTheme="minorHAnsi" w:hAnsiTheme="minorHAnsi" w:cstheme="minorHAnsi"/>
            <w:sz w:val="22"/>
            <w:szCs w:val="22"/>
          </w:rPr>
          <w:t>GEOS</w:t>
        </w:r>
      </w:hyperlink>
      <w:r w:rsidRPr="003E4E62">
        <w:rPr>
          <w:rFonts w:asciiTheme="minorHAnsi" w:hAnsiTheme="minorHAnsi" w:cstheme="minorHAnsi"/>
          <w:sz w:val="22"/>
          <w:szCs w:val="22"/>
        </w:rPr>
        <w:t xml:space="preserve"> for short, is a C++ port of the Java Topology Suite. As such, it aims to contain the complete functionality of JTS in C++. This includes all the OGC Simple Features for SQL spatial predicate functions and spatial operators, as well as specific JTS enhanced topology functions.</w:t>
      </w:r>
    </w:p>
    <w:p w:rsidR="00E05F40" w:rsidRPr="00B50134" w:rsidRDefault="00711B2D" w:rsidP="00065791">
      <w:pPr>
        <w:pStyle w:val="Subtitle"/>
      </w:pPr>
      <w:proofErr w:type="spellStart"/>
      <w:r w:rsidRPr="00711B2D">
        <w:t>GeoTrellis</w:t>
      </w:r>
      <w:proofErr w:type="spellEnd"/>
    </w:p>
    <w:p w:rsidR="00E05F40" w:rsidRPr="00B50134" w:rsidRDefault="0034710C" w:rsidP="00E05F40">
      <w:pPr>
        <w:spacing w:after="120"/>
        <w:rPr>
          <w:rFonts w:asciiTheme="minorHAnsi" w:hAnsiTheme="minorHAnsi"/>
          <w:sz w:val="22"/>
        </w:rPr>
      </w:pPr>
      <w:hyperlink r:id="rId93" w:history="1">
        <w:proofErr w:type="spellStart"/>
        <w:r w:rsidR="00711B2D" w:rsidRPr="00711B2D">
          <w:rPr>
            <w:rStyle w:val="Hyperlink"/>
            <w:rFonts w:asciiTheme="minorHAnsi" w:hAnsiTheme="minorHAnsi"/>
            <w:sz w:val="22"/>
          </w:rPr>
          <w:t>GeoTrellis</w:t>
        </w:r>
        <w:proofErr w:type="spellEnd"/>
      </w:hyperlink>
      <w:r w:rsidR="00711B2D" w:rsidRPr="00711B2D">
        <w:rPr>
          <w:rFonts w:asciiTheme="minorHAnsi" w:hAnsiTheme="minorHAnsi"/>
          <w:sz w:val="22"/>
        </w:rPr>
        <w:t xml:space="preserve"> is a Scala library and framework that uses Apache Spark to work with raster data. It is released under the Apache 2 License. </w:t>
      </w:r>
      <w:proofErr w:type="spellStart"/>
      <w:r w:rsidR="00711B2D" w:rsidRPr="00711B2D">
        <w:rPr>
          <w:rFonts w:asciiTheme="minorHAnsi" w:hAnsiTheme="minorHAnsi"/>
          <w:sz w:val="22"/>
        </w:rPr>
        <w:t>GeoTrellis</w:t>
      </w:r>
      <w:proofErr w:type="spellEnd"/>
      <w:r w:rsidR="00711B2D" w:rsidRPr="00711B2D">
        <w:rPr>
          <w:rFonts w:asciiTheme="minorHAnsi" w:hAnsiTheme="minorHAnsi"/>
          <w:sz w:val="22"/>
        </w:rPr>
        <w:t xml:space="preserve"> reads, writes, and operates on raster data as fast as possible to transform user interaction with geospatial data by bringing the power of geospatial analysis to real time, interactive web applications. </w:t>
      </w:r>
    </w:p>
    <w:p w:rsidR="00E05F40" w:rsidRPr="00B50134" w:rsidRDefault="00711B2D" w:rsidP="00E05F40">
      <w:pPr>
        <w:spacing w:after="120"/>
        <w:rPr>
          <w:rFonts w:asciiTheme="minorHAnsi" w:hAnsiTheme="minorHAnsi"/>
          <w:sz w:val="22"/>
        </w:rPr>
      </w:pPr>
      <w:proofErr w:type="spellStart"/>
      <w:r w:rsidRPr="00711B2D">
        <w:rPr>
          <w:rFonts w:asciiTheme="minorHAnsi" w:hAnsiTheme="minorHAnsi"/>
          <w:sz w:val="22"/>
        </w:rPr>
        <w:t>GeoTrellis</w:t>
      </w:r>
      <w:proofErr w:type="spellEnd"/>
      <w:r w:rsidRPr="00711B2D">
        <w:rPr>
          <w:rFonts w:asciiTheme="minorHAnsi" w:hAnsiTheme="minorHAnsi"/>
          <w:sz w:val="22"/>
        </w:rPr>
        <w:t xml:space="preserve"> is a general framework for low-latency geospatial data processing developed using Scala and </w:t>
      </w:r>
      <w:proofErr w:type="spellStart"/>
      <w:r w:rsidRPr="00711B2D">
        <w:rPr>
          <w:rFonts w:asciiTheme="minorHAnsi" w:hAnsiTheme="minorHAnsi"/>
          <w:sz w:val="22"/>
        </w:rPr>
        <w:t>Akka</w:t>
      </w:r>
      <w:proofErr w:type="spellEnd"/>
      <w:r w:rsidRPr="00711B2D">
        <w:rPr>
          <w:rFonts w:asciiTheme="minorHAnsi" w:hAnsiTheme="minorHAnsi"/>
          <w:sz w:val="22"/>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w:t>
      </w:r>
      <w:proofErr w:type="spellStart"/>
      <w:r w:rsidRPr="00711B2D">
        <w:rPr>
          <w:rFonts w:asciiTheme="minorHAnsi" w:hAnsiTheme="minorHAnsi"/>
          <w:sz w:val="22"/>
        </w:rPr>
        <w:t>OpenLayers</w:t>
      </w:r>
      <w:proofErr w:type="spellEnd"/>
      <w:r w:rsidRPr="00711B2D">
        <w:rPr>
          <w:rFonts w:asciiTheme="minorHAnsi" w:hAnsiTheme="minorHAnsi"/>
          <w:sz w:val="22"/>
        </w:rPr>
        <w:t xml:space="preserve"> and </w:t>
      </w:r>
      <w:proofErr w:type="spellStart"/>
      <w:r w:rsidRPr="00711B2D">
        <w:rPr>
          <w:rFonts w:asciiTheme="minorHAnsi" w:hAnsiTheme="minorHAnsi"/>
          <w:sz w:val="22"/>
        </w:rPr>
        <w:t>PostGIS</w:t>
      </w:r>
      <w:proofErr w:type="spellEnd"/>
      <w:r w:rsidRPr="00711B2D">
        <w:rPr>
          <w:rFonts w:asciiTheme="minorHAnsi" w:hAnsiTheme="minorHAnsi"/>
          <w:sz w:val="22"/>
        </w:rPr>
        <w:t xml:space="preserve">. </w:t>
      </w:r>
      <w:proofErr w:type="spellStart"/>
      <w:r w:rsidRPr="00711B2D">
        <w:rPr>
          <w:rFonts w:asciiTheme="minorHAnsi" w:hAnsiTheme="minorHAnsi"/>
          <w:sz w:val="22"/>
        </w:rPr>
        <w:t>GeoTrellis</w:t>
      </w:r>
      <w:proofErr w:type="spellEnd"/>
      <w:r w:rsidRPr="00711B2D">
        <w:rPr>
          <w:rFonts w:asciiTheme="minorHAnsi" w:hAnsiTheme="minorHAnsi"/>
          <w:sz w:val="22"/>
        </w:rPr>
        <w:t xml:space="preserve"> aims to: </w:t>
      </w:r>
    </w:p>
    <w:p w:rsidR="00E05F40" w:rsidRPr="00B50134" w:rsidRDefault="00711B2D" w:rsidP="00245A74">
      <w:pPr>
        <w:pStyle w:val="ListParagraph"/>
        <w:numPr>
          <w:ilvl w:val="0"/>
          <w:numId w:val="7"/>
        </w:numPr>
        <w:spacing w:after="120" w:line="360" w:lineRule="auto"/>
        <w:rPr>
          <w:lang w:val="en-US"/>
        </w:rPr>
      </w:pPr>
      <w:r w:rsidRPr="00711B2D">
        <w:rPr>
          <w:lang w:val="en-US"/>
        </w:rPr>
        <w:t>Create scalable, high performance geoprocessing web services;</w:t>
      </w:r>
    </w:p>
    <w:p w:rsidR="00E05F40" w:rsidRPr="00B50134" w:rsidRDefault="00711B2D" w:rsidP="00245A74">
      <w:pPr>
        <w:pStyle w:val="ListParagraph"/>
        <w:numPr>
          <w:ilvl w:val="0"/>
          <w:numId w:val="7"/>
        </w:numPr>
        <w:spacing w:after="120" w:line="360" w:lineRule="auto"/>
        <w:rPr>
          <w:lang w:val="en-US"/>
        </w:rPr>
      </w:pPr>
      <w:r w:rsidRPr="00711B2D">
        <w:rPr>
          <w:lang w:val="en-US"/>
        </w:rPr>
        <w:t>Create distributed geoprocessing services that can act on large data sets; and</w:t>
      </w:r>
    </w:p>
    <w:p w:rsidR="00E05F40" w:rsidRPr="00B50134" w:rsidRDefault="00711B2D" w:rsidP="00245A74">
      <w:pPr>
        <w:pStyle w:val="ListParagraph"/>
        <w:numPr>
          <w:ilvl w:val="0"/>
          <w:numId w:val="7"/>
        </w:numPr>
        <w:spacing w:after="120" w:line="360" w:lineRule="auto"/>
        <w:rPr>
          <w:lang w:val="en-US"/>
        </w:rPr>
      </w:pPr>
      <w:r w:rsidRPr="00711B2D">
        <w:rPr>
          <w:lang w:val="en-US"/>
        </w:rPr>
        <w:t>Parallelize geoprocessing operations to take full advantage of multi-core architectures</w:t>
      </w:r>
    </w:p>
    <w:p w:rsidR="00065791" w:rsidRPr="00B50134" w:rsidRDefault="00711B2D" w:rsidP="00E05F40">
      <w:pPr>
        <w:spacing w:after="120"/>
        <w:rPr>
          <w:rFonts w:asciiTheme="minorHAnsi" w:hAnsiTheme="minorHAnsi"/>
          <w:sz w:val="22"/>
        </w:rPr>
      </w:pPr>
      <w:proofErr w:type="spellStart"/>
      <w:r w:rsidRPr="00711B2D">
        <w:rPr>
          <w:rFonts w:asciiTheme="minorHAnsi" w:hAnsiTheme="minorHAnsi"/>
          <w:sz w:val="22"/>
        </w:rPr>
        <w:t>GeoTrellis</w:t>
      </w:r>
      <w:proofErr w:type="spellEnd"/>
      <w:r w:rsidRPr="00711B2D">
        <w:rPr>
          <w:rFonts w:asciiTheme="minorHAnsi" w:hAnsiTheme="minorHAnsi"/>
          <w:sz w:val="22"/>
        </w:rPr>
        <w:t xml:space="preserve"> is designed to help a developer create simple, standard REST services that return the results of geoprocessing models. In an application that relates to Open Hazus, the USACE Institute for Water Resources (IWR) is using the </w:t>
      </w:r>
      <w:proofErr w:type="spellStart"/>
      <w:r w:rsidRPr="00711B2D">
        <w:rPr>
          <w:rFonts w:asciiTheme="minorHAnsi" w:hAnsiTheme="minorHAnsi"/>
          <w:sz w:val="22"/>
        </w:rPr>
        <w:t>GeoTrellis</w:t>
      </w:r>
      <w:proofErr w:type="spellEnd"/>
      <w:r w:rsidRPr="00711B2D">
        <w:rPr>
          <w:rFonts w:asciiTheme="minorHAnsi" w:hAnsiTheme="minorHAnsi"/>
          <w:sz w:val="22"/>
        </w:rPr>
        <w:t xml:space="preserve"> framework for their Water Infrastructure Systems Data Manager to supports budget decisions based on multiple geographic criteria with real-time visual feedback as assumptions are interactively adjusted.</w:t>
      </w:r>
    </w:p>
    <w:p w:rsidR="00E05F40" w:rsidRPr="00B50134" w:rsidRDefault="00711B2D" w:rsidP="00065791">
      <w:pPr>
        <w:pStyle w:val="Subtitle"/>
      </w:pPr>
      <w:proofErr w:type="spellStart"/>
      <w:r w:rsidRPr="00711B2D">
        <w:t>GeoWave</w:t>
      </w:r>
      <w:proofErr w:type="spellEnd"/>
    </w:p>
    <w:p w:rsidR="00E05F40" w:rsidRPr="00B50134" w:rsidRDefault="0034710C" w:rsidP="00E05F40">
      <w:pPr>
        <w:spacing w:after="120"/>
        <w:rPr>
          <w:rFonts w:asciiTheme="minorHAnsi" w:hAnsiTheme="minorHAnsi"/>
          <w:sz w:val="22"/>
        </w:rPr>
      </w:pPr>
      <w:hyperlink r:id="rId94" w:history="1">
        <w:proofErr w:type="spellStart"/>
        <w:r w:rsidR="00711B2D" w:rsidRPr="00711B2D">
          <w:rPr>
            <w:rStyle w:val="Hyperlink"/>
            <w:rFonts w:asciiTheme="minorHAnsi" w:hAnsiTheme="minorHAnsi"/>
            <w:sz w:val="22"/>
          </w:rPr>
          <w:t>GeoWave</w:t>
        </w:r>
        <w:proofErr w:type="spellEnd"/>
      </w:hyperlink>
      <w:r w:rsidR="00711B2D" w:rsidRPr="00711B2D">
        <w:rPr>
          <w:rFonts w:asciiTheme="minorHAnsi" w:hAnsiTheme="minorHAnsi"/>
          <w:sz w:val="22"/>
        </w:rPr>
        <w:t xml:space="preserve"> is an open source library that leverages the scalability of a distributed key-value store for effective storage, retrieval, and analysis of massive geospatial datasets. Whereas Geo Trellis is more </w:t>
      </w:r>
      <w:r w:rsidR="00C6093F" w:rsidRPr="00711B2D">
        <w:rPr>
          <w:rFonts w:asciiTheme="minorHAnsi" w:hAnsiTheme="minorHAnsi"/>
          <w:sz w:val="22"/>
        </w:rPr>
        <w:t>raster</w:t>
      </w:r>
      <w:r w:rsidR="00711B2D" w:rsidRPr="00711B2D">
        <w:rPr>
          <w:rFonts w:asciiTheme="minorHAnsi" w:hAnsiTheme="minorHAnsi"/>
          <w:sz w:val="22"/>
        </w:rPr>
        <w:t xml:space="preserve"> oriented, </w:t>
      </w:r>
      <w:proofErr w:type="spellStart"/>
      <w:r w:rsidR="00711B2D" w:rsidRPr="00711B2D">
        <w:rPr>
          <w:rFonts w:asciiTheme="minorHAnsi" w:hAnsiTheme="minorHAnsi"/>
          <w:sz w:val="22"/>
        </w:rPr>
        <w:t>GeoWave</w:t>
      </w:r>
      <w:proofErr w:type="spellEnd"/>
      <w:r w:rsidR="00711B2D" w:rsidRPr="00711B2D">
        <w:rPr>
          <w:rFonts w:asciiTheme="minorHAnsi" w:hAnsiTheme="minorHAnsi"/>
          <w:sz w:val="22"/>
        </w:rPr>
        <w:t xml:space="preserve"> adds multi-dimensional indexing capability to Apache </w:t>
      </w:r>
      <w:proofErr w:type="spellStart"/>
      <w:r w:rsidR="00711B2D" w:rsidRPr="00711B2D">
        <w:rPr>
          <w:rFonts w:asciiTheme="minorHAnsi" w:hAnsiTheme="minorHAnsi"/>
          <w:sz w:val="22"/>
        </w:rPr>
        <w:t>Accumulo</w:t>
      </w:r>
      <w:proofErr w:type="spellEnd"/>
      <w:r w:rsidR="00711B2D" w:rsidRPr="00711B2D">
        <w:rPr>
          <w:rFonts w:asciiTheme="minorHAnsi" w:hAnsiTheme="minorHAnsi"/>
          <w:sz w:val="22"/>
        </w:rPr>
        <w:t xml:space="preserve">, HBase and Cassandra as well as Google's </w:t>
      </w:r>
      <w:proofErr w:type="spellStart"/>
      <w:r w:rsidR="00711B2D" w:rsidRPr="00711B2D">
        <w:rPr>
          <w:rFonts w:asciiTheme="minorHAnsi" w:hAnsiTheme="minorHAnsi"/>
          <w:sz w:val="22"/>
        </w:rPr>
        <w:t>BigTable</w:t>
      </w:r>
      <w:proofErr w:type="spellEnd"/>
      <w:r w:rsidR="00711B2D" w:rsidRPr="00711B2D">
        <w:rPr>
          <w:rFonts w:asciiTheme="minorHAnsi" w:hAnsiTheme="minorHAnsi"/>
          <w:sz w:val="22"/>
        </w:rPr>
        <w:t xml:space="preserve"> and Amazon DynamoDB, thereby supporting geographic objects and operators. The library comes with a </w:t>
      </w:r>
      <w:r w:rsidR="00C6093F" w:rsidRPr="00711B2D">
        <w:rPr>
          <w:rFonts w:asciiTheme="minorHAnsi" w:hAnsiTheme="minorHAnsi"/>
          <w:sz w:val="22"/>
        </w:rPr>
        <w:t>plug-in</w:t>
      </w:r>
      <w:r w:rsidR="00711B2D" w:rsidRPr="00711B2D">
        <w:rPr>
          <w:rFonts w:asciiTheme="minorHAnsi" w:hAnsiTheme="minorHAnsi"/>
          <w:sz w:val="22"/>
        </w:rPr>
        <w:t xml:space="preserve"> for </w:t>
      </w:r>
      <w:proofErr w:type="spellStart"/>
      <w:r w:rsidR="00711B2D" w:rsidRPr="00711B2D">
        <w:rPr>
          <w:rFonts w:asciiTheme="minorHAnsi" w:hAnsiTheme="minorHAnsi"/>
          <w:sz w:val="22"/>
        </w:rPr>
        <w:t>GeoServer</w:t>
      </w:r>
      <w:proofErr w:type="spellEnd"/>
      <w:r w:rsidR="00711B2D" w:rsidRPr="00711B2D">
        <w:rPr>
          <w:rFonts w:asciiTheme="minorHAnsi" w:hAnsiTheme="minorHAnsi"/>
          <w:sz w:val="22"/>
        </w:rPr>
        <w:t xml:space="preserve"> that allows geospatial data in </w:t>
      </w:r>
      <w:proofErr w:type="spellStart"/>
      <w:r w:rsidR="00711B2D" w:rsidRPr="00711B2D">
        <w:rPr>
          <w:rFonts w:asciiTheme="minorHAnsi" w:hAnsiTheme="minorHAnsi"/>
          <w:sz w:val="22"/>
        </w:rPr>
        <w:t>Accumulo</w:t>
      </w:r>
      <w:proofErr w:type="spellEnd"/>
      <w:r w:rsidR="00711B2D" w:rsidRPr="00711B2D">
        <w:rPr>
          <w:rFonts w:asciiTheme="minorHAnsi" w:hAnsiTheme="minorHAnsi"/>
          <w:sz w:val="22"/>
        </w:rPr>
        <w:t xml:space="preserve"> to be shared and visualized via OGC standard services. </w:t>
      </w:r>
    </w:p>
    <w:p w:rsidR="00065791" w:rsidRPr="00B50134" w:rsidRDefault="00711B2D" w:rsidP="00E05F40">
      <w:pPr>
        <w:spacing w:after="120"/>
        <w:rPr>
          <w:rFonts w:asciiTheme="minorHAnsi" w:hAnsiTheme="minorHAnsi"/>
          <w:sz w:val="22"/>
        </w:rPr>
      </w:pPr>
      <w:proofErr w:type="spellStart"/>
      <w:r w:rsidRPr="00711B2D">
        <w:rPr>
          <w:rFonts w:asciiTheme="minorHAnsi" w:hAnsiTheme="minorHAnsi"/>
          <w:sz w:val="22"/>
        </w:rPr>
        <w:t>GeoWave</w:t>
      </w:r>
      <w:proofErr w:type="spellEnd"/>
      <w:r w:rsidRPr="00711B2D">
        <w:rPr>
          <w:rFonts w:asciiTheme="minorHAnsi" w:hAnsiTheme="minorHAnsi"/>
          <w:sz w:val="22"/>
        </w:rPr>
        <w:t xml:space="preserve"> provides Map-Reduce input and output formats for distributed processing and analysis of geospatial data, as well as a PDAL </w:t>
      </w:r>
      <w:r w:rsidR="00C6093F" w:rsidRPr="00711B2D">
        <w:rPr>
          <w:rFonts w:asciiTheme="minorHAnsi" w:hAnsiTheme="minorHAnsi"/>
          <w:sz w:val="22"/>
        </w:rPr>
        <w:t>plug-in</w:t>
      </w:r>
      <w:r w:rsidRPr="00711B2D">
        <w:rPr>
          <w:rFonts w:asciiTheme="minorHAnsi" w:hAnsiTheme="minorHAnsi"/>
          <w:sz w:val="22"/>
        </w:rPr>
        <w:t xml:space="preserve"> for interacting with point cloud data in </w:t>
      </w:r>
      <w:proofErr w:type="spellStart"/>
      <w:r w:rsidRPr="00711B2D">
        <w:rPr>
          <w:rFonts w:asciiTheme="minorHAnsi" w:hAnsiTheme="minorHAnsi"/>
          <w:sz w:val="22"/>
        </w:rPr>
        <w:t>Accumulo</w:t>
      </w:r>
      <w:proofErr w:type="spellEnd"/>
      <w:r w:rsidRPr="00711B2D">
        <w:rPr>
          <w:rFonts w:asciiTheme="minorHAnsi" w:hAnsiTheme="minorHAnsi"/>
          <w:sz w:val="22"/>
        </w:rPr>
        <w:t xml:space="preserve"> through the PDAL library. As such, </w:t>
      </w:r>
      <w:proofErr w:type="spellStart"/>
      <w:r w:rsidRPr="00711B2D">
        <w:rPr>
          <w:rFonts w:asciiTheme="minorHAnsi" w:hAnsiTheme="minorHAnsi"/>
          <w:sz w:val="22"/>
        </w:rPr>
        <w:t>GeoWave</w:t>
      </w:r>
      <w:proofErr w:type="spellEnd"/>
      <w:r w:rsidRPr="00711B2D">
        <w:rPr>
          <w:rFonts w:asciiTheme="minorHAnsi" w:hAnsiTheme="minorHAnsi"/>
          <w:sz w:val="22"/>
        </w:rPr>
        <w:t xml:space="preserve"> attempts to do for distributed key-value stores as </w:t>
      </w:r>
      <w:proofErr w:type="spellStart"/>
      <w:r w:rsidRPr="00711B2D">
        <w:rPr>
          <w:rFonts w:asciiTheme="minorHAnsi" w:hAnsiTheme="minorHAnsi"/>
          <w:sz w:val="22"/>
        </w:rPr>
        <w:t>PostGIS</w:t>
      </w:r>
      <w:proofErr w:type="spellEnd"/>
      <w:r w:rsidRPr="00711B2D">
        <w:rPr>
          <w:rFonts w:asciiTheme="minorHAnsi" w:hAnsiTheme="minorHAnsi"/>
          <w:sz w:val="22"/>
        </w:rPr>
        <w:t xml:space="preserve"> does for PostgreSQL (see also </w:t>
      </w:r>
      <w:r w:rsidR="00125500" w:rsidRPr="00125500">
        <w:t>0</w:t>
      </w:r>
      <w:r w:rsidRPr="00711B2D">
        <w:rPr>
          <w:rFonts w:asciiTheme="minorHAnsi" w:hAnsiTheme="minorHAnsi"/>
          <w:sz w:val="22"/>
        </w:rPr>
        <w:t>).</w:t>
      </w:r>
    </w:p>
    <w:p w:rsidR="004F6532" w:rsidRPr="00B50134" w:rsidRDefault="00711B2D" w:rsidP="00065791">
      <w:pPr>
        <w:pStyle w:val="Subtitle"/>
      </w:pPr>
      <w:proofErr w:type="spellStart"/>
      <w:r w:rsidRPr="00711B2D">
        <w:t>Spatio</w:t>
      </w:r>
      <w:proofErr w:type="spellEnd"/>
      <w:r w:rsidRPr="00711B2D">
        <w:t xml:space="preserve"> Temporal Asset Catalog</w:t>
      </w:r>
    </w:p>
    <w:p w:rsidR="00E05F40" w:rsidRPr="00B50134" w:rsidRDefault="00711B2D" w:rsidP="00E05F40">
      <w:pPr>
        <w:spacing w:after="120"/>
        <w:rPr>
          <w:rFonts w:asciiTheme="minorHAnsi" w:hAnsiTheme="minorHAnsi"/>
          <w:sz w:val="22"/>
        </w:rPr>
      </w:pPr>
      <w:r w:rsidRPr="00711B2D">
        <w:rPr>
          <w:rFonts w:asciiTheme="minorHAnsi" w:hAnsiTheme="minorHAnsi"/>
          <w:sz w:val="22"/>
        </w:rPr>
        <w:t xml:space="preserve">The </w:t>
      </w:r>
      <w:hyperlink r:id="rId95" w:history="1">
        <w:proofErr w:type="spellStart"/>
        <w:r w:rsidRPr="00711B2D">
          <w:rPr>
            <w:rStyle w:val="Hyperlink"/>
            <w:rFonts w:asciiTheme="minorHAnsi" w:hAnsiTheme="minorHAnsi"/>
            <w:sz w:val="22"/>
          </w:rPr>
          <w:t>SpatioTemporal</w:t>
        </w:r>
        <w:proofErr w:type="spellEnd"/>
        <w:r w:rsidRPr="00711B2D">
          <w:rPr>
            <w:rStyle w:val="Hyperlink"/>
            <w:rFonts w:asciiTheme="minorHAnsi" w:hAnsiTheme="minorHAnsi"/>
            <w:sz w:val="22"/>
          </w:rPr>
          <w:t xml:space="preserve"> Asset Catalog (STAC)</w:t>
        </w:r>
      </w:hyperlink>
      <w:r w:rsidRPr="00711B2D">
        <w:rPr>
          <w:rFonts w:asciiTheme="minorHAnsi" w:hAnsiTheme="minorHAnsi"/>
          <w:sz w:val="22"/>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rsidR="00E05F40" w:rsidRPr="00B50134" w:rsidRDefault="00711B2D" w:rsidP="00E05F40">
      <w:pPr>
        <w:spacing w:after="120"/>
        <w:rPr>
          <w:rFonts w:asciiTheme="minorHAnsi" w:hAnsiTheme="minorHAnsi"/>
          <w:sz w:val="22"/>
        </w:rPr>
      </w:pPr>
      <w:r w:rsidRPr="00711B2D">
        <w:rPr>
          <w:rFonts w:asciiTheme="minorHAnsi" w:hAnsiTheme="minorHAnsi"/>
          <w:sz w:val="22"/>
        </w:rPr>
        <w:t xml:space="preserve">The goal is for all major providers of imagery and other earth observation data to expose their data as </w:t>
      </w:r>
      <w:proofErr w:type="spellStart"/>
      <w:r w:rsidRPr="00711B2D">
        <w:rPr>
          <w:rFonts w:asciiTheme="minorHAnsi" w:hAnsiTheme="minorHAnsi"/>
          <w:sz w:val="22"/>
        </w:rPr>
        <w:t>SpatioTemporal</w:t>
      </w:r>
      <w:proofErr w:type="spellEnd"/>
      <w:r w:rsidRPr="00711B2D">
        <w:rPr>
          <w:rFonts w:asciiTheme="minorHAnsi" w:hAnsiTheme="minorHAnsi"/>
          <w:sz w:val="22"/>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rsidR="00EC0CEC" w:rsidRPr="00B50134" w:rsidRDefault="00711B2D" w:rsidP="006032FB">
      <w:pPr>
        <w:pStyle w:val="Heading2"/>
        <w:numPr>
          <w:ilvl w:val="0"/>
          <w:numId w:val="0"/>
        </w:numPr>
        <w:ind w:left="576" w:hanging="576"/>
      </w:pPr>
      <w:bookmarkStart w:id="89" w:name="_Toc3301554"/>
      <w:r w:rsidRPr="00711B2D">
        <w:t>Spatially Enabled Platforms</w:t>
      </w:r>
      <w:bookmarkEnd w:id="89"/>
    </w:p>
    <w:p w:rsidR="00065791" w:rsidRPr="00B50134" w:rsidRDefault="00711B2D" w:rsidP="00EC0CEC">
      <w:pPr>
        <w:spacing w:after="120"/>
      </w:pPr>
      <w:r w:rsidRPr="00711B2D">
        <w:t xml:space="preserve">HAZUS has entirely been based on GIS. This chapter of the </w:t>
      </w:r>
      <w:r w:rsidR="00784001">
        <w:t>document</w:t>
      </w:r>
      <w:r w:rsidRPr="00711B2D">
        <w:t xml:space="preserve"> has so far been based on geospatial solutions that are closely tied to traditional GIS, even as the horizon expanded to open source desktop and web-based applications, as well as some of the lower-level libraries that these applications are based on. Two other aspects deserve consideration though. One is that awareness of geospatial functionality has spread beyond traditional GIS audiences, resulting in an increasing number of software packages that provide more than enough of the geospatial functionality needed </w:t>
      </w:r>
      <w:r w:rsidRPr="00711B2D">
        <w:lastRenderedPageBreak/>
        <w:t xml:space="preserve">for Open Hazus. The other is the fact that (Open) Hazus </w:t>
      </w:r>
      <w:proofErr w:type="gramStart"/>
      <w:r w:rsidRPr="00711B2D">
        <w:t>can be seen as</w:t>
      </w:r>
      <w:proofErr w:type="gramEnd"/>
      <w:r w:rsidRPr="00711B2D">
        <w:t xml:space="preserve"> an instance of a more generic family of software called spatial decision support systems (SDSS). There are multiple ways to implement an SDSS but increasingly, this is not on top of a GIS but like Repast </w:t>
      </w:r>
      <w:proofErr w:type="spellStart"/>
      <w:r w:rsidRPr="00711B2D">
        <w:t>Simphony</w:t>
      </w:r>
      <w:proofErr w:type="spellEnd"/>
      <w:r w:rsidRPr="00711B2D">
        <w:t xml:space="preserve"> discussed beneath, as a set of interlinked libraries that are embedded in general purpose development environments.</w:t>
      </w:r>
    </w:p>
    <w:p w:rsidR="00EC0CEC" w:rsidRPr="00B50134" w:rsidRDefault="00711B2D" w:rsidP="00065791">
      <w:pPr>
        <w:pStyle w:val="Subtitle"/>
      </w:pPr>
      <w:bookmarkStart w:id="90" w:name="_Ref2269978"/>
      <w:r w:rsidRPr="00711B2D">
        <w:t>R</w:t>
      </w:r>
      <w:bookmarkEnd w:id="90"/>
    </w:p>
    <w:p w:rsidR="00EC0CEC" w:rsidRPr="00B50134" w:rsidRDefault="0034710C" w:rsidP="00EC0CEC">
      <w:pPr>
        <w:spacing w:after="120"/>
        <w:rPr>
          <w:rFonts w:asciiTheme="minorHAnsi" w:hAnsiTheme="minorHAnsi"/>
          <w:sz w:val="22"/>
        </w:rPr>
      </w:pPr>
      <w:hyperlink r:id="rId96" w:history="1">
        <w:r w:rsidR="00711B2D" w:rsidRPr="00711B2D">
          <w:rPr>
            <w:rStyle w:val="Hyperlink"/>
            <w:rFonts w:asciiTheme="minorHAnsi" w:hAnsiTheme="minorHAnsi"/>
            <w:sz w:val="22"/>
          </w:rPr>
          <w:t>R</w:t>
        </w:r>
      </w:hyperlink>
      <w:r w:rsidR="00711B2D" w:rsidRPr="00711B2D">
        <w:rPr>
          <w:rFonts w:asciiTheme="minorHAnsi" w:hAnsiTheme="minorHAnsi"/>
          <w:sz w:val="22"/>
        </w:rPr>
        <w:t xml:space="preserve"> is a language and environment for statistical computing and graphics. Readers of this </w:t>
      </w:r>
      <w:r w:rsidR="00784001">
        <w:rPr>
          <w:rFonts w:asciiTheme="minorHAnsi" w:hAnsiTheme="minorHAnsi"/>
          <w:sz w:val="22"/>
        </w:rPr>
        <w:t>document</w:t>
      </w:r>
      <w:r w:rsidR="00711B2D" w:rsidRPr="00711B2D">
        <w:rPr>
          <w:rFonts w:asciiTheme="minorHAnsi" w:hAnsiTheme="minorHAnsi"/>
          <w:sz w:val="22"/>
        </w:rPr>
        <w:t xml:space="preserve"> might be surprised that R is considered a general enough platform to allow an Open Hazus to be built on top of it. But R has a huge developer community, including in all aspects of a spatial decision support system. There are very active communities for </w:t>
      </w:r>
      <w:hyperlink r:id="rId97" w:history="1">
        <w:r w:rsidR="00711B2D" w:rsidRPr="00711B2D">
          <w:rPr>
            <w:rStyle w:val="Hyperlink"/>
            <w:rFonts w:asciiTheme="minorHAnsi" w:hAnsiTheme="minorHAnsi"/>
            <w:sz w:val="22"/>
          </w:rPr>
          <w:t>geo-spatial</w:t>
        </w:r>
      </w:hyperlink>
      <w:r w:rsidR="00711B2D" w:rsidRPr="00711B2D">
        <w:rPr>
          <w:rFonts w:asciiTheme="minorHAnsi" w:hAnsiTheme="minorHAnsi"/>
          <w:sz w:val="22"/>
        </w:rPr>
        <w:t xml:space="preserve">, </w:t>
      </w:r>
      <w:hyperlink r:id="rId98" w:history="1">
        <w:r w:rsidR="00711B2D" w:rsidRPr="00711B2D">
          <w:rPr>
            <w:rStyle w:val="Hyperlink"/>
            <w:rFonts w:asciiTheme="minorHAnsi" w:hAnsiTheme="minorHAnsi"/>
            <w:sz w:val="22"/>
          </w:rPr>
          <w:t>operations research</w:t>
        </w:r>
      </w:hyperlink>
      <w:r w:rsidR="00711B2D" w:rsidRPr="00711B2D">
        <w:rPr>
          <w:rFonts w:asciiTheme="minorHAnsi" w:hAnsiTheme="minorHAnsi"/>
          <w:sz w:val="22"/>
        </w:rPr>
        <w:t xml:space="preserve"> and </w:t>
      </w:r>
      <w:hyperlink r:id="rId99" w:history="1">
        <w:r w:rsidR="00711B2D" w:rsidRPr="00711B2D">
          <w:rPr>
            <w:rStyle w:val="Hyperlink"/>
            <w:rFonts w:asciiTheme="minorHAnsi" w:hAnsiTheme="minorHAnsi"/>
            <w:sz w:val="22"/>
          </w:rPr>
          <w:t>machine learning</w:t>
        </w:r>
      </w:hyperlink>
      <w:r w:rsidR="00711B2D" w:rsidRPr="00711B2D">
        <w:rPr>
          <w:rFonts w:asciiTheme="minorHAnsi" w:hAnsiTheme="minorHAnsi"/>
          <w:sz w:val="22"/>
        </w:rPr>
        <w:t xml:space="preserve"> tools. Packages like </w:t>
      </w:r>
      <w:hyperlink r:id="rId100" w:history="1">
        <w:r w:rsidR="00711B2D" w:rsidRPr="00711B2D">
          <w:rPr>
            <w:rStyle w:val="Hyperlink"/>
            <w:rFonts w:asciiTheme="minorHAnsi" w:hAnsiTheme="minorHAnsi"/>
            <w:sz w:val="22"/>
          </w:rPr>
          <w:t>rattle()</w:t>
        </w:r>
      </w:hyperlink>
      <w:r w:rsidR="00711B2D" w:rsidRPr="00711B2D">
        <w:rPr>
          <w:rFonts w:asciiTheme="minorHAnsi" w:hAnsiTheme="minorHAnsi"/>
          <w:sz w:val="22"/>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rsidR="00EC0CEC" w:rsidRPr="00B50134" w:rsidRDefault="00711B2D" w:rsidP="00EC0CEC">
      <w:pPr>
        <w:spacing w:after="120"/>
        <w:rPr>
          <w:rFonts w:asciiTheme="minorHAnsi" w:hAnsiTheme="minorHAnsi"/>
          <w:sz w:val="22"/>
        </w:rPr>
      </w:pPr>
      <w:r w:rsidRPr="00711B2D">
        <w:rPr>
          <w:rFonts w:asciiTheme="minorHAnsi" w:hAnsiTheme="minorHAnsi"/>
          <w:sz w:val="22"/>
        </w:rPr>
        <w:t>R is an integrated suite of software facilities for data manipulation, calculation and graphical display. It includes</w:t>
      </w:r>
    </w:p>
    <w:p w:rsidR="00EC0CEC" w:rsidRPr="00B50134" w:rsidRDefault="00711B2D" w:rsidP="00245A74">
      <w:pPr>
        <w:pStyle w:val="ListParagraph"/>
        <w:numPr>
          <w:ilvl w:val="0"/>
          <w:numId w:val="8"/>
        </w:numPr>
        <w:spacing w:after="120" w:line="360" w:lineRule="auto"/>
        <w:ind w:left="714" w:hanging="357"/>
        <w:rPr>
          <w:lang w:val="en-US"/>
        </w:rPr>
      </w:pPr>
      <w:r w:rsidRPr="00711B2D">
        <w:rPr>
          <w:lang w:val="en-US"/>
        </w:rPr>
        <w:t>an effective data handling and storage facility,</w:t>
      </w:r>
    </w:p>
    <w:p w:rsidR="00EC0CEC" w:rsidRPr="00B50134" w:rsidRDefault="00711B2D" w:rsidP="00245A74">
      <w:pPr>
        <w:pStyle w:val="ListParagraph"/>
        <w:numPr>
          <w:ilvl w:val="0"/>
          <w:numId w:val="8"/>
        </w:numPr>
        <w:spacing w:after="120" w:line="360" w:lineRule="auto"/>
        <w:ind w:left="714" w:hanging="357"/>
        <w:rPr>
          <w:lang w:val="en-US"/>
        </w:rPr>
      </w:pPr>
      <w:r w:rsidRPr="00711B2D">
        <w:rPr>
          <w:lang w:val="en-US"/>
        </w:rPr>
        <w:t xml:space="preserve">a suite of operators for calculations on arrays, </w:t>
      </w:r>
      <w:proofErr w:type="gramStart"/>
      <w:r w:rsidRPr="00711B2D">
        <w:rPr>
          <w:lang w:val="en-US"/>
        </w:rPr>
        <w:t>in particular matrices</w:t>
      </w:r>
      <w:proofErr w:type="gramEnd"/>
      <w:r w:rsidRPr="00711B2D">
        <w:rPr>
          <w:lang w:val="en-US"/>
        </w:rPr>
        <w:t>,</w:t>
      </w:r>
    </w:p>
    <w:p w:rsidR="00EC0CEC" w:rsidRPr="00B50134" w:rsidRDefault="00711B2D" w:rsidP="00245A74">
      <w:pPr>
        <w:pStyle w:val="ListParagraph"/>
        <w:numPr>
          <w:ilvl w:val="0"/>
          <w:numId w:val="8"/>
        </w:numPr>
        <w:spacing w:after="120" w:line="360" w:lineRule="auto"/>
        <w:ind w:left="714" w:hanging="357"/>
        <w:rPr>
          <w:lang w:val="en-US"/>
        </w:rPr>
      </w:pPr>
      <w:r w:rsidRPr="00711B2D">
        <w:rPr>
          <w:lang w:val="en-US"/>
        </w:rPr>
        <w:t>a large, coherent, integrated collection of intermediate tools for data analysis,</w:t>
      </w:r>
    </w:p>
    <w:p w:rsidR="00EC0CEC" w:rsidRPr="00B50134" w:rsidRDefault="00711B2D" w:rsidP="00245A74">
      <w:pPr>
        <w:pStyle w:val="ListParagraph"/>
        <w:numPr>
          <w:ilvl w:val="0"/>
          <w:numId w:val="8"/>
        </w:numPr>
        <w:spacing w:after="120" w:line="360" w:lineRule="auto"/>
        <w:ind w:left="714" w:hanging="357"/>
        <w:rPr>
          <w:lang w:val="en-US"/>
        </w:rPr>
      </w:pPr>
      <w:r w:rsidRPr="00711B2D">
        <w:rPr>
          <w:lang w:val="en-US"/>
        </w:rPr>
        <w:t>graphical facilities for data analysis and display either on-screen or on hardcopy, and</w:t>
      </w:r>
    </w:p>
    <w:p w:rsidR="00EC0CEC" w:rsidRPr="00B50134" w:rsidRDefault="00711B2D" w:rsidP="00245A74">
      <w:pPr>
        <w:pStyle w:val="ListParagraph"/>
        <w:numPr>
          <w:ilvl w:val="0"/>
          <w:numId w:val="8"/>
        </w:numPr>
        <w:spacing w:after="120" w:line="360" w:lineRule="auto"/>
        <w:ind w:left="714" w:hanging="357"/>
        <w:rPr>
          <w:lang w:val="en-US"/>
        </w:rPr>
      </w:pPr>
      <w:r w:rsidRPr="00711B2D">
        <w:rPr>
          <w:lang w:val="en-US"/>
        </w:rPr>
        <w:t>a well-developed, simple and effective programming language which includes conditionals, loops, user-defined recursive functions and input and output facilities.</w:t>
      </w:r>
    </w:p>
    <w:p w:rsidR="00EC0CEC" w:rsidRPr="00B50134" w:rsidRDefault="00711B2D" w:rsidP="00EC0CEC">
      <w:pPr>
        <w:spacing w:after="120"/>
        <w:rPr>
          <w:rFonts w:asciiTheme="minorHAnsi" w:hAnsiTheme="minorHAnsi"/>
          <w:sz w:val="22"/>
        </w:rPr>
      </w:pPr>
      <w:r w:rsidRPr="00711B2D">
        <w:rPr>
          <w:rFonts w:asciiTheme="minorHAnsi" w:hAnsiTheme="minorHAnsi"/>
          <w:sz w:val="22"/>
        </w:rPr>
        <w:t>The term “environment” is intended to characterize it as a fully planned and coherent system, rather than an incremental accretion of very specific and inflexible tools, as is frequently the case with other data analysis software.</w:t>
      </w:r>
    </w:p>
    <w:p w:rsidR="00EC0CEC" w:rsidRPr="00B50134" w:rsidRDefault="00711B2D" w:rsidP="00EC0CEC">
      <w:pPr>
        <w:spacing w:after="120"/>
        <w:rPr>
          <w:rFonts w:asciiTheme="minorHAnsi" w:hAnsiTheme="minorHAnsi"/>
          <w:sz w:val="22"/>
        </w:rPr>
      </w:pPr>
      <w:proofErr w:type="gramStart"/>
      <w:r w:rsidRPr="00711B2D">
        <w:rPr>
          <w:rFonts w:asciiTheme="minorHAnsi" w:hAnsiTheme="minorHAnsi"/>
          <w:sz w:val="22"/>
        </w:rPr>
        <w:t>R,</w:t>
      </w:r>
      <w:proofErr w:type="gramEnd"/>
      <w:r w:rsidRPr="00711B2D">
        <w:rPr>
          <w:rFonts w:asciiTheme="minorHAnsi" w:hAnsiTheme="minorHAnsi"/>
          <w:sz w:val="22"/>
        </w:rPr>
        <w:t xml:space="preserve"> is designed around a true computer language, and it allows users to add additional functionality by defining new functions. Much of the system is itself written in R, which makes it easy for users to follow the </w:t>
      </w:r>
      <w:r w:rsidRPr="00711B2D">
        <w:rPr>
          <w:rFonts w:asciiTheme="minorHAnsi" w:hAnsiTheme="minorHAnsi"/>
          <w:sz w:val="22"/>
        </w:rPr>
        <w:lastRenderedPageBreak/>
        <w:t>algorithmic choices made. For computationally-intensive tasks, C, C++ and FORTRAN code can be linked and called at run time. Advanced users can write C code to manipulate R objects directly.</w:t>
      </w:r>
    </w:p>
    <w:p w:rsidR="00083451" w:rsidRPr="00B50134" w:rsidRDefault="00711B2D" w:rsidP="00EC0CEC">
      <w:pPr>
        <w:spacing w:after="120"/>
        <w:rPr>
          <w:rFonts w:asciiTheme="minorHAnsi" w:hAnsiTheme="minorHAnsi"/>
          <w:sz w:val="22"/>
        </w:rPr>
      </w:pPr>
      <w:r w:rsidRPr="00711B2D">
        <w:rPr>
          <w:rFonts w:asciiTheme="minorHAnsi" w:hAnsiTheme="minorHAnsi"/>
          <w:sz w:val="22"/>
        </w:rPr>
        <w:t xml:space="preserve">R can be extended (easily) via </w:t>
      </w:r>
      <w:hyperlink r:id="rId101" w:history="1">
        <w:r w:rsidRPr="00711B2D">
          <w:rPr>
            <w:rStyle w:val="Hyperlink"/>
            <w:rFonts w:asciiTheme="minorHAnsi" w:hAnsiTheme="minorHAnsi"/>
            <w:sz w:val="22"/>
          </w:rPr>
          <w:t>packages</w:t>
        </w:r>
      </w:hyperlink>
      <w:r w:rsidRPr="00711B2D">
        <w:rPr>
          <w:rFonts w:asciiTheme="minorHAnsi" w:hAnsiTheme="minorHAnsi"/>
          <w:sz w:val="22"/>
        </w:rPr>
        <w:t>. There are about 13,640 packages available on the Comprehensive R Archive Network (</w:t>
      </w:r>
      <w:hyperlink r:id="rId102" w:history="1">
        <w:r w:rsidRPr="00711B2D">
          <w:rPr>
            <w:rStyle w:val="Hyperlink"/>
            <w:rFonts w:asciiTheme="minorHAnsi" w:hAnsiTheme="minorHAnsi"/>
            <w:sz w:val="22"/>
          </w:rPr>
          <w:t>CRAN</w:t>
        </w:r>
      </w:hyperlink>
      <w:r w:rsidRPr="00711B2D">
        <w:rPr>
          <w:rFonts w:asciiTheme="minorHAnsi" w:hAnsiTheme="minorHAnsi"/>
          <w:sz w:val="22"/>
        </w:rPr>
        <w:t xml:space="preserve">) that extend the core functionality of R in, among others, the realms of Bayesian modeling, cluster analysis, </w:t>
      </w:r>
      <w:proofErr w:type="spellStart"/>
      <w:r w:rsidRPr="00711B2D">
        <w:rPr>
          <w:rFonts w:asciiTheme="minorHAnsi" w:hAnsiTheme="minorHAnsi"/>
          <w:sz w:val="22"/>
        </w:rPr>
        <w:t>environmetrics</w:t>
      </w:r>
      <w:proofErr w:type="spellEnd"/>
      <w:r w:rsidRPr="00711B2D">
        <w:rPr>
          <w:rFonts w:asciiTheme="minorHAnsi" w:hAnsiTheme="minorHAnsi"/>
          <w:sz w:val="22"/>
        </w:rPr>
        <w:t xml:space="preserve">, machine learning, official statistics, </w:t>
      </w:r>
      <w:proofErr w:type="spellStart"/>
      <w:r w:rsidRPr="00711B2D">
        <w:rPr>
          <w:rFonts w:asciiTheme="minorHAnsi" w:hAnsiTheme="minorHAnsi"/>
          <w:sz w:val="22"/>
        </w:rPr>
        <w:t>spatio</w:t>
      </w:r>
      <w:proofErr w:type="spellEnd"/>
      <w:r w:rsidRPr="00711B2D">
        <w:rPr>
          <w:rFonts w:asciiTheme="minorHAnsi" w:hAnsiTheme="minorHAnsi"/>
          <w:sz w:val="22"/>
        </w:rPr>
        <w:t>-temporal analysis, and web technologies.</w:t>
      </w:r>
    </w:p>
    <w:p w:rsidR="00EC0CEC" w:rsidRPr="00B50134" w:rsidRDefault="00711B2D" w:rsidP="00083451">
      <w:pPr>
        <w:pStyle w:val="Subtitle"/>
      </w:pPr>
      <w:r w:rsidRPr="00711B2D">
        <w:t xml:space="preserve">Repast </w:t>
      </w:r>
      <w:proofErr w:type="spellStart"/>
      <w:r w:rsidRPr="00711B2D">
        <w:t>Simphony</w:t>
      </w:r>
      <w:proofErr w:type="spellEnd"/>
    </w:p>
    <w:p w:rsidR="00EC0CEC" w:rsidRPr="00B50134" w:rsidRDefault="00711B2D" w:rsidP="00EC0CEC">
      <w:pPr>
        <w:spacing w:after="120"/>
        <w:rPr>
          <w:rFonts w:asciiTheme="minorHAnsi" w:hAnsiTheme="minorHAnsi"/>
          <w:sz w:val="22"/>
        </w:rPr>
      </w:pPr>
      <w:r w:rsidRPr="00711B2D">
        <w:rPr>
          <w:rFonts w:asciiTheme="minorHAnsi" w:hAnsiTheme="minorHAnsi"/>
          <w:sz w:val="22"/>
        </w:rPr>
        <w:t>Repast (Recursive Porous Agent Simulation Toolkit) is probably the most widely used free and open-source, cross-platform, agent-based modeling and simulation toolkit, developed at by Argonne National Laboratory and is now managed by the non-profit volunteer organization ROAD (Repast Organization for Architecture and Development). 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rsidR="00EC0CEC" w:rsidRPr="00B50134" w:rsidRDefault="00711B2D" w:rsidP="00EC0CEC">
      <w:pPr>
        <w:spacing w:after="120"/>
        <w:rPr>
          <w:rFonts w:asciiTheme="minorHAnsi" w:hAnsiTheme="minorHAnsi"/>
          <w:sz w:val="22"/>
        </w:rPr>
      </w:pPr>
      <w:r w:rsidRPr="00711B2D">
        <w:rPr>
          <w:rFonts w:asciiTheme="minorHAnsi" w:hAnsiTheme="minorHAnsi"/>
          <w:sz w:val="22"/>
        </w:rPr>
        <w:t>Repast has been released in five versions supporting model development in various programming languages,</w:t>
      </w:r>
    </w:p>
    <w:p w:rsidR="00EC0CEC" w:rsidRPr="00B50134" w:rsidRDefault="00711B2D" w:rsidP="00245A74">
      <w:pPr>
        <w:pStyle w:val="ListParagraph"/>
        <w:numPr>
          <w:ilvl w:val="0"/>
          <w:numId w:val="9"/>
        </w:numPr>
        <w:spacing w:after="120" w:line="360" w:lineRule="auto"/>
        <w:rPr>
          <w:lang w:val="en-US"/>
        </w:rPr>
      </w:pPr>
      <w:r w:rsidRPr="00711B2D">
        <w:rPr>
          <w:lang w:val="en-US"/>
        </w:rPr>
        <w:t>Repast (Java based)</w:t>
      </w:r>
    </w:p>
    <w:p w:rsidR="00EC0CEC" w:rsidRPr="00B50134" w:rsidRDefault="00711B2D" w:rsidP="00245A74">
      <w:pPr>
        <w:pStyle w:val="ListParagraph"/>
        <w:numPr>
          <w:ilvl w:val="0"/>
          <w:numId w:val="9"/>
        </w:numPr>
        <w:spacing w:after="120" w:line="360" w:lineRule="auto"/>
        <w:rPr>
          <w:lang w:val="en-US"/>
        </w:rPr>
      </w:pPr>
      <w:proofErr w:type="spellStart"/>
      <w:r w:rsidRPr="00711B2D">
        <w:rPr>
          <w:lang w:val="en-US"/>
        </w:rPr>
        <w:t>RepastPy</w:t>
      </w:r>
      <w:proofErr w:type="spellEnd"/>
      <w:r w:rsidRPr="00711B2D">
        <w:rPr>
          <w:lang w:val="en-US"/>
        </w:rPr>
        <w:t xml:space="preserve"> (based on the Python Scripting language)</w:t>
      </w:r>
    </w:p>
    <w:p w:rsidR="00EC0CEC" w:rsidRPr="00B50134" w:rsidRDefault="00711B2D" w:rsidP="00245A74">
      <w:pPr>
        <w:pStyle w:val="ListParagraph"/>
        <w:numPr>
          <w:ilvl w:val="0"/>
          <w:numId w:val="9"/>
        </w:numPr>
        <w:spacing w:after="120" w:line="360" w:lineRule="auto"/>
        <w:rPr>
          <w:lang w:val="en-US"/>
        </w:rPr>
      </w:pPr>
      <w:r w:rsidRPr="00711B2D">
        <w:rPr>
          <w:lang w:val="en-US"/>
        </w:rPr>
        <w:t>Repast.Net (implemented in C# but any .Net language can be used)</w:t>
      </w:r>
    </w:p>
    <w:p w:rsidR="00EC0CEC" w:rsidRPr="00B50134" w:rsidRDefault="00711B2D" w:rsidP="00245A74">
      <w:pPr>
        <w:pStyle w:val="ListParagraph"/>
        <w:numPr>
          <w:ilvl w:val="0"/>
          <w:numId w:val="9"/>
        </w:numPr>
        <w:spacing w:after="120" w:line="360" w:lineRule="auto"/>
        <w:rPr>
          <w:lang w:val="en-US"/>
        </w:rPr>
      </w:pPr>
      <w:proofErr w:type="spellStart"/>
      <w:r w:rsidRPr="00711B2D">
        <w:rPr>
          <w:lang w:val="en-US"/>
        </w:rPr>
        <w:t>RepastS</w:t>
      </w:r>
      <w:proofErr w:type="spellEnd"/>
      <w:r w:rsidRPr="00711B2D">
        <w:rPr>
          <w:lang w:val="en-US"/>
        </w:rPr>
        <w:t xml:space="preserve"> (Repast </w:t>
      </w:r>
      <w:proofErr w:type="spellStart"/>
      <w:r w:rsidRPr="00711B2D">
        <w:rPr>
          <w:lang w:val="en-US"/>
        </w:rPr>
        <w:t>Simphony</w:t>
      </w:r>
      <w:proofErr w:type="spellEnd"/>
      <w:r w:rsidRPr="00711B2D">
        <w:rPr>
          <w:lang w:val="en-US"/>
        </w:rPr>
        <w:t>, Java based, designed for use on workstations and small computing clusters)</w:t>
      </w:r>
    </w:p>
    <w:p w:rsidR="00EC0CEC" w:rsidRPr="00B50134" w:rsidRDefault="00711B2D" w:rsidP="00245A74">
      <w:pPr>
        <w:pStyle w:val="ListParagraph"/>
        <w:numPr>
          <w:ilvl w:val="0"/>
          <w:numId w:val="9"/>
        </w:numPr>
        <w:spacing w:after="120" w:line="360" w:lineRule="auto"/>
        <w:rPr>
          <w:lang w:val="en-US"/>
        </w:rPr>
      </w:pPr>
      <w:r w:rsidRPr="00711B2D">
        <w:rPr>
          <w:lang w:val="en-US"/>
        </w:rPr>
        <w:t>Repast High Performance Computing (an expert-focused C++-based modeling system designed for use on large computing clusters and supercomputers)</w:t>
      </w:r>
    </w:p>
    <w:p w:rsidR="00EC0CEC" w:rsidRPr="00B50134" w:rsidRDefault="00711B2D" w:rsidP="00EC0CEC">
      <w:pPr>
        <w:spacing w:after="120"/>
        <w:rPr>
          <w:rFonts w:asciiTheme="minorHAnsi" w:hAnsiTheme="minorHAnsi"/>
          <w:sz w:val="22"/>
        </w:rPr>
      </w:pPr>
      <w:r w:rsidRPr="00711B2D">
        <w:rPr>
          <w:rFonts w:asciiTheme="minorHAnsi" w:hAnsiTheme="minorHAnsi"/>
          <w:sz w:val="22"/>
        </w:rPr>
        <w:t>.. as well as built-in adaptive features, such as genetic algorithms and regression.</w:t>
      </w:r>
    </w:p>
    <w:p w:rsidR="00EC0CEC" w:rsidRPr="00B50134" w:rsidRDefault="00711B2D" w:rsidP="00962FA3">
      <w:pPr>
        <w:pStyle w:val="Subtitle"/>
      </w:pPr>
      <w:r w:rsidRPr="00711B2D">
        <w:t>Eclipse</w:t>
      </w:r>
    </w:p>
    <w:p w:rsidR="00EC0CEC" w:rsidRPr="00B50134" w:rsidRDefault="0034710C" w:rsidP="00EC0CEC">
      <w:pPr>
        <w:spacing w:after="120"/>
        <w:rPr>
          <w:rFonts w:asciiTheme="minorHAnsi" w:hAnsiTheme="minorHAnsi"/>
          <w:sz w:val="22"/>
        </w:rPr>
      </w:pPr>
      <w:hyperlink r:id="rId103" w:history="1">
        <w:r w:rsidR="00711B2D" w:rsidRPr="00711B2D">
          <w:rPr>
            <w:rStyle w:val="Hyperlink"/>
            <w:rFonts w:asciiTheme="minorHAnsi" w:hAnsiTheme="minorHAnsi"/>
            <w:sz w:val="22"/>
          </w:rPr>
          <w:t>Eclipse</w:t>
        </w:r>
      </w:hyperlink>
      <w:r w:rsidR="00711B2D" w:rsidRPr="00711B2D">
        <w:rPr>
          <w:rFonts w:asciiTheme="minorHAnsi" w:hAnsiTheme="minorHAnsi"/>
          <w:sz w:val="22"/>
        </w:rPr>
        <w:t xml:space="preserve"> is an integrated development environment (IDE) used in computer </w:t>
      </w:r>
      <w:proofErr w:type="gramStart"/>
      <w:r w:rsidR="00711B2D" w:rsidRPr="00711B2D">
        <w:rPr>
          <w:rFonts w:asciiTheme="minorHAnsi" w:hAnsiTheme="minorHAnsi"/>
          <w:sz w:val="22"/>
        </w:rPr>
        <w:t>programming, and</w:t>
      </w:r>
      <w:proofErr w:type="gramEnd"/>
      <w:r w:rsidR="00711B2D" w:rsidRPr="00711B2D">
        <w:rPr>
          <w:rFonts w:asciiTheme="minorHAnsi" w:hAnsiTheme="minorHAnsi"/>
          <w:sz w:val="22"/>
        </w:rPr>
        <w:t xml:space="preserve"> is the most widely used Java IDE. It contains a base workspace and an extensible plug-in system for customizing the environment. Eclipse is written mostly in Java and its primary use is for developing Java applications, but it </w:t>
      </w:r>
      <w:r w:rsidR="00711B2D" w:rsidRPr="00711B2D">
        <w:rPr>
          <w:rFonts w:asciiTheme="minorHAnsi" w:hAnsiTheme="minorHAnsi"/>
          <w:sz w:val="22"/>
        </w:rPr>
        <w:lastRenderedPageBreak/>
        <w:t>may also be used to develop applications in other programming languages via plug-ins for more than 25 languages. Plug-ins can be plugged-stopped dynamically.</w:t>
      </w:r>
    </w:p>
    <w:p w:rsidR="00962FA3" w:rsidRPr="00B50134" w:rsidRDefault="00711B2D" w:rsidP="00EC0CEC">
      <w:pPr>
        <w:spacing w:after="120"/>
        <w:rPr>
          <w:rFonts w:asciiTheme="minorHAnsi" w:hAnsiTheme="minorHAnsi"/>
          <w:sz w:val="22"/>
        </w:rPr>
      </w:pPr>
      <w:r w:rsidRPr="00711B2D">
        <w:rPr>
          <w:rFonts w:asciiTheme="minorHAnsi" w:hAnsiTheme="minorHAnsi"/>
          <w:sz w:val="22"/>
        </w:rPr>
        <w:t xml:space="preserve">From an Open Hazus perspective, it would be important to hide compiling, debugging, etc. components of the user interface in favor of the model definition, </w:t>
      </w:r>
      <w:r w:rsidR="00C6093F" w:rsidRPr="00711B2D">
        <w:rPr>
          <w:rFonts w:asciiTheme="minorHAnsi" w:hAnsiTheme="minorHAnsi"/>
          <w:sz w:val="22"/>
        </w:rPr>
        <w:t>diagramming</w:t>
      </w:r>
      <w:r w:rsidRPr="00711B2D">
        <w:rPr>
          <w:rFonts w:asciiTheme="minorHAnsi" w:hAnsiTheme="minorHAnsi"/>
          <w:sz w:val="22"/>
        </w:rPr>
        <w:t xml:space="preserve">, testing, publishing, etc. tasks. The main reason to go through this effort is the universality of the tool. As Eclipse supports all the previously mentioned libraries, it is a convenient provisioning platform to manage all aspects of Open Hazus. The </w:t>
      </w:r>
      <w:proofErr w:type="gramStart"/>
      <w:r w:rsidRPr="00711B2D">
        <w:rPr>
          <w:rFonts w:asciiTheme="minorHAnsi" w:hAnsiTheme="minorHAnsi"/>
          <w:sz w:val="22"/>
        </w:rPr>
        <w:t>above mentioned</w:t>
      </w:r>
      <w:proofErr w:type="gramEnd"/>
      <w:r w:rsidRPr="00711B2D">
        <w:rPr>
          <w:rFonts w:asciiTheme="minorHAnsi" w:hAnsiTheme="minorHAnsi"/>
          <w:sz w:val="22"/>
        </w:rPr>
        <w:t xml:space="preserve"> Repast </w:t>
      </w:r>
      <w:proofErr w:type="spellStart"/>
      <w:r w:rsidRPr="00711B2D">
        <w:rPr>
          <w:rFonts w:asciiTheme="minorHAnsi" w:hAnsiTheme="minorHAnsi"/>
          <w:sz w:val="22"/>
        </w:rPr>
        <w:t>Simphony</w:t>
      </w:r>
      <w:proofErr w:type="spellEnd"/>
      <w:r w:rsidRPr="00711B2D">
        <w:rPr>
          <w:rFonts w:asciiTheme="minorHAnsi" w:hAnsiTheme="minorHAnsi"/>
          <w:sz w:val="22"/>
        </w:rPr>
        <w:t xml:space="preserve"> is a prime example for such an approach.</w:t>
      </w:r>
    </w:p>
    <w:p w:rsidR="00E05F40" w:rsidRPr="00B50134" w:rsidRDefault="00711B2D" w:rsidP="00962FA3">
      <w:pPr>
        <w:pStyle w:val="Subtitle"/>
      </w:pPr>
      <w:proofErr w:type="spellStart"/>
      <w:r w:rsidRPr="00711B2D">
        <w:t>Jupyter</w:t>
      </w:r>
      <w:proofErr w:type="spellEnd"/>
    </w:p>
    <w:p w:rsidR="00EC0CEC" w:rsidRPr="00B50134" w:rsidRDefault="00711B2D" w:rsidP="00EC0CEC">
      <w:pPr>
        <w:spacing w:after="120"/>
        <w:rPr>
          <w:rFonts w:asciiTheme="minorHAnsi" w:hAnsiTheme="minorHAnsi"/>
          <w:sz w:val="22"/>
        </w:rPr>
      </w:pPr>
      <w:r w:rsidRPr="00711B2D">
        <w:rPr>
          <w:rFonts w:asciiTheme="minorHAnsi" w:hAnsiTheme="minorHAnsi"/>
          <w:sz w:val="22"/>
        </w:rPr>
        <w:t xml:space="preserve">A </w:t>
      </w:r>
      <w:hyperlink r:id="rId104" w:history="1">
        <w:proofErr w:type="spellStart"/>
        <w:r w:rsidRPr="00711B2D">
          <w:rPr>
            <w:rStyle w:val="Hyperlink"/>
            <w:rFonts w:asciiTheme="minorHAnsi" w:hAnsiTheme="minorHAnsi"/>
            <w:sz w:val="22"/>
          </w:rPr>
          <w:t>Jupyter</w:t>
        </w:r>
        <w:proofErr w:type="spellEnd"/>
        <w:r w:rsidRPr="00711B2D">
          <w:rPr>
            <w:rStyle w:val="Hyperlink"/>
            <w:rFonts w:asciiTheme="minorHAnsi" w:hAnsiTheme="minorHAnsi"/>
            <w:sz w:val="22"/>
          </w:rPr>
          <w:t xml:space="preserve"> </w:t>
        </w:r>
      </w:hyperlink>
      <w:r w:rsidRPr="00711B2D">
        <w:rPr>
          <w:rFonts w:asciiTheme="minorHAnsi" w:hAnsiTheme="minorHAnsi"/>
          <w:sz w:val="22"/>
        </w:rPr>
        <w:t xml:space="preserve">notebook is an excellent means of capturing code, text, widgets, graphics, and other rich media in a computational narrative that distills data into insights. Today, notebook authors can share their notebooks for others to view and run in the </w:t>
      </w:r>
      <w:proofErr w:type="spellStart"/>
      <w:r w:rsidRPr="00711B2D">
        <w:rPr>
          <w:rFonts w:asciiTheme="minorHAnsi" w:hAnsiTheme="minorHAnsi"/>
          <w:sz w:val="22"/>
        </w:rPr>
        <w:t>Jupyter</w:t>
      </w:r>
      <w:proofErr w:type="spellEnd"/>
      <w:r w:rsidRPr="00711B2D">
        <w:rPr>
          <w:rFonts w:asciiTheme="minorHAnsi" w:hAnsiTheme="minorHAnsi"/>
          <w:sz w:val="22"/>
        </w:rPr>
        <w:t xml:space="preserve"> Notebook web application. </w:t>
      </w:r>
      <w:proofErr w:type="spellStart"/>
      <w:r w:rsidRPr="00711B2D">
        <w:rPr>
          <w:rFonts w:asciiTheme="minorHAnsi" w:hAnsiTheme="minorHAnsi"/>
          <w:sz w:val="22"/>
        </w:rPr>
        <w:t>Jupyter</w:t>
      </w:r>
      <w:proofErr w:type="spellEnd"/>
      <w:r w:rsidRPr="00711B2D">
        <w:rPr>
          <w:rFonts w:asciiTheme="minorHAnsi" w:hAnsiTheme="minorHAnsi"/>
          <w:sz w:val="22"/>
        </w:rPr>
        <w:t xml:space="preserve"> Notebooks are revolutionizing the way engineers and data scientists work together. </w:t>
      </w:r>
      <w:proofErr w:type="spellStart"/>
      <w:r w:rsidRPr="00711B2D">
        <w:rPr>
          <w:rFonts w:asciiTheme="minorHAnsi" w:hAnsiTheme="minorHAnsi"/>
          <w:sz w:val="22"/>
        </w:rPr>
        <w:t>Jupyter</w:t>
      </w:r>
      <w:proofErr w:type="spellEnd"/>
      <w:r w:rsidRPr="00711B2D">
        <w:rPr>
          <w:rFonts w:asciiTheme="minorHAnsi" w:hAnsiTheme="minorHAnsi"/>
          <w:sz w:val="22"/>
        </w:rPr>
        <w:t xml:space="preserve"> is built for writing and sharing code and text, within the context of a web page to build a "computational narrative that distills data into insights." (IBM 2015</w:t>
      </w:r>
      <w:r w:rsidRPr="00711B2D">
        <w:rPr>
          <w:rStyle w:val="FootnoteReference"/>
          <w:rFonts w:asciiTheme="minorHAnsi" w:hAnsiTheme="minorHAnsi"/>
          <w:sz w:val="22"/>
        </w:rPr>
        <w:footnoteReference w:id="4"/>
      </w:r>
      <w:r w:rsidRPr="00711B2D">
        <w:rPr>
          <w:rFonts w:asciiTheme="minorHAnsi" w:hAnsiTheme="minorHAnsi"/>
          <w:sz w:val="22"/>
        </w:rPr>
        <w:t>)</w:t>
      </w:r>
    </w:p>
    <w:p w:rsidR="00EC0CEC" w:rsidRPr="00B50134" w:rsidRDefault="00711B2D" w:rsidP="00EC0CEC">
      <w:pPr>
        <w:spacing w:after="120"/>
        <w:rPr>
          <w:rFonts w:asciiTheme="minorHAnsi" w:hAnsiTheme="minorHAnsi"/>
          <w:sz w:val="22"/>
        </w:rPr>
      </w:pPr>
      <w:r w:rsidRPr="00711B2D">
        <w:rPr>
          <w:rFonts w:asciiTheme="minorHAnsi" w:hAnsiTheme="minorHAnsi"/>
          <w:sz w:val="22"/>
        </w:rPr>
        <w:t xml:space="preserve">While </w:t>
      </w:r>
      <w:proofErr w:type="spellStart"/>
      <w:r w:rsidRPr="00711B2D">
        <w:rPr>
          <w:rFonts w:asciiTheme="minorHAnsi" w:hAnsiTheme="minorHAnsi"/>
          <w:sz w:val="22"/>
        </w:rPr>
        <w:t>Jupyter's</w:t>
      </w:r>
      <w:proofErr w:type="spellEnd"/>
      <w:r w:rsidRPr="00711B2D">
        <w:rPr>
          <w:rFonts w:asciiTheme="minorHAnsi" w:hAnsiTheme="minorHAnsi"/>
          <w:sz w:val="22"/>
        </w:rPr>
        <w:t xml:space="preserve"> roots are in Python, it is now multi-lingual. Language support comes by way of modular kernels for more than 50 programming languages. The </w:t>
      </w:r>
      <w:proofErr w:type="spellStart"/>
      <w:r w:rsidRPr="00711B2D">
        <w:rPr>
          <w:rFonts w:asciiTheme="minorHAnsi" w:hAnsiTheme="minorHAnsi"/>
          <w:sz w:val="22"/>
        </w:rPr>
        <w:t>Toree</w:t>
      </w:r>
      <w:proofErr w:type="spellEnd"/>
      <w:r w:rsidRPr="00711B2D">
        <w:rPr>
          <w:rFonts w:asciiTheme="minorHAnsi" w:hAnsiTheme="minorHAnsi"/>
          <w:sz w:val="22"/>
        </w:rPr>
        <w:t xml:space="preserve"> kernel supports the Scala programming language and the Spark distributed computing platform (plus Python and R), simplifying the task of building large, data-intensive distributed applications. </w:t>
      </w:r>
    </w:p>
    <w:p w:rsidR="00EC0CEC" w:rsidRDefault="00711B2D" w:rsidP="004F6532">
      <w:pPr>
        <w:spacing w:after="120"/>
        <w:rPr>
          <w:rFonts w:asciiTheme="minorHAnsi" w:hAnsiTheme="minorHAnsi"/>
          <w:sz w:val="22"/>
        </w:rPr>
      </w:pPr>
      <w:proofErr w:type="spellStart"/>
      <w:r w:rsidRPr="00711B2D">
        <w:rPr>
          <w:rFonts w:asciiTheme="minorHAnsi" w:hAnsiTheme="minorHAnsi"/>
          <w:sz w:val="22"/>
        </w:rPr>
        <w:t>Jupyter</w:t>
      </w:r>
      <w:proofErr w:type="spellEnd"/>
      <w:r w:rsidRPr="00711B2D">
        <w:rPr>
          <w:rFonts w:asciiTheme="minorHAnsi" w:hAnsiTheme="minorHAnsi"/>
          <w:sz w:val="22"/>
        </w:rPr>
        <w:t xml:space="preserve"> comes in three parts, a notebook frontend, a </w:t>
      </w:r>
      <w:proofErr w:type="spellStart"/>
      <w:r w:rsidRPr="00711B2D">
        <w:rPr>
          <w:rFonts w:asciiTheme="minorHAnsi" w:hAnsiTheme="minorHAnsi"/>
          <w:sz w:val="22"/>
        </w:rPr>
        <w:t>Jupyter</w:t>
      </w:r>
      <w:proofErr w:type="spellEnd"/>
      <w:r w:rsidRPr="00711B2D">
        <w:rPr>
          <w:rFonts w:asciiTheme="minorHAnsi" w:hAnsiTheme="minorHAnsi"/>
          <w:sz w:val="22"/>
        </w:rPr>
        <w:t xml:space="preserve"> server, and a kernel protocol. The frontend is a JavaScript web application that supports real-time dashboards. </w:t>
      </w:r>
      <w:proofErr w:type="spellStart"/>
      <w:r w:rsidRPr="00711B2D">
        <w:rPr>
          <w:rFonts w:asciiTheme="minorHAnsi" w:hAnsiTheme="minorHAnsi"/>
          <w:sz w:val="22"/>
        </w:rPr>
        <w:t>Jupyter</w:t>
      </w:r>
      <w:proofErr w:type="spellEnd"/>
      <w:r w:rsidRPr="00711B2D">
        <w:rPr>
          <w:rFonts w:asciiTheme="minorHAnsi" w:hAnsiTheme="minorHAnsi"/>
          <w:sz w:val="22"/>
        </w:rPr>
        <w:t xml:space="preserve"> can be easily extended. There are widgets for creating maps based on OpenStreetMap, and interactive data visualization with d3.js (see</w:t>
      </w:r>
      <w:r w:rsidR="00125500" w:rsidRPr="00125500">
        <w:t>0</w:t>
      </w:r>
      <w:r w:rsidRPr="00711B2D">
        <w:rPr>
          <w:rFonts w:asciiTheme="minorHAnsi" w:hAnsiTheme="minorHAnsi"/>
          <w:sz w:val="22"/>
        </w:rPr>
        <w:t xml:space="preserve">). The </w:t>
      </w:r>
      <w:hyperlink r:id="rId105" w:history="1">
        <w:r w:rsidRPr="00711B2D">
          <w:rPr>
            <w:rStyle w:val="Hyperlink"/>
            <w:rFonts w:asciiTheme="minorHAnsi" w:hAnsiTheme="minorHAnsi"/>
            <w:sz w:val="22"/>
          </w:rPr>
          <w:t>Urban Data Science Toolkit</w:t>
        </w:r>
      </w:hyperlink>
      <w:r w:rsidRPr="00711B2D">
        <w:rPr>
          <w:rFonts w:asciiTheme="minorHAnsi" w:hAnsiTheme="minorHAnsi"/>
          <w:sz w:val="22"/>
        </w:rPr>
        <w:t xml:space="preserve"> is a fine example for an Open Hazus-like SDSS on </w:t>
      </w:r>
      <w:proofErr w:type="spellStart"/>
      <w:r w:rsidRPr="00711B2D">
        <w:rPr>
          <w:rFonts w:asciiTheme="minorHAnsi" w:hAnsiTheme="minorHAnsi"/>
          <w:sz w:val="22"/>
        </w:rPr>
        <w:t>Jupyter</w:t>
      </w:r>
      <w:proofErr w:type="spellEnd"/>
      <w:r w:rsidRPr="00711B2D">
        <w:rPr>
          <w:rFonts w:asciiTheme="minorHAnsi" w:hAnsiTheme="minorHAnsi"/>
          <w:sz w:val="22"/>
        </w:rPr>
        <w:t>.</w:t>
      </w:r>
    </w:p>
    <w:p w:rsidR="00EC0CEC" w:rsidRPr="00B50134" w:rsidRDefault="00711B2D" w:rsidP="00E10A04">
      <w:pPr>
        <w:pStyle w:val="Heading2"/>
        <w:numPr>
          <w:ilvl w:val="0"/>
          <w:numId w:val="0"/>
        </w:numPr>
        <w:ind w:left="576" w:hanging="576"/>
      </w:pPr>
      <w:bookmarkStart w:id="91" w:name="_Toc3301555"/>
      <w:r w:rsidRPr="00711B2D">
        <w:t>Geospatial Databases</w:t>
      </w:r>
      <w:bookmarkEnd w:id="91"/>
    </w:p>
    <w:p w:rsidR="001F2FF7" w:rsidRDefault="00711B2D" w:rsidP="00EC0CEC">
      <w:pPr>
        <w:rPr>
          <w:rFonts w:asciiTheme="minorHAnsi" w:hAnsiTheme="minorHAnsi"/>
          <w:sz w:val="22"/>
        </w:rPr>
      </w:pPr>
      <w:r w:rsidRPr="00711B2D">
        <w:rPr>
          <w:rFonts w:asciiTheme="minorHAnsi" w:hAnsiTheme="minorHAnsi"/>
          <w:sz w:val="22"/>
        </w:rPr>
        <w:t xml:space="preserve">Open Hazus will require extensive database support both on the server and client side. As a large percentage of the data is geospatial in nature, it is important to have that aspect being explicitly supported </w:t>
      </w:r>
      <w:r w:rsidRPr="00711B2D">
        <w:rPr>
          <w:rFonts w:asciiTheme="minorHAnsi" w:hAnsiTheme="minorHAnsi"/>
          <w:sz w:val="22"/>
        </w:rPr>
        <w:lastRenderedPageBreak/>
        <w:t xml:space="preserve">by the database(s) of choice. In addition, especially the server-side database should have OLAP support to facilitate the mining of results databases. Finally, as the requirements for the inventory databases, depth grids, and possibly </w:t>
      </w:r>
      <w:proofErr w:type="spellStart"/>
      <w:r w:rsidRPr="00711B2D">
        <w:rPr>
          <w:rFonts w:asciiTheme="minorHAnsi" w:hAnsiTheme="minorHAnsi"/>
          <w:sz w:val="22"/>
        </w:rPr>
        <w:t>spatio</w:t>
      </w:r>
      <w:proofErr w:type="spellEnd"/>
      <w:r w:rsidRPr="00711B2D">
        <w:rPr>
          <w:rFonts w:asciiTheme="minorHAnsi" w:hAnsiTheme="minorHAnsi"/>
          <w:sz w:val="22"/>
        </w:rPr>
        <w:t>-temporal features of dynamic hazard models keep increasing the storage and accessibility demands, non-relational options that still support geospatial needs should be considered either for future generations of Open Hazus or as a separate profile of the open solution set.</w:t>
      </w:r>
    </w:p>
    <w:p w:rsidR="00EC0CEC" w:rsidRPr="00B50134" w:rsidRDefault="00711B2D" w:rsidP="001F2FF7">
      <w:pPr>
        <w:pStyle w:val="Subtitle"/>
      </w:pPr>
      <w:bookmarkStart w:id="92" w:name="_Ref2269692"/>
      <w:proofErr w:type="spellStart"/>
      <w:r w:rsidRPr="00711B2D">
        <w:t>PostGIS</w:t>
      </w:r>
      <w:bookmarkEnd w:id="92"/>
      <w:proofErr w:type="spellEnd"/>
    </w:p>
    <w:p w:rsidR="00EC0CEC" w:rsidRPr="00B50134" w:rsidRDefault="0034710C" w:rsidP="00EC0CEC">
      <w:pPr>
        <w:rPr>
          <w:rFonts w:asciiTheme="minorHAnsi" w:hAnsiTheme="minorHAnsi"/>
          <w:sz w:val="22"/>
        </w:rPr>
      </w:pPr>
      <w:hyperlink r:id="rId106" w:history="1">
        <w:proofErr w:type="spellStart"/>
        <w:r w:rsidR="00711B2D" w:rsidRPr="00711B2D">
          <w:rPr>
            <w:rStyle w:val="Hyperlink"/>
            <w:rFonts w:asciiTheme="minorHAnsi" w:hAnsiTheme="minorHAnsi"/>
            <w:sz w:val="22"/>
          </w:rPr>
          <w:t>PostGIS</w:t>
        </w:r>
        <w:proofErr w:type="spellEnd"/>
      </w:hyperlink>
      <w:r w:rsidR="00711B2D" w:rsidRPr="00711B2D">
        <w:rPr>
          <w:rFonts w:asciiTheme="minorHAnsi" w:hAnsiTheme="minorHAnsi"/>
          <w:sz w:val="22"/>
        </w:rPr>
        <w:t xml:space="preserve"> is a spatial database extension for the PostgreSQL DBMS.  It provides new types to PostgreSQL geometry, geography, raster, and topo-geometry and SQL/MM OGC Simple Feature SQL compliant functions for doing GIS work such as cadastral management, back-end for Web mapping services. It can also be used for network and road-routing using the complimentary </w:t>
      </w:r>
      <w:hyperlink r:id="rId107" w:history="1">
        <w:proofErr w:type="spellStart"/>
        <w:r w:rsidR="00711B2D" w:rsidRPr="00711B2D">
          <w:rPr>
            <w:rStyle w:val="Hyperlink"/>
            <w:rFonts w:asciiTheme="minorHAnsi" w:hAnsiTheme="minorHAnsi"/>
            <w:sz w:val="22"/>
          </w:rPr>
          <w:t>pgRouting</w:t>
        </w:r>
        <w:proofErr w:type="spellEnd"/>
      </w:hyperlink>
      <w:r w:rsidR="00711B2D" w:rsidRPr="00711B2D">
        <w:rPr>
          <w:rFonts w:asciiTheme="minorHAnsi" w:hAnsiTheme="minorHAnsi"/>
          <w:sz w:val="22"/>
        </w:rPr>
        <w:t xml:space="preserve"> PostgreSQL extension. Although there are spatial extensions to many other commercial and open source relational DBMS, </w:t>
      </w:r>
      <w:proofErr w:type="spellStart"/>
      <w:r w:rsidR="00711B2D" w:rsidRPr="00711B2D">
        <w:rPr>
          <w:rFonts w:asciiTheme="minorHAnsi" w:hAnsiTheme="minorHAnsi"/>
          <w:sz w:val="22"/>
        </w:rPr>
        <w:t>PostGIS</w:t>
      </w:r>
      <w:proofErr w:type="spellEnd"/>
      <w:r w:rsidR="00711B2D" w:rsidRPr="00711B2D">
        <w:rPr>
          <w:rFonts w:asciiTheme="minorHAnsi" w:hAnsiTheme="minorHAnsi"/>
          <w:sz w:val="22"/>
        </w:rPr>
        <w:t xml:space="preserve"> has become the de facto standard, </w:t>
      </w:r>
      <w:proofErr w:type="gramStart"/>
      <w:r w:rsidR="00711B2D" w:rsidRPr="00711B2D">
        <w:rPr>
          <w:rFonts w:asciiTheme="minorHAnsi" w:hAnsiTheme="minorHAnsi"/>
          <w:sz w:val="22"/>
        </w:rPr>
        <w:t>definitely in</w:t>
      </w:r>
      <w:proofErr w:type="gramEnd"/>
      <w:r w:rsidR="00711B2D" w:rsidRPr="00711B2D">
        <w:rPr>
          <w:rFonts w:asciiTheme="minorHAnsi" w:hAnsiTheme="minorHAnsi"/>
          <w:sz w:val="22"/>
        </w:rPr>
        <w:t xml:space="preserve"> the open source community but increasingly also in enterprise environments that have a well-established DBMS infrastructure in support of non-geospatial applications.</w:t>
      </w:r>
    </w:p>
    <w:p w:rsidR="00EC0CEC" w:rsidRPr="00B50134" w:rsidRDefault="00711B2D" w:rsidP="00EC0CEC">
      <w:pPr>
        <w:rPr>
          <w:rFonts w:asciiTheme="minorHAnsi" w:hAnsiTheme="minorHAnsi"/>
          <w:sz w:val="22"/>
        </w:rPr>
      </w:pPr>
      <w:proofErr w:type="spellStart"/>
      <w:r w:rsidRPr="00711B2D">
        <w:rPr>
          <w:rFonts w:asciiTheme="minorHAnsi" w:hAnsiTheme="minorHAnsi"/>
          <w:sz w:val="22"/>
        </w:rPr>
        <w:t>PostGIS</w:t>
      </w:r>
      <w:proofErr w:type="spellEnd"/>
      <w:r w:rsidRPr="00711B2D">
        <w:rPr>
          <w:rFonts w:asciiTheme="minorHAnsi" w:hAnsiTheme="minorHAnsi"/>
          <w:sz w:val="22"/>
        </w:rPr>
        <w:t xml:space="preserve"> is unique in the DBMS domain for the range of geospatial support it provides, including:</w:t>
      </w:r>
    </w:p>
    <w:p w:rsidR="00EC0CEC" w:rsidRPr="00B50134" w:rsidRDefault="00711B2D" w:rsidP="00245A74">
      <w:pPr>
        <w:pStyle w:val="ListParagraph"/>
        <w:numPr>
          <w:ilvl w:val="0"/>
          <w:numId w:val="10"/>
        </w:numPr>
        <w:spacing w:line="360" w:lineRule="auto"/>
        <w:rPr>
          <w:lang w:val="en-US"/>
        </w:rPr>
      </w:pPr>
      <w:r w:rsidRPr="00711B2D">
        <w:rPr>
          <w:lang w:val="en-US"/>
        </w:rPr>
        <w:t>Processing and analytic functions for both vector and raster data for splicing, dicing, morphing, reclassifying, and collecting/</w:t>
      </w:r>
      <w:proofErr w:type="spellStart"/>
      <w:r w:rsidRPr="00711B2D">
        <w:rPr>
          <w:lang w:val="en-US"/>
        </w:rPr>
        <w:t>unioning</w:t>
      </w:r>
      <w:proofErr w:type="spellEnd"/>
      <w:r w:rsidRPr="00711B2D">
        <w:rPr>
          <w:lang w:val="en-US"/>
        </w:rPr>
        <w:t xml:space="preserve"> with the power of SQL</w:t>
      </w:r>
    </w:p>
    <w:p w:rsidR="00EC0CEC" w:rsidRPr="00B50134" w:rsidRDefault="00711B2D" w:rsidP="00245A74">
      <w:pPr>
        <w:pStyle w:val="ListParagraph"/>
        <w:numPr>
          <w:ilvl w:val="0"/>
          <w:numId w:val="10"/>
        </w:numPr>
        <w:spacing w:line="360" w:lineRule="auto"/>
        <w:rPr>
          <w:lang w:val="en-US"/>
        </w:rPr>
      </w:pPr>
      <w:r w:rsidRPr="00711B2D">
        <w:rPr>
          <w:lang w:val="en-US"/>
        </w:rPr>
        <w:t>raster map algebra for fine-grained raster processing</w:t>
      </w:r>
    </w:p>
    <w:p w:rsidR="00EC0CEC" w:rsidRPr="00B50134" w:rsidRDefault="00711B2D" w:rsidP="00245A74">
      <w:pPr>
        <w:pStyle w:val="ListParagraph"/>
        <w:numPr>
          <w:ilvl w:val="0"/>
          <w:numId w:val="10"/>
        </w:numPr>
        <w:spacing w:line="360" w:lineRule="auto"/>
        <w:rPr>
          <w:lang w:val="en-US"/>
        </w:rPr>
      </w:pPr>
      <w:r w:rsidRPr="00711B2D">
        <w:rPr>
          <w:lang w:val="en-US"/>
        </w:rPr>
        <w:t>Spatial reprojection SQL callable functions for both vector and raster data</w:t>
      </w:r>
    </w:p>
    <w:p w:rsidR="00EC0CEC" w:rsidRPr="00B50134" w:rsidRDefault="00711B2D" w:rsidP="00245A74">
      <w:pPr>
        <w:pStyle w:val="ListParagraph"/>
        <w:numPr>
          <w:ilvl w:val="0"/>
          <w:numId w:val="10"/>
        </w:numPr>
        <w:spacing w:line="360" w:lineRule="auto"/>
        <w:rPr>
          <w:lang w:val="en-US"/>
        </w:rPr>
      </w:pPr>
      <w:r w:rsidRPr="00711B2D">
        <w:rPr>
          <w:lang w:val="en-US"/>
        </w:rPr>
        <w:t xml:space="preserve">Support for importing / exporting </w:t>
      </w:r>
      <w:proofErr w:type="spellStart"/>
      <w:r w:rsidRPr="00711B2D">
        <w:rPr>
          <w:lang w:val="en-US"/>
        </w:rPr>
        <w:t>Esri</w:t>
      </w:r>
      <w:proofErr w:type="spellEnd"/>
      <w:r w:rsidRPr="00711B2D">
        <w:rPr>
          <w:lang w:val="en-US"/>
        </w:rPr>
        <w:t xml:space="preserve"> shapefile vector data via both command line and GUI packaged tools and support for more formats via other 3rd-party Open Source tools</w:t>
      </w:r>
    </w:p>
    <w:p w:rsidR="00EC0CEC" w:rsidRPr="00B50134" w:rsidRDefault="00711B2D" w:rsidP="00245A74">
      <w:pPr>
        <w:pStyle w:val="ListParagraph"/>
        <w:numPr>
          <w:ilvl w:val="0"/>
          <w:numId w:val="10"/>
        </w:numPr>
        <w:spacing w:line="360" w:lineRule="auto"/>
        <w:rPr>
          <w:lang w:val="en-US"/>
        </w:rPr>
      </w:pPr>
      <w:r w:rsidRPr="00711B2D">
        <w:rPr>
          <w:lang w:val="en-US"/>
        </w:rPr>
        <w:t xml:space="preserve">Packaged command-line for importing raster data from many standard formats: </w:t>
      </w:r>
      <w:proofErr w:type="spellStart"/>
      <w:r w:rsidR="00C6093F" w:rsidRPr="00711B2D">
        <w:rPr>
          <w:lang w:val="en-US"/>
        </w:rPr>
        <w:t>GeoTIFF</w:t>
      </w:r>
      <w:proofErr w:type="spellEnd"/>
      <w:r w:rsidRPr="00711B2D">
        <w:rPr>
          <w:lang w:val="en-US"/>
        </w:rPr>
        <w:t xml:space="preserve">, </w:t>
      </w:r>
      <w:proofErr w:type="spellStart"/>
      <w:r w:rsidRPr="00711B2D">
        <w:rPr>
          <w:lang w:val="en-US"/>
        </w:rPr>
        <w:t>NetCDF</w:t>
      </w:r>
      <w:proofErr w:type="spellEnd"/>
      <w:r w:rsidRPr="00711B2D">
        <w:rPr>
          <w:lang w:val="en-US"/>
        </w:rPr>
        <w:t>, PNG, JPG to name a few</w:t>
      </w:r>
    </w:p>
    <w:p w:rsidR="00EC0CEC" w:rsidRPr="00B50134" w:rsidRDefault="00711B2D" w:rsidP="00245A74">
      <w:pPr>
        <w:pStyle w:val="ListParagraph"/>
        <w:numPr>
          <w:ilvl w:val="0"/>
          <w:numId w:val="10"/>
        </w:numPr>
        <w:spacing w:line="360" w:lineRule="auto"/>
        <w:rPr>
          <w:lang w:val="en-US"/>
        </w:rPr>
      </w:pPr>
      <w:r w:rsidRPr="00711B2D">
        <w:rPr>
          <w:lang w:val="en-US"/>
        </w:rPr>
        <w:t xml:space="preserve">Rendering and importing vector data support functions for standard textual formats such as </w:t>
      </w:r>
      <w:proofErr w:type="gramStart"/>
      <w:r w:rsidRPr="00711B2D">
        <w:rPr>
          <w:lang w:val="en-US"/>
        </w:rPr>
        <w:t>KML,GML</w:t>
      </w:r>
      <w:proofErr w:type="gramEnd"/>
      <w:r w:rsidRPr="00711B2D">
        <w:rPr>
          <w:lang w:val="en-US"/>
        </w:rPr>
        <w:t xml:space="preserve">, </w:t>
      </w:r>
      <w:proofErr w:type="spellStart"/>
      <w:r w:rsidRPr="00711B2D">
        <w:rPr>
          <w:lang w:val="en-US"/>
        </w:rPr>
        <w:t>GeoJSON</w:t>
      </w:r>
      <w:proofErr w:type="spellEnd"/>
      <w:r w:rsidRPr="00711B2D">
        <w:rPr>
          <w:lang w:val="en-US"/>
        </w:rPr>
        <w:t xml:space="preserve">, </w:t>
      </w:r>
      <w:proofErr w:type="spellStart"/>
      <w:r w:rsidRPr="00711B2D">
        <w:rPr>
          <w:lang w:val="en-US"/>
        </w:rPr>
        <w:t>GeoHash</w:t>
      </w:r>
      <w:proofErr w:type="spellEnd"/>
      <w:r w:rsidRPr="00711B2D">
        <w:rPr>
          <w:lang w:val="en-US"/>
        </w:rPr>
        <w:t xml:space="preserve"> and WKT using SQL</w:t>
      </w:r>
    </w:p>
    <w:p w:rsidR="00EC0CEC" w:rsidRPr="00B50134" w:rsidRDefault="00711B2D" w:rsidP="00245A74">
      <w:pPr>
        <w:pStyle w:val="ListParagraph"/>
        <w:numPr>
          <w:ilvl w:val="0"/>
          <w:numId w:val="10"/>
        </w:numPr>
        <w:spacing w:line="360" w:lineRule="auto"/>
        <w:rPr>
          <w:lang w:val="en-US"/>
        </w:rPr>
      </w:pPr>
      <w:r w:rsidRPr="00711B2D">
        <w:rPr>
          <w:lang w:val="en-US"/>
        </w:rPr>
        <w:t xml:space="preserve">Rendering raster data in various standard formats </w:t>
      </w:r>
      <w:proofErr w:type="spellStart"/>
      <w:r w:rsidRPr="00711B2D">
        <w:rPr>
          <w:lang w:val="en-US"/>
        </w:rPr>
        <w:t>GeoTIFF</w:t>
      </w:r>
      <w:proofErr w:type="spellEnd"/>
      <w:r w:rsidRPr="00711B2D">
        <w:rPr>
          <w:lang w:val="en-US"/>
        </w:rPr>
        <w:t xml:space="preserve">, PNG, JPG, </w:t>
      </w:r>
      <w:proofErr w:type="spellStart"/>
      <w:r w:rsidRPr="00711B2D">
        <w:rPr>
          <w:lang w:val="en-US"/>
        </w:rPr>
        <w:t>NetCDF</w:t>
      </w:r>
      <w:proofErr w:type="spellEnd"/>
      <w:r w:rsidRPr="00711B2D">
        <w:rPr>
          <w:lang w:val="en-US"/>
        </w:rPr>
        <w:t>, to name a few using SQL</w:t>
      </w:r>
    </w:p>
    <w:p w:rsidR="00EC0CEC" w:rsidRPr="00B50134" w:rsidRDefault="00711B2D" w:rsidP="00245A74">
      <w:pPr>
        <w:pStyle w:val="ListParagraph"/>
        <w:numPr>
          <w:ilvl w:val="0"/>
          <w:numId w:val="10"/>
        </w:numPr>
        <w:spacing w:line="360" w:lineRule="auto"/>
        <w:ind w:left="714" w:hanging="357"/>
        <w:rPr>
          <w:lang w:val="en-US"/>
        </w:rPr>
      </w:pPr>
      <w:r w:rsidRPr="00711B2D">
        <w:rPr>
          <w:lang w:val="en-US"/>
        </w:rPr>
        <w:t xml:space="preserve">Seamless raster/vector SQL callable functions for extrusion of pixel values by geometric region, running stats by region, clipping </w:t>
      </w:r>
      <w:proofErr w:type="spellStart"/>
      <w:r w:rsidRPr="00711B2D">
        <w:rPr>
          <w:lang w:val="en-US"/>
        </w:rPr>
        <w:t>rasters</w:t>
      </w:r>
      <w:proofErr w:type="spellEnd"/>
      <w:r w:rsidRPr="00711B2D">
        <w:rPr>
          <w:lang w:val="en-US"/>
        </w:rPr>
        <w:t xml:space="preserve"> by a geometry, and vectorizing </w:t>
      </w:r>
      <w:proofErr w:type="spellStart"/>
      <w:r w:rsidRPr="00711B2D">
        <w:rPr>
          <w:lang w:val="en-US"/>
        </w:rPr>
        <w:t>rasters</w:t>
      </w:r>
      <w:proofErr w:type="spellEnd"/>
    </w:p>
    <w:p w:rsidR="00EC0CEC" w:rsidRPr="00B50134" w:rsidRDefault="00711B2D" w:rsidP="00245A74">
      <w:pPr>
        <w:pStyle w:val="ListParagraph"/>
        <w:numPr>
          <w:ilvl w:val="0"/>
          <w:numId w:val="10"/>
        </w:numPr>
        <w:spacing w:line="360" w:lineRule="auto"/>
        <w:rPr>
          <w:lang w:val="en-US"/>
        </w:rPr>
      </w:pPr>
      <w:r w:rsidRPr="00711B2D">
        <w:rPr>
          <w:lang w:val="en-US"/>
        </w:rPr>
        <w:t>3D object support, spatial index, and functions</w:t>
      </w:r>
    </w:p>
    <w:p w:rsidR="00EC0CEC" w:rsidRPr="00B50134" w:rsidRDefault="00711B2D" w:rsidP="00245A74">
      <w:pPr>
        <w:pStyle w:val="ListParagraph"/>
        <w:numPr>
          <w:ilvl w:val="0"/>
          <w:numId w:val="10"/>
        </w:numPr>
        <w:spacing w:line="360" w:lineRule="auto"/>
        <w:rPr>
          <w:lang w:val="en-US"/>
        </w:rPr>
      </w:pPr>
      <w:r w:rsidRPr="00711B2D">
        <w:rPr>
          <w:lang w:val="en-US"/>
        </w:rPr>
        <w:t>Network Topology support</w:t>
      </w:r>
    </w:p>
    <w:p w:rsidR="005A152B" w:rsidRPr="00E10A04" w:rsidRDefault="00711B2D" w:rsidP="00E10A04">
      <w:pPr>
        <w:pStyle w:val="ListParagraph"/>
        <w:numPr>
          <w:ilvl w:val="0"/>
          <w:numId w:val="10"/>
        </w:numPr>
        <w:spacing w:line="360" w:lineRule="auto"/>
        <w:rPr>
          <w:lang w:val="en-US"/>
        </w:rPr>
      </w:pPr>
      <w:r w:rsidRPr="00711B2D">
        <w:rPr>
          <w:lang w:val="en-US"/>
        </w:rPr>
        <w:lastRenderedPageBreak/>
        <w:t>Packaged Tiger Loader / Geocoder/ Reverse Geocoder / utilizing US Census Tiger data</w:t>
      </w:r>
    </w:p>
    <w:p w:rsidR="00EC0CEC" w:rsidRPr="00B50134" w:rsidRDefault="00711B2D" w:rsidP="005A152B">
      <w:pPr>
        <w:pStyle w:val="Subtitle"/>
      </w:pPr>
      <w:proofErr w:type="spellStart"/>
      <w:r w:rsidRPr="00711B2D">
        <w:t>SpatiaLite</w:t>
      </w:r>
      <w:proofErr w:type="spellEnd"/>
    </w:p>
    <w:p w:rsidR="00EC0CEC" w:rsidRPr="00B50134" w:rsidRDefault="00711B2D" w:rsidP="00EC0CEC">
      <w:pPr>
        <w:rPr>
          <w:rFonts w:asciiTheme="minorHAnsi" w:hAnsiTheme="minorHAnsi"/>
          <w:sz w:val="22"/>
        </w:rPr>
      </w:pPr>
      <w:r w:rsidRPr="00711B2D">
        <w:rPr>
          <w:rFonts w:asciiTheme="minorHAnsi" w:hAnsiTheme="minorHAnsi"/>
          <w:sz w:val="22"/>
        </w:rPr>
        <w:t xml:space="preserve">Like </w:t>
      </w:r>
      <w:proofErr w:type="spellStart"/>
      <w:r w:rsidRPr="00711B2D">
        <w:rPr>
          <w:rFonts w:asciiTheme="minorHAnsi" w:hAnsiTheme="minorHAnsi"/>
          <w:sz w:val="22"/>
        </w:rPr>
        <w:t>PostGIS</w:t>
      </w:r>
      <w:proofErr w:type="spellEnd"/>
      <w:r w:rsidRPr="00711B2D">
        <w:rPr>
          <w:rFonts w:asciiTheme="minorHAnsi" w:hAnsiTheme="minorHAnsi"/>
          <w:sz w:val="22"/>
        </w:rPr>
        <w:t xml:space="preserve"> to Postgres, </w:t>
      </w:r>
      <w:hyperlink r:id="rId108" w:history="1">
        <w:proofErr w:type="spellStart"/>
        <w:r w:rsidRPr="00711B2D">
          <w:rPr>
            <w:rStyle w:val="Hyperlink"/>
            <w:rFonts w:asciiTheme="minorHAnsi" w:hAnsiTheme="minorHAnsi"/>
            <w:sz w:val="22"/>
          </w:rPr>
          <w:t>SpatiaLite</w:t>
        </w:r>
        <w:proofErr w:type="spellEnd"/>
      </w:hyperlink>
      <w:r w:rsidRPr="00711B2D">
        <w:rPr>
          <w:rFonts w:asciiTheme="minorHAnsi" w:hAnsiTheme="minorHAnsi"/>
          <w:sz w:val="22"/>
        </w:rPr>
        <w:t xml:space="preserve"> is a </w:t>
      </w:r>
      <w:hyperlink r:id="rId109" w:history="1">
        <w:r w:rsidRPr="00711B2D">
          <w:rPr>
            <w:rStyle w:val="Hyperlink"/>
            <w:rFonts w:asciiTheme="minorHAnsi" w:hAnsiTheme="minorHAnsi"/>
            <w:sz w:val="22"/>
          </w:rPr>
          <w:t>SQLite</w:t>
        </w:r>
      </w:hyperlink>
      <w:r w:rsidRPr="00711B2D">
        <w:rPr>
          <w:rFonts w:asciiTheme="minorHAnsi" w:hAnsiTheme="minorHAnsi"/>
          <w:sz w:val="22"/>
        </w:rPr>
        <w:t xml:space="preserve"> database engine with spatial functions added. Each SQLite database is simply a file that can be copied, compressed and ported between MS Windows, Linux, Mac OS, etc. The </w:t>
      </w:r>
      <w:proofErr w:type="spellStart"/>
      <w:r w:rsidRPr="00711B2D">
        <w:rPr>
          <w:rFonts w:asciiTheme="minorHAnsi" w:hAnsiTheme="minorHAnsi"/>
          <w:sz w:val="22"/>
        </w:rPr>
        <w:t>SpatiaLite</w:t>
      </w:r>
      <w:proofErr w:type="spellEnd"/>
      <w:r w:rsidRPr="00711B2D">
        <w:rPr>
          <w:rFonts w:asciiTheme="minorHAnsi" w:hAnsiTheme="minorHAnsi"/>
          <w:sz w:val="22"/>
        </w:rPr>
        <w:t xml:space="preserve"> extension enables SQLite to support spatial data conformant to OGC specifications. </w:t>
      </w:r>
      <w:proofErr w:type="spellStart"/>
      <w:r w:rsidRPr="00711B2D">
        <w:rPr>
          <w:rFonts w:asciiTheme="minorHAnsi" w:hAnsiTheme="minorHAnsi"/>
          <w:sz w:val="22"/>
        </w:rPr>
        <w:t>SpatiaLite</w:t>
      </w:r>
      <w:proofErr w:type="spellEnd"/>
      <w:r w:rsidRPr="00711B2D">
        <w:rPr>
          <w:rFonts w:asciiTheme="minorHAnsi" w:hAnsiTheme="minorHAnsi"/>
          <w:sz w:val="22"/>
        </w:rPr>
        <w:t xml:space="preserve"> is </w:t>
      </w:r>
      <w:r w:rsidRPr="00711B2D">
        <w:rPr>
          <w:rFonts w:asciiTheme="minorHAnsi" w:hAnsiTheme="minorHAnsi"/>
          <w:i/>
          <w:sz w:val="22"/>
        </w:rPr>
        <w:t>not</w:t>
      </w:r>
      <w:r w:rsidRPr="00711B2D">
        <w:rPr>
          <w:rFonts w:asciiTheme="minorHAnsi" w:hAnsiTheme="minorHAnsi"/>
          <w:sz w:val="22"/>
        </w:rPr>
        <w:t xml:space="preserve"> intended for server-side use and should not be used for databases beyond a few </w:t>
      </w:r>
      <w:proofErr w:type="spellStart"/>
      <w:r w:rsidRPr="00711B2D">
        <w:rPr>
          <w:rFonts w:asciiTheme="minorHAnsi" w:hAnsiTheme="minorHAnsi"/>
          <w:sz w:val="22"/>
        </w:rPr>
        <w:t>GBytes</w:t>
      </w:r>
      <w:proofErr w:type="spellEnd"/>
      <w:r w:rsidRPr="00711B2D">
        <w:rPr>
          <w:rFonts w:asciiTheme="minorHAnsi" w:hAnsiTheme="minorHAnsi"/>
          <w:sz w:val="22"/>
        </w:rPr>
        <w:t xml:space="preserve">. However, it works very well for desktop and mobile applications (including on Chrome OS and Android devices). </w:t>
      </w:r>
      <w:proofErr w:type="gramStart"/>
      <w:r w:rsidRPr="00711B2D">
        <w:rPr>
          <w:rFonts w:asciiTheme="minorHAnsi" w:hAnsiTheme="minorHAnsi"/>
          <w:sz w:val="22"/>
        </w:rPr>
        <w:t xml:space="preserve">In particular, </w:t>
      </w:r>
      <w:proofErr w:type="spellStart"/>
      <w:r w:rsidRPr="00711B2D">
        <w:rPr>
          <w:rFonts w:asciiTheme="minorHAnsi" w:hAnsiTheme="minorHAnsi"/>
          <w:sz w:val="22"/>
        </w:rPr>
        <w:t>SpatiaLite</w:t>
      </w:r>
      <w:proofErr w:type="spellEnd"/>
      <w:proofErr w:type="gramEnd"/>
      <w:r w:rsidRPr="00711B2D">
        <w:rPr>
          <w:rFonts w:asciiTheme="minorHAnsi" w:hAnsiTheme="minorHAnsi"/>
          <w:sz w:val="22"/>
        </w:rPr>
        <w:t xml:space="preserve"> offers:</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Standard WKT and WKB formats</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 xml:space="preserve">SQL spatial functions such as </w:t>
      </w:r>
      <w:proofErr w:type="spellStart"/>
      <w:proofErr w:type="gramStart"/>
      <w:r w:rsidRPr="00711B2D">
        <w:rPr>
          <w:lang w:val="en-US"/>
        </w:rPr>
        <w:t>AsText</w:t>
      </w:r>
      <w:proofErr w:type="spellEnd"/>
      <w:r w:rsidRPr="00711B2D">
        <w:rPr>
          <w:lang w:val="en-US"/>
        </w:rPr>
        <w:t>(</w:t>
      </w:r>
      <w:proofErr w:type="gramEnd"/>
      <w:r w:rsidRPr="00711B2D">
        <w:rPr>
          <w:lang w:val="en-US"/>
        </w:rPr>
        <w:t xml:space="preserve">), </w:t>
      </w:r>
      <w:proofErr w:type="spellStart"/>
      <w:r w:rsidRPr="00711B2D">
        <w:rPr>
          <w:lang w:val="en-US"/>
        </w:rPr>
        <w:t>GeomFromText</w:t>
      </w:r>
      <w:proofErr w:type="spellEnd"/>
      <w:r w:rsidRPr="00711B2D">
        <w:rPr>
          <w:lang w:val="en-US"/>
        </w:rPr>
        <w:t xml:space="preserve">(), Area(), </w:t>
      </w:r>
      <w:proofErr w:type="spellStart"/>
      <w:r w:rsidRPr="00711B2D">
        <w:rPr>
          <w:lang w:val="en-US"/>
        </w:rPr>
        <w:t>PointN</w:t>
      </w:r>
      <w:proofErr w:type="spellEnd"/>
      <w:r w:rsidRPr="00711B2D">
        <w:rPr>
          <w:lang w:val="en-US"/>
        </w:rPr>
        <w:t>() …</w:t>
      </w:r>
    </w:p>
    <w:p w:rsidR="00EC0CEC" w:rsidRPr="00B50134" w:rsidRDefault="00711B2D" w:rsidP="00245A74">
      <w:pPr>
        <w:pStyle w:val="ListParagraph"/>
        <w:numPr>
          <w:ilvl w:val="0"/>
          <w:numId w:val="11"/>
        </w:numPr>
        <w:spacing w:line="360" w:lineRule="auto"/>
        <w:ind w:left="714" w:hanging="357"/>
        <w:rPr>
          <w:lang w:val="en-US"/>
        </w:rPr>
      </w:pPr>
      <w:proofErr w:type="spellStart"/>
      <w:r w:rsidRPr="00711B2D">
        <w:rPr>
          <w:lang w:val="en-US"/>
        </w:rPr>
        <w:t>OpenGis</w:t>
      </w:r>
      <w:proofErr w:type="spellEnd"/>
      <w:r w:rsidRPr="00711B2D">
        <w:rPr>
          <w:lang w:val="en-US"/>
        </w:rPr>
        <w:t xml:space="preserve"> spatial analysis functions provided via GEOS, such as </w:t>
      </w:r>
      <w:proofErr w:type="gramStart"/>
      <w:r w:rsidRPr="00711B2D">
        <w:rPr>
          <w:lang w:val="en-US"/>
        </w:rPr>
        <w:t>Overlaps(</w:t>
      </w:r>
      <w:proofErr w:type="gramEnd"/>
      <w:r w:rsidRPr="00711B2D">
        <w:rPr>
          <w:lang w:val="en-US"/>
        </w:rPr>
        <w:t>), Touches(), Union(), Buffer() …</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 xml:space="preserve">Full Spatial metadata in line with </w:t>
      </w:r>
      <w:proofErr w:type="spellStart"/>
      <w:r w:rsidRPr="00711B2D">
        <w:rPr>
          <w:lang w:val="en-US"/>
        </w:rPr>
        <w:t>OpenGis</w:t>
      </w:r>
      <w:proofErr w:type="spellEnd"/>
      <w:r w:rsidRPr="00711B2D">
        <w:rPr>
          <w:lang w:val="en-US"/>
        </w:rPr>
        <w:t xml:space="preserve"> specifications</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 xml:space="preserve">Numerous Geometry notations - EWKT, GML, KML, and </w:t>
      </w:r>
      <w:proofErr w:type="spellStart"/>
      <w:r w:rsidRPr="00711B2D">
        <w:rPr>
          <w:lang w:val="en-US"/>
        </w:rPr>
        <w:t>GeoJSON</w:t>
      </w:r>
      <w:proofErr w:type="spellEnd"/>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Importing and exporting to shapefiles</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Coordinate reprojection via PROJ.4 and EPSG geodetic parameters dataset</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 xml:space="preserve">Locale charsets via GNU </w:t>
      </w:r>
      <w:proofErr w:type="spellStart"/>
      <w:r w:rsidRPr="00711B2D">
        <w:rPr>
          <w:lang w:val="en-US"/>
        </w:rPr>
        <w:t>libiconv</w:t>
      </w:r>
      <w:proofErr w:type="spellEnd"/>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 xml:space="preserve">Spatial Index based on the SQLite’s </w:t>
      </w:r>
      <w:proofErr w:type="spellStart"/>
      <w:r w:rsidRPr="00711B2D">
        <w:rPr>
          <w:lang w:val="en-US"/>
        </w:rPr>
        <w:t>RTree</w:t>
      </w:r>
      <w:proofErr w:type="spellEnd"/>
      <w:r w:rsidRPr="00711B2D">
        <w:rPr>
          <w:lang w:val="en-US"/>
        </w:rPr>
        <w:t xml:space="preserve"> extension</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Access shapefiles as VIRTUAL TABLEs, enabling standard SQL queries on external shapefiles, without importing or converting them</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Access external CSV/</w:t>
      </w:r>
      <w:proofErr w:type="spellStart"/>
      <w:r w:rsidRPr="00711B2D">
        <w:rPr>
          <w:lang w:val="en-US"/>
        </w:rPr>
        <w:t>TxtTab</w:t>
      </w:r>
      <w:proofErr w:type="spellEnd"/>
      <w:r w:rsidRPr="00711B2D">
        <w:rPr>
          <w:lang w:val="en-US"/>
        </w:rPr>
        <w:t xml:space="preserve"> files or </w:t>
      </w:r>
      <w:proofErr w:type="spellStart"/>
      <w:r w:rsidRPr="00711B2D">
        <w:rPr>
          <w:lang w:val="en-US"/>
        </w:rPr>
        <w:t>xls</w:t>
      </w:r>
      <w:proofErr w:type="spellEnd"/>
      <w:r w:rsidRPr="00711B2D">
        <w:rPr>
          <w:lang w:val="en-US"/>
        </w:rPr>
        <w:t xml:space="preserve"> spreadsheets as VIRTUAL TABLEs</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Access XML documents, stored BLOB compressed binary objects, including syntactic “well formed” and XSF schema validation constrained checks. Specific support for ISO-Metadata, SLD/SE styles and SVG graphics.XML documents can be queried using standard XPath syntax.</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Query external WFS servers.</w:t>
      </w:r>
    </w:p>
    <w:p w:rsidR="00EC0CEC" w:rsidRPr="00B50134" w:rsidRDefault="00711B2D" w:rsidP="00245A74">
      <w:pPr>
        <w:pStyle w:val="ListParagraph"/>
        <w:numPr>
          <w:ilvl w:val="0"/>
          <w:numId w:val="11"/>
        </w:numPr>
        <w:spacing w:line="360" w:lineRule="auto"/>
        <w:ind w:left="714" w:hanging="357"/>
        <w:rPr>
          <w:lang w:val="en-US"/>
        </w:rPr>
      </w:pPr>
      <w:r w:rsidRPr="00711B2D">
        <w:rPr>
          <w:lang w:val="en-US"/>
        </w:rPr>
        <w:t>Parse external DXF files (all versions) and store layers and geometries found.</w:t>
      </w:r>
    </w:p>
    <w:p w:rsidR="005A152B" w:rsidRPr="00507C45" w:rsidRDefault="00711B2D" w:rsidP="00507C45">
      <w:pPr>
        <w:pStyle w:val="ListParagraph"/>
        <w:numPr>
          <w:ilvl w:val="0"/>
          <w:numId w:val="11"/>
        </w:numPr>
        <w:spacing w:line="360" w:lineRule="auto"/>
        <w:ind w:left="714" w:hanging="357"/>
        <w:rPr>
          <w:lang w:val="en-US"/>
        </w:rPr>
      </w:pPr>
      <w:r w:rsidRPr="00711B2D">
        <w:rPr>
          <w:lang w:val="en-US"/>
        </w:rPr>
        <w:t>Generate and Export DXF files</w:t>
      </w:r>
    </w:p>
    <w:p w:rsidR="00EC0CEC" w:rsidRPr="00B50134" w:rsidRDefault="00C6093F" w:rsidP="005A152B">
      <w:pPr>
        <w:pStyle w:val="Subtitle"/>
      </w:pPr>
      <w:proofErr w:type="spellStart"/>
      <w:r w:rsidRPr="00711B2D">
        <w:t>Rasdaman</w:t>
      </w:r>
      <w:proofErr w:type="spellEnd"/>
    </w:p>
    <w:p w:rsidR="00EC0CEC" w:rsidRPr="00507C45" w:rsidRDefault="0034710C" w:rsidP="004F6532">
      <w:pPr>
        <w:spacing w:after="120"/>
        <w:rPr>
          <w:rFonts w:asciiTheme="minorHAnsi" w:hAnsiTheme="minorHAnsi"/>
          <w:sz w:val="22"/>
        </w:rPr>
      </w:pPr>
      <w:hyperlink r:id="rId110" w:history="1">
        <w:proofErr w:type="spellStart"/>
        <w:r w:rsidR="00C6093F" w:rsidRPr="00711B2D">
          <w:rPr>
            <w:rStyle w:val="Hyperlink"/>
            <w:rFonts w:asciiTheme="minorHAnsi" w:hAnsiTheme="minorHAnsi"/>
            <w:sz w:val="22"/>
          </w:rPr>
          <w:t>Rasdaman</w:t>
        </w:r>
        <w:proofErr w:type="spellEnd"/>
      </w:hyperlink>
      <w:r w:rsidR="00711B2D" w:rsidRPr="00711B2D">
        <w:rPr>
          <w:rFonts w:asciiTheme="minorHAnsi" w:hAnsiTheme="minorHAnsi"/>
          <w:sz w:val="22"/>
        </w:rPr>
        <w:t xml:space="preserve">, short for raster data manager, allows storing and querying massive multi-dimensional arrays, such as sensor, image, simulation, and statistics data appearing in domains like earth, space, and life science. This array analytics engine distinguishes itself by its flexibility, performance, and scalability. </w:t>
      </w:r>
      <w:proofErr w:type="spellStart"/>
      <w:r w:rsidR="00C6093F" w:rsidRPr="00711B2D">
        <w:rPr>
          <w:rFonts w:asciiTheme="minorHAnsi" w:hAnsiTheme="minorHAnsi"/>
          <w:sz w:val="22"/>
        </w:rPr>
        <w:t>Rasdaman</w:t>
      </w:r>
      <w:proofErr w:type="spellEnd"/>
      <w:r w:rsidR="00711B2D" w:rsidRPr="00711B2D">
        <w:rPr>
          <w:rFonts w:asciiTheme="minorHAnsi" w:hAnsiTheme="minorHAnsi"/>
          <w:sz w:val="22"/>
        </w:rPr>
        <w:t xml:space="preserve"> can process arrays residing in file system directories as well as in databases. </w:t>
      </w:r>
      <w:proofErr w:type="spellStart"/>
      <w:r w:rsidR="00C6093F" w:rsidRPr="00711B2D">
        <w:rPr>
          <w:rFonts w:asciiTheme="minorHAnsi" w:hAnsiTheme="minorHAnsi"/>
          <w:sz w:val="22"/>
        </w:rPr>
        <w:t>Rasdaman</w:t>
      </w:r>
      <w:proofErr w:type="spellEnd"/>
      <w:r w:rsidR="00711B2D" w:rsidRPr="00711B2D">
        <w:rPr>
          <w:rFonts w:asciiTheme="minorHAnsi" w:hAnsiTheme="minorHAnsi"/>
          <w:sz w:val="22"/>
        </w:rPr>
        <w:t xml:space="preserve"> is the first fully implemented, operationally used system with an array query language and optimized processing engine with unprecedented scalability. Known </w:t>
      </w:r>
      <w:proofErr w:type="spellStart"/>
      <w:r w:rsidR="00C6093F" w:rsidRPr="00711B2D">
        <w:rPr>
          <w:rFonts w:asciiTheme="minorHAnsi" w:hAnsiTheme="minorHAnsi"/>
          <w:sz w:val="22"/>
        </w:rPr>
        <w:t>Rasdaman</w:t>
      </w:r>
      <w:proofErr w:type="spellEnd"/>
      <w:r w:rsidR="00711B2D" w:rsidRPr="00711B2D">
        <w:rPr>
          <w:rFonts w:asciiTheme="minorHAnsi" w:hAnsiTheme="minorHAnsi"/>
          <w:sz w:val="22"/>
        </w:rPr>
        <w:t xml:space="preserve"> databases exceed dozens of TB; </w:t>
      </w:r>
      <w:hyperlink r:id="rId111" w:history="1">
        <w:proofErr w:type="spellStart"/>
        <w:r w:rsidR="00711B2D" w:rsidRPr="00711B2D">
          <w:rPr>
            <w:rStyle w:val="Hyperlink"/>
            <w:rFonts w:asciiTheme="minorHAnsi" w:hAnsiTheme="minorHAnsi"/>
            <w:sz w:val="22"/>
          </w:rPr>
          <w:t>EarthServer</w:t>
        </w:r>
        <w:proofErr w:type="spellEnd"/>
      </w:hyperlink>
      <w:r w:rsidR="00711B2D" w:rsidRPr="00711B2D">
        <w:rPr>
          <w:rFonts w:asciiTheme="minorHAnsi" w:hAnsiTheme="minorHAnsi"/>
          <w:sz w:val="22"/>
        </w:rPr>
        <w:t xml:space="preserve">, is establishing intercontinental fusion of Petabyte </w:t>
      </w:r>
      <w:proofErr w:type="spellStart"/>
      <w:r w:rsidR="00711B2D" w:rsidRPr="00711B2D">
        <w:rPr>
          <w:rFonts w:asciiTheme="minorHAnsi" w:hAnsiTheme="minorHAnsi"/>
          <w:sz w:val="22"/>
        </w:rPr>
        <w:t>datacubes</w:t>
      </w:r>
      <w:proofErr w:type="spellEnd"/>
      <w:r w:rsidR="00711B2D" w:rsidRPr="00711B2D">
        <w:rPr>
          <w:rFonts w:asciiTheme="minorHAnsi" w:hAnsiTheme="minorHAnsi"/>
          <w:sz w:val="22"/>
        </w:rPr>
        <w:t xml:space="preserve">. </w:t>
      </w:r>
      <w:proofErr w:type="spellStart"/>
      <w:r w:rsidR="00C6093F" w:rsidRPr="00711B2D">
        <w:rPr>
          <w:rFonts w:asciiTheme="minorHAnsi" w:hAnsiTheme="minorHAnsi"/>
          <w:sz w:val="22"/>
        </w:rPr>
        <w:t>Rasdaman</w:t>
      </w:r>
      <w:proofErr w:type="spellEnd"/>
      <w:r w:rsidR="00711B2D" w:rsidRPr="00711B2D">
        <w:rPr>
          <w:rFonts w:asciiTheme="minorHAnsi" w:hAnsiTheme="minorHAnsi"/>
          <w:sz w:val="22"/>
        </w:rPr>
        <w:t xml:space="preserve"> integrates smoothly with R, </w:t>
      </w:r>
      <w:proofErr w:type="spellStart"/>
      <w:r w:rsidR="00711B2D" w:rsidRPr="00711B2D">
        <w:rPr>
          <w:rFonts w:asciiTheme="minorHAnsi" w:hAnsiTheme="minorHAnsi"/>
          <w:sz w:val="22"/>
        </w:rPr>
        <w:t>OpenLayers</w:t>
      </w:r>
      <w:proofErr w:type="spellEnd"/>
      <w:r w:rsidR="00711B2D" w:rsidRPr="00711B2D">
        <w:rPr>
          <w:rFonts w:asciiTheme="minorHAnsi" w:hAnsiTheme="minorHAnsi"/>
          <w:sz w:val="22"/>
        </w:rPr>
        <w:t xml:space="preserve">, Leaflet, NASA </w:t>
      </w:r>
      <w:proofErr w:type="spellStart"/>
      <w:r w:rsidR="00711B2D" w:rsidRPr="00711B2D">
        <w:rPr>
          <w:rFonts w:asciiTheme="minorHAnsi" w:hAnsiTheme="minorHAnsi"/>
          <w:sz w:val="22"/>
        </w:rPr>
        <w:t>WorldWind</w:t>
      </w:r>
      <w:proofErr w:type="spellEnd"/>
      <w:r w:rsidR="00711B2D" w:rsidRPr="00711B2D">
        <w:rPr>
          <w:rFonts w:asciiTheme="minorHAnsi" w:hAnsiTheme="minorHAnsi"/>
          <w:sz w:val="22"/>
        </w:rPr>
        <w:t xml:space="preserve">, GDAL, </w:t>
      </w:r>
      <w:proofErr w:type="spellStart"/>
      <w:r w:rsidR="00711B2D" w:rsidRPr="00711B2D">
        <w:rPr>
          <w:rFonts w:asciiTheme="minorHAnsi" w:hAnsiTheme="minorHAnsi"/>
          <w:sz w:val="22"/>
        </w:rPr>
        <w:t>MapServer</w:t>
      </w:r>
      <w:proofErr w:type="spellEnd"/>
      <w:r w:rsidR="00711B2D" w:rsidRPr="00711B2D">
        <w:rPr>
          <w:rFonts w:asciiTheme="minorHAnsi" w:hAnsiTheme="minorHAnsi"/>
          <w:sz w:val="22"/>
        </w:rPr>
        <w:t xml:space="preserve">, or </w:t>
      </w:r>
      <w:proofErr w:type="spellStart"/>
      <w:r w:rsidR="00711B2D" w:rsidRPr="00711B2D">
        <w:rPr>
          <w:rFonts w:asciiTheme="minorHAnsi" w:hAnsiTheme="minorHAnsi"/>
          <w:sz w:val="22"/>
        </w:rPr>
        <w:t>Esri</w:t>
      </w:r>
      <w:proofErr w:type="spellEnd"/>
      <w:r w:rsidR="00711B2D" w:rsidRPr="00711B2D">
        <w:rPr>
          <w:rFonts w:asciiTheme="minorHAnsi" w:hAnsiTheme="minorHAnsi"/>
          <w:sz w:val="22"/>
        </w:rPr>
        <w:t xml:space="preserve"> ArcGIS.</w:t>
      </w:r>
    </w:p>
    <w:p w:rsidR="00EC0CEC" w:rsidRPr="00B50134" w:rsidRDefault="00711B2D" w:rsidP="005A152B">
      <w:pPr>
        <w:pStyle w:val="Subtitle"/>
      </w:pPr>
      <w:r w:rsidRPr="00711B2D">
        <w:t>OLAP Databases</w:t>
      </w:r>
    </w:p>
    <w:p w:rsidR="005A152B" w:rsidRPr="00B50134" w:rsidRDefault="00711B2D" w:rsidP="00EC0CEC">
      <w:pPr>
        <w:rPr>
          <w:rFonts w:asciiTheme="minorHAnsi" w:hAnsiTheme="minorHAnsi"/>
          <w:sz w:val="22"/>
        </w:rPr>
      </w:pPr>
      <w:r w:rsidRPr="00711B2D">
        <w:rPr>
          <w:rFonts w:asciiTheme="minorHAnsi" w:hAnsiTheme="minorHAnsi"/>
          <w:sz w:val="22"/>
        </w:rPr>
        <w:t xml:space="preserve">Relational databases are good for traditional ETL tasks but rather limiting in the context of mining the results of ensembles of model runs. OLAP databases address the rapid access to analysis results question, allowing the interactive analysis of multidimensional data from multiple perspectives. OLAP hypercubes are dissections of the multidimensional database, </w:t>
      </w:r>
      <w:proofErr w:type="gramStart"/>
      <w:r w:rsidRPr="00711B2D">
        <w:rPr>
          <w:rFonts w:asciiTheme="minorHAnsi" w:hAnsiTheme="minorHAnsi"/>
          <w:sz w:val="22"/>
        </w:rPr>
        <w:t>similar to</w:t>
      </w:r>
      <w:proofErr w:type="gramEnd"/>
      <w:r w:rsidRPr="00711B2D">
        <w:rPr>
          <w:rFonts w:asciiTheme="minorHAnsi" w:hAnsiTheme="minorHAnsi"/>
          <w:sz w:val="22"/>
        </w:rPr>
        <w:t xml:space="preserve">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rsidR="00EC0CEC" w:rsidRPr="00B50134" w:rsidRDefault="00711B2D" w:rsidP="005A152B">
      <w:pPr>
        <w:pStyle w:val="Subtitle"/>
      </w:pPr>
      <w:proofErr w:type="spellStart"/>
      <w:r w:rsidRPr="00711B2D">
        <w:t>Kylin</w:t>
      </w:r>
      <w:proofErr w:type="spellEnd"/>
    </w:p>
    <w:p w:rsidR="005A152B" w:rsidRPr="00B50134" w:rsidRDefault="00711B2D" w:rsidP="00EC0CEC">
      <w:pPr>
        <w:rPr>
          <w:rFonts w:asciiTheme="minorHAnsi" w:hAnsiTheme="minorHAnsi"/>
          <w:sz w:val="22"/>
        </w:rPr>
      </w:pPr>
      <w:r w:rsidRPr="00711B2D">
        <w:rPr>
          <w:rFonts w:asciiTheme="minorHAnsi" w:hAnsiTheme="minorHAnsi"/>
          <w:sz w:val="22"/>
        </w:rPr>
        <w:t xml:space="preserve">Built on top of Hadoop/Spark </w:t>
      </w:r>
      <w:hyperlink r:id="rId112" w:history="1">
        <w:r w:rsidRPr="00711B2D">
          <w:rPr>
            <w:rStyle w:val="Hyperlink"/>
            <w:rFonts w:asciiTheme="minorHAnsi" w:hAnsiTheme="minorHAnsi"/>
            <w:sz w:val="22"/>
          </w:rPr>
          <w:t xml:space="preserve">Apache </w:t>
        </w:r>
        <w:proofErr w:type="spellStart"/>
        <w:r w:rsidRPr="00711B2D">
          <w:rPr>
            <w:rStyle w:val="Hyperlink"/>
            <w:rFonts w:asciiTheme="minorHAnsi" w:hAnsiTheme="minorHAnsi"/>
            <w:sz w:val="22"/>
          </w:rPr>
          <w:t>Kylin</w:t>
        </w:r>
        <w:proofErr w:type="spellEnd"/>
      </w:hyperlink>
      <w:r w:rsidRPr="00711B2D">
        <w:rPr>
          <w:rFonts w:asciiTheme="minorHAnsi" w:hAnsiTheme="minorHAnsi"/>
          <w:sz w:val="22"/>
        </w:rPr>
        <w:t xml:space="preserve"> has a SQL interface, and can be used to carry out OLAP multidimensional analysis on Hadoop supporting extremely large datasets. The </w:t>
      </w:r>
      <w:proofErr w:type="spellStart"/>
      <w:r w:rsidRPr="00711B2D">
        <w:rPr>
          <w:rFonts w:asciiTheme="minorHAnsi" w:hAnsiTheme="minorHAnsi"/>
          <w:sz w:val="22"/>
        </w:rPr>
        <w:t>Kylin</w:t>
      </w:r>
      <w:proofErr w:type="spellEnd"/>
      <w:r w:rsidRPr="00711B2D">
        <w:rPr>
          <w:rFonts w:asciiTheme="minorHAnsi" w:hAnsiTheme="minorHAnsi"/>
          <w:sz w:val="22"/>
        </w:rPr>
        <w:t xml:space="preserve"> OLAP Engine is made up of a metadata engine, a query engine, a job engine and a storage engine. It also includes a REST Server to service client requests. The addition of support for RDBMS data sources means that data in formats such as Oracle, SQL Server and MySQL can be used within the analyses. Tools such as Apache Sqoop can also be used to export the data from RDBMS to HDFS to make it easier for </w:t>
      </w:r>
      <w:proofErr w:type="spellStart"/>
      <w:r w:rsidRPr="00711B2D">
        <w:rPr>
          <w:rFonts w:asciiTheme="minorHAnsi" w:hAnsiTheme="minorHAnsi"/>
          <w:sz w:val="22"/>
        </w:rPr>
        <w:t>Kylin</w:t>
      </w:r>
      <w:proofErr w:type="spellEnd"/>
      <w:r w:rsidRPr="00711B2D">
        <w:rPr>
          <w:rFonts w:asciiTheme="minorHAnsi" w:hAnsiTheme="minorHAnsi"/>
          <w:sz w:val="22"/>
        </w:rPr>
        <w:t xml:space="preserve"> to get the data and then build that into cubes. </w:t>
      </w:r>
      <w:proofErr w:type="spellStart"/>
      <w:r w:rsidRPr="00711B2D">
        <w:rPr>
          <w:rFonts w:asciiTheme="minorHAnsi" w:hAnsiTheme="minorHAnsi"/>
          <w:sz w:val="22"/>
        </w:rPr>
        <w:t>Kylin’s</w:t>
      </w:r>
      <w:proofErr w:type="spellEnd"/>
      <w:r w:rsidRPr="00711B2D">
        <w:rPr>
          <w:rFonts w:asciiTheme="minorHAnsi" w:hAnsiTheme="minorHAnsi"/>
          <w:sz w:val="22"/>
        </w:rPr>
        <w:t xml:space="preserve"> ODBC and JDBC drivers support tools such as Tableau for immediate graphical inspection.</w:t>
      </w:r>
    </w:p>
    <w:p w:rsidR="00EC0CEC" w:rsidRPr="00B50134" w:rsidRDefault="00711B2D" w:rsidP="005A152B">
      <w:pPr>
        <w:pStyle w:val="Subtitle"/>
      </w:pPr>
      <w:r w:rsidRPr="00711B2D">
        <w:t xml:space="preserve">Pinot with </w:t>
      </w:r>
      <w:proofErr w:type="spellStart"/>
      <w:r w:rsidRPr="00711B2D">
        <w:t>SpatialHadoop</w:t>
      </w:r>
      <w:proofErr w:type="spellEnd"/>
    </w:p>
    <w:p w:rsidR="00EC0CEC" w:rsidRPr="00B50134" w:rsidRDefault="00711B2D" w:rsidP="00EC0CEC">
      <w:pPr>
        <w:rPr>
          <w:rFonts w:asciiTheme="minorHAnsi" w:hAnsiTheme="minorHAnsi"/>
          <w:sz w:val="22"/>
        </w:rPr>
      </w:pPr>
      <w:r w:rsidRPr="00711B2D">
        <w:rPr>
          <w:rFonts w:asciiTheme="minorHAnsi" w:hAnsiTheme="minorHAnsi"/>
          <w:sz w:val="22"/>
        </w:rPr>
        <w:t xml:space="preserve">Another classic OLAP database is the column-oriented </w:t>
      </w:r>
      <w:hyperlink r:id="rId113" w:history="1">
        <w:r w:rsidRPr="00711B2D">
          <w:rPr>
            <w:rStyle w:val="Hyperlink"/>
            <w:rFonts w:asciiTheme="minorHAnsi" w:hAnsiTheme="minorHAnsi"/>
            <w:sz w:val="22"/>
          </w:rPr>
          <w:t>Pinot</w:t>
        </w:r>
      </w:hyperlink>
      <w:r w:rsidRPr="00711B2D">
        <w:rPr>
          <w:rFonts w:asciiTheme="minorHAnsi" w:hAnsiTheme="minorHAnsi"/>
          <w:sz w:val="22"/>
        </w:rPr>
        <w:t xml:space="preserve"> datastore developed by LinkedIn. The data is stored in an HDFS (Hadoop distributed file system), which allows it to be linked with </w:t>
      </w:r>
      <w:proofErr w:type="spellStart"/>
      <w:r w:rsidRPr="00711B2D">
        <w:rPr>
          <w:rFonts w:asciiTheme="minorHAnsi" w:hAnsiTheme="minorHAnsi"/>
          <w:sz w:val="22"/>
        </w:rPr>
        <w:t>SpatialHadoop</w:t>
      </w:r>
      <w:proofErr w:type="spellEnd"/>
      <w:r w:rsidRPr="00711B2D">
        <w:rPr>
          <w:rFonts w:asciiTheme="minorHAnsi" w:hAnsiTheme="minorHAnsi"/>
          <w:sz w:val="22"/>
        </w:rPr>
        <w:t xml:space="preserve"> (2018). Hadoop’s Pig Latin in turn can be extended via user-defined functions, which users can write in Java, Python, JavaScript, Ruby or Groovy, and in the case of </w:t>
      </w:r>
      <w:proofErr w:type="spellStart"/>
      <w:r w:rsidRPr="00711B2D">
        <w:rPr>
          <w:rFonts w:asciiTheme="minorHAnsi" w:hAnsiTheme="minorHAnsi"/>
          <w:sz w:val="22"/>
        </w:rPr>
        <w:t>SpatialHadoop</w:t>
      </w:r>
      <w:proofErr w:type="spellEnd"/>
      <w:r w:rsidRPr="00711B2D">
        <w:rPr>
          <w:rFonts w:asciiTheme="minorHAnsi" w:hAnsiTheme="minorHAnsi"/>
          <w:sz w:val="22"/>
        </w:rPr>
        <w:t xml:space="preserve"> mimic </w:t>
      </w:r>
      <w:proofErr w:type="spellStart"/>
      <w:r w:rsidRPr="00711B2D">
        <w:rPr>
          <w:rFonts w:asciiTheme="minorHAnsi" w:hAnsiTheme="minorHAnsi"/>
          <w:sz w:val="22"/>
        </w:rPr>
        <w:t>PostGIS’s</w:t>
      </w:r>
      <w:proofErr w:type="spellEnd"/>
      <w:r w:rsidRPr="00711B2D">
        <w:rPr>
          <w:rFonts w:asciiTheme="minorHAnsi" w:hAnsiTheme="minorHAnsi"/>
          <w:sz w:val="22"/>
        </w:rPr>
        <w:t xml:space="preserve"> functionality. As a Java application, Pinot runs on all virtually operating systems.</w:t>
      </w:r>
    </w:p>
    <w:p w:rsidR="005A152B" w:rsidRPr="00B50134" w:rsidRDefault="0034710C" w:rsidP="00EC0CEC">
      <w:pPr>
        <w:rPr>
          <w:rFonts w:asciiTheme="minorHAnsi" w:hAnsiTheme="minorHAnsi"/>
          <w:sz w:val="22"/>
        </w:rPr>
      </w:pPr>
      <w:hyperlink r:id="rId114" w:history="1">
        <w:proofErr w:type="spellStart"/>
        <w:r w:rsidR="00711B2D" w:rsidRPr="00711B2D">
          <w:rPr>
            <w:rStyle w:val="Hyperlink"/>
            <w:rFonts w:asciiTheme="minorHAnsi" w:hAnsiTheme="minorHAnsi"/>
            <w:sz w:val="22"/>
          </w:rPr>
          <w:t>SpatialHadoop</w:t>
        </w:r>
        <w:proofErr w:type="spellEnd"/>
        <w:r w:rsidR="00711B2D" w:rsidRPr="00711B2D">
          <w:rPr>
            <w:rStyle w:val="Hyperlink"/>
            <w:rFonts w:asciiTheme="minorHAnsi" w:hAnsiTheme="minorHAnsi"/>
            <w:sz w:val="22"/>
          </w:rPr>
          <w:t xml:space="preserve"> </w:t>
        </w:r>
      </w:hyperlink>
      <w:r w:rsidR="00711B2D" w:rsidRPr="00711B2D">
        <w:rPr>
          <w:rFonts w:asciiTheme="minorHAnsi" w:hAnsiTheme="minorHAnsi"/>
          <w:sz w:val="22"/>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w:t>
      </w:r>
      <w:proofErr w:type="spellStart"/>
      <w:r w:rsidR="00711B2D" w:rsidRPr="00711B2D">
        <w:rPr>
          <w:rFonts w:asciiTheme="minorHAnsi" w:hAnsiTheme="minorHAnsi"/>
          <w:sz w:val="22"/>
        </w:rPr>
        <w:t>SpatialHadoop</w:t>
      </w:r>
      <w:proofErr w:type="spellEnd"/>
      <w:r w:rsidR="00711B2D" w:rsidRPr="00711B2D">
        <w:rPr>
          <w:rFonts w:asciiTheme="minorHAnsi" w:hAnsiTheme="minorHAnsi"/>
          <w:sz w:val="22"/>
        </w:rPr>
        <w:t xml:space="preserve"> extends Hadoop in a similar way as </w:t>
      </w:r>
      <w:proofErr w:type="spellStart"/>
      <w:r w:rsidR="00711B2D" w:rsidRPr="00711B2D">
        <w:rPr>
          <w:rFonts w:asciiTheme="minorHAnsi" w:hAnsiTheme="minorHAnsi"/>
          <w:sz w:val="22"/>
        </w:rPr>
        <w:t>PostGIS</w:t>
      </w:r>
      <w:proofErr w:type="spellEnd"/>
      <w:r w:rsidR="00711B2D" w:rsidRPr="00711B2D">
        <w:rPr>
          <w:rFonts w:asciiTheme="minorHAnsi" w:hAnsiTheme="minorHAnsi"/>
          <w:sz w:val="22"/>
        </w:rPr>
        <w:t xml:space="preserve"> does with Postgres, providing spatial operations that are implemented as MapReduce jobs that access spatial indexes using the new components. Developers can implement myriad spatial operations (e.g., range query, k-nearest neighbor and spatial join) that run efficiently using spatial indexes.</w:t>
      </w:r>
    </w:p>
    <w:p w:rsidR="00EC0CEC" w:rsidRPr="00B50134" w:rsidRDefault="00711B2D" w:rsidP="005A152B">
      <w:pPr>
        <w:pStyle w:val="Subtitle"/>
      </w:pPr>
      <w:proofErr w:type="spellStart"/>
      <w:r w:rsidRPr="00711B2D">
        <w:t>OpenCube</w:t>
      </w:r>
      <w:proofErr w:type="spellEnd"/>
      <w:r w:rsidRPr="00711B2D">
        <w:t xml:space="preserve"> Toolkit</w:t>
      </w:r>
    </w:p>
    <w:p w:rsidR="00EC0CEC" w:rsidRPr="00B50134" w:rsidRDefault="00711B2D" w:rsidP="00EC0CEC">
      <w:pPr>
        <w:rPr>
          <w:rFonts w:asciiTheme="minorHAnsi" w:hAnsiTheme="minorHAnsi"/>
          <w:sz w:val="22"/>
        </w:rPr>
      </w:pPr>
      <w:r w:rsidRPr="00711B2D">
        <w:rPr>
          <w:rFonts w:asciiTheme="minorHAnsi" w:hAnsiTheme="minorHAnsi"/>
          <w:sz w:val="22"/>
        </w:rPr>
        <w:t xml:space="preserve">The European </w:t>
      </w:r>
      <w:proofErr w:type="spellStart"/>
      <w:r w:rsidRPr="00711B2D">
        <w:rPr>
          <w:rFonts w:asciiTheme="minorHAnsi" w:hAnsiTheme="minorHAnsi"/>
          <w:sz w:val="22"/>
        </w:rPr>
        <w:t>OpenCube</w:t>
      </w:r>
      <w:proofErr w:type="spellEnd"/>
      <w:r w:rsidRPr="00711B2D">
        <w:rPr>
          <w:rFonts w:asciiTheme="minorHAnsi" w:hAnsiTheme="minorHAnsi"/>
          <w:sz w:val="22"/>
        </w:rPr>
        <w:t xml:space="preserve"> Toolkit (2018) is a fine example of how all this can be put together to process RDF data cubes. All user interactions are browser-based, including the Pivot table view and all OLAP operations. The </w:t>
      </w:r>
      <w:proofErr w:type="spellStart"/>
      <w:r w:rsidRPr="00711B2D">
        <w:rPr>
          <w:rFonts w:asciiTheme="minorHAnsi" w:hAnsiTheme="minorHAnsi"/>
          <w:sz w:val="22"/>
        </w:rPr>
        <w:t>OpenCube</w:t>
      </w:r>
      <w:proofErr w:type="spellEnd"/>
      <w:r w:rsidRPr="00711B2D">
        <w:rPr>
          <w:rFonts w:asciiTheme="minorHAnsi" w:hAnsiTheme="minorHAnsi"/>
          <w:sz w:val="22"/>
        </w:rPr>
        <w:t xml:space="preserve"> Toolkit executes R scripts, has interactive visualization widgets, and even a map interface in support of OLAP operations on the geo-spatial dimension.</w:t>
      </w:r>
    </w:p>
    <w:p w:rsidR="00E05F40" w:rsidRPr="00B50134" w:rsidRDefault="00711B2D" w:rsidP="006274E0">
      <w:pPr>
        <w:pStyle w:val="Heading2"/>
        <w:numPr>
          <w:ilvl w:val="0"/>
          <w:numId w:val="0"/>
        </w:numPr>
        <w:ind w:left="576" w:hanging="576"/>
      </w:pPr>
      <w:bookmarkStart w:id="93" w:name="_Toc3301556"/>
      <w:r w:rsidRPr="00711B2D">
        <w:t>Non-relational Databases</w:t>
      </w:r>
      <w:bookmarkEnd w:id="93"/>
    </w:p>
    <w:p w:rsidR="005A152B" w:rsidRDefault="00711B2D" w:rsidP="00EC0CEC">
      <w:pPr>
        <w:rPr>
          <w:rFonts w:asciiTheme="minorHAnsi" w:hAnsiTheme="minorHAnsi"/>
          <w:sz w:val="22"/>
        </w:rPr>
      </w:pPr>
      <w:r w:rsidRPr="00711B2D">
        <w:rPr>
          <w:rFonts w:asciiTheme="minorHAnsi" w:hAnsiTheme="minorHAnsi"/>
          <w:sz w:val="22"/>
        </w:rPr>
        <w:t xml:space="preserve">There is a little of an overlap with the previous section as some of the open source OLAP databases, when based on the HDFS, are also non-relational. Non-relational databases are typically built for specific data models (document, graph, key-value, etc.) and have very flexible schemas. They also scale very well. The tradeoff is that non-relational databases cannot guarantee the four hallmarks of Codd’s (1970) RDBMS, namely atomicity, consistency, isolation and durability (although </w:t>
      </w:r>
      <w:proofErr w:type="spellStart"/>
      <w:r w:rsidRPr="00711B2D">
        <w:rPr>
          <w:rFonts w:asciiTheme="minorHAnsi" w:hAnsiTheme="minorHAnsi"/>
          <w:sz w:val="22"/>
        </w:rPr>
        <w:t>RavenDB</w:t>
      </w:r>
      <w:proofErr w:type="spellEnd"/>
      <w:r w:rsidRPr="00711B2D">
        <w:rPr>
          <w:rFonts w:asciiTheme="minorHAnsi" w:hAnsiTheme="minorHAnsi"/>
          <w:sz w:val="22"/>
        </w:rPr>
        <w:t xml:space="preserve"> claims to be ACID). Excluded from this preview here are the two popular NoSQL databases from Amazon (DynamoDB) and Google (Firebase) because they do not qualify as free and open source (FOSS). The same holds for MongoDB, which is published under a so-called “server-side public license”, which does not fit the needs of the Open Hazus project.</w:t>
      </w:r>
    </w:p>
    <w:p w:rsidR="00EC0CEC" w:rsidRPr="00B50134" w:rsidRDefault="00711B2D" w:rsidP="005A152B">
      <w:pPr>
        <w:pStyle w:val="Subtitle"/>
      </w:pPr>
      <w:r w:rsidRPr="00711B2D">
        <w:t>CouchDB</w:t>
      </w:r>
    </w:p>
    <w:p w:rsidR="005A152B" w:rsidRPr="00B50134" w:rsidRDefault="00711B2D" w:rsidP="00EC0CEC">
      <w:pPr>
        <w:rPr>
          <w:rFonts w:asciiTheme="minorHAnsi" w:hAnsiTheme="minorHAnsi"/>
          <w:sz w:val="22"/>
        </w:rPr>
      </w:pPr>
      <w:r w:rsidRPr="00711B2D">
        <w:rPr>
          <w:rFonts w:asciiTheme="minorHAnsi" w:hAnsiTheme="minorHAnsi"/>
          <w:sz w:val="22"/>
        </w:rPr>
        <w:t xml:space="preserve">Apache’s </w:t>
      </w:r>
      <w:hyperlink r:id="rId115" w:history="1">
        <w:r w:rsidRPr="00711B2D">
          <w:rPr>
            <w:rStyle w:val="Hyperlink"/>
            <w:rFonts w:asciiTheme="minorHAnsi" w:hAnsiTheme="minorHAnsi"/>
            <w:sz w:val="22"/>
          </w:rPr>
          <w:t>Cluster of Unreliable Commodity Hardware (Couch)</w:t>
        </w:r>
      </w:hyperlink>
      <w:r w:rsidRPr="00711B2D">
        <w:rPr>
          <w:rFonts w:asciiTheme="minorHAnsi" w:hAnsiTheme="minorHAnsi"/>
          <w:sz w:val="22"/>
        </w:rPr>
        <w:t xml:space="preserve"> database features a document-oriented NoSQL architecture to store JSON data that can be queried with JavaScript.  The main design goal was to have software that scales from mobile phones (it runs on Android and iOS) to cloud-based Big Data stores. CouchDB has drivers for over 15 programming languages. One of CouchDB’s strengths is the ability to synchronize two copies of the same database. Its replication feature supports both transient and persistent states, which might prove useful for multiple instances of Open Hazus' inventory databases. The replication </w:t>
      </w:r>
      <w:r w:rsidRPr="00711B2D">
        <w:rPr>
          <w:rFonts w:asciiTheme="minorHAnsi" w:hAnsiTheme="minorHAnsi"/>
          <w:sz w:val="22"/>
        </w:rPr>
        <w:lastRenderedPageBreak/>
        <w:t xml:space="preserve">protocol should address concerns of those 5% of Hazus users who require their own offline databases. CouchDB does not know of spatial data types or functions (other than the above radius around a point query) but it </w:t>
      </w:r>
      <w:proofErr w:type="gramStart"/>
      <w:r w:rsidRPr="00711B2D">
        <w:rPr>
          <w:rFonts w:asciiTheme="minorHAnsi" w:hAnsiTheme="minorHAnsi"/>
          <w:sz w:val="22"/>
        </w:rPr>
        <w:t>has the ability to</w:t>
      </w:r>
      <w:proofErr w:type="gramEnd"/>
      <w:r w:rsidRPr="00711B2D">
        <w:rPr>
          <w:rFonts w:asciiTheme="minorHAnsi" w:hAnsiTheme="minorHAnsi"/>
          <w:sz w:val="22"/>
        </w:rPr>
        <w:t xml:space="preserve"> create geospatial indices and to run radius queries using a number of distance measures around point locations.</w:t>
      </w:r>
    </w:p>
    <w:p w:rsidR="00EC0CEC" w:rsidRPr="00B50134" w:rsidRDefault="00711B2D" w:rsidP="005A152B">
      <w:pPr>
        <w:pStyle w:val="Subtitle"/>
      </w:pPr>
      <w:r w:rsidRPr="00711B2D">
        <w:t>Orient DB</w:t>
      </w:r>
    </w:p>
    <w:p w:rsidR="005A152B" w:rsidRPr="00B50134" w:rsidRDefault="0034710C" w:rsidP="00EC0CEC">
      <w:pPr>
        <w:rPr>
          <w:rFonts w:asciiTheme="minorHAnsi" w:hAnsiTheme="minorHAnsi"/>
          <w:sz w:val="22"/>
        </w:rPr>
      </w:pPr>
      <w:hyperlink r:id="rId116" w:history="1">
        <w:proofErr w:type="spellStart"/>
        <w:r w:rsidR="00711B2D" w:rsidRPr="00711B2D">
          <w:rPr>
            <w:rStyle w:val="Hyperlink"/>
            <w:rFonts w:asciiTheme="minorHAnsi" w:hAnsiTheme="minorHAnsi"/>
            <w:sz w:val="22"/>
          </w:rPr>
          <w:t>OrientDB</w:t>
        </w:r>
        <w:proofErr w:type="spellEnd"/>
      </w:hyperlink>
      <w:r w:rsidR="00711B2D" w:rsidRPr="00711B2D">
        <w:rPr>
          <w:rFonts w:asciiTheme="minorHAnsi" w:hAnsiTheme="minorHAnsi"/>
          <w:sz w:val="22"/>
        </w:rPr>
        <w:t xml:space="preserve"> is a schema-free, graph-based database, written in Java, with a SQL-like query language but no ability to </w:t>
      </w:r>
      <w:r w:rsidR="00C6093F" w:rsidRPr="00711B2D">
        <w:rPr>
          <w:rFonts w:asciiTheme="minorHAnsi" w:hAnsiTheme="minorHAnsi"/>
          <w:sz w:val="22"/>
        </w:rPr>
        <w:t>perform</w:t>
      </w:r>
      <w:r w:rsidR="00711B2D" w:rsidRPr="00711B2D">
        <w:rPr>
          <w:rFonts w:asciiTheme="minorHAnsi" w:hAnsiTheme="minorHAnsi"/>
          <w:sz w:val="22"/>
        </w:rPr>
        <w:t xml:space="preserve"> classic relational joins. It has drivers for about a dozen popular programming languages and runs a choice of JavaScript or Java server-side scripts. As of 2016, </w:t>
      </w:r>
      <w:proofErr w:type="spellStart"/>
      <w:r w:rsidR="00711B2D" w:rsidRPr="00711B2D">
        <w:rPr>
          <w:rFonts w:asciiTheme="minorHAnsi" w:hAnsiTheme="minorHAnsi"/>
          <w:sz w:val="22"/>
        </w:rPr>
        <w:t>OrientDB</w:t>
      </w:r>
      <w:proofErr w:type="spellEnd"/>
      <w:r w:rsidR="00711B2D" w:rsidRPr="00711B2D">
        <w:rPr>
          <w:rFonts w:asciiTheme="minorHAnsi" w:hAnsiTheme="minorHAnsi"/>
          <w:sz w:val="22"/>
        </w:rPr>
        <w:t xml:space="preserve"> has a </w:t>
      </w:r>
      <w:hyperlink r:id="rId117" w:history="1">
        <w:r w:rsidR="00711B2D" w:rsidRPr="00711B2D">
          <w:rPr>
            <w:rStyle w:val="Hyperlink"/>
            <w:rFonts w:asciiTheme="minorHAnsi" w:hAnsiTheme="minorHAnsi"/>
            <w:sz w:val="22"/>
          </w:rPr>
          <w:t>spatial module</w:t>
        </w:r>
      </w:hyperlink>
      <w:r w:rsidR="00711B2D" w:rsidRPr="00711B2D">
        <w:rPr>
          <w:rFonts w:asciiTheme="minorHAnsi" w:hAnsiTheme="minorHAnsi"/>
          <w:sz w:val="22"/>
        </w:rPr>
        <w:t xml:space="preserve"> that supports a number of vector geometries and a subset of SQL-MM functions (the only coordinate system supported is WGS84). </w:t>
      </w:r>
      <w:r w:rsidR="00C6093F">
        <w:rPr>
          <w:rFonts w:asciiTheme="minorHAnsi" w:hAnsiTheme="minorHAnsi"/>
          <w:sz w:val="22"/>
        </w:rPr>
        <w:t>Geospatial data can be imported</w:t>
      </w:r>
      <w:r w:rsidR="00C6093F" w:rsidRPr="00711B2D">
        <w:rPr>
          <w:rFonts w:asciiTheme="minorHAnsi" w:hAnsiTheme="minorHAnsi"/>
          <w:sz w:val="22"/>
        </w:rPr>
        <w:t xml:space="preserve"> and exported as CSV files with geometries in WKT. </w:t>
      </w:r>
      <w:r w:rsidR="00711B2D" w:rsidRPr="00711B2D">
        <w:rPr>
          <w:rFonts w:asciiTheme="minorHAnsi" w:hAnsiTheme="minorHAnsi"/>
          <w:sz w:val="22"/>
        </w:rPr>
        <w:t xml:space="preserve">The original developer spun off a company </w:t>
      </w:r>
      <w:proofErr w:type="spellStart"/>
      <w:r w:rsidR="00711B2D" w:rsidRPr="00711B2D">
        <w:rPr>
          <w:rFonts w:asciiTheme="minorHAnsi" w:hAnsiTheme="minorHAnsi"/>
          <w:sz w:val="22"/>
        </w:rPr>
        <w:t>OrientDB</w:t>
      </w:r>
      <w:proofErr w:type="spellEnd"/>
      <w:r w:rsidR="00711B2D" w:rsidRPr="00711B2D">
        <w:rPr>
          <w:rFonts w:asciiTheme="minorHAnsi" w:hAnsiTheme="minorHAnsi"/>
          <w:sz w:val="22"/>
        </w:rPr>
        <w:t xml:space="preserve">, which has an interesting Open Hazus-related </w:t>
      </w:r>
      <w:hyperlink r:id="rId118" w:history="1">
        <w:r w:rsidR="00711B2D" w:rsidRPr="00711B2D">
          <w:rPr>
            <w:rStyle w:val="Hyperlink"/>
            <w:rFonts w:asciiTheme="minorHAnsi" w:hAnsiTheme="minorHAnsi"/>
            <w:sz w:val="22"/>
          </w:rPr>
          <w:t>case study on their website</w:t>
        </w:r>
      </w:hyperlink>
      <w:r w:rsidR="00711B2D" w:rsidRPr="00711B2D">
        <w:rPr>
          <w:rFonts w:asciiTheme="minorHAnsi" w:hAnsiTheme="minorHAnsi"/>
          <w:sz w:val="22"/>
        </w:rPr>
        <w:t>.</w:t>
      </w:r>
    </w:p>
    <w:p w:rsidR="00EC0CEC" w:rsidRPr="00B50134" w:rsidRDefault="00711B2D" w:rsidP="005A152B">
      <w:pPr>
        <w:pStyle w:val="Subtitle"/>
      </w:pPr>
      <w:proofErr w:type="spellStart"/>
      <w:r w:rsidRPr="00711B2D">
        <w:t>redis</w:t>
      </w:r>
      <w:proofErr w:type="spellEnd"/>
    </w:p>
    <w:p w:rsidR="005A152B" w:rsidRPr="00B50134" w:rsidRDefault="00711B2D" w:rsidP="00EC0CEC">
      <w:pPr>
        <w:rPr>
          <w:rFonts w:asciiTheme="minorHAnsi" w:hAnsiTheme="minorHAnsi"/>
          <w:sz w:val="22"/>
        </w:rPr>
      </w:pPr>
      <w:r w:rsidRPr="00711B2D">
        <w:rPr>
          <w:rFonts w:asciiTheme="minorHAnsi" w:hAnsiTheme="minorHAnsi"/>
          <w:sz w:val="22"/>
        </w:rPr>
        <w:t xml:space="preserve">The </w:t>
      </w:r>
      <w:hyperlink r:id="rId119" w:history="1">
        <w:r w:rsidRPr="00711B2D">
          <w:rPr>
            <w:rStyle w:val="Hyperlink"/>
            <w:rFonts w:asciiTheme="minorHAnsi" w:hAnsiTheme="minorHAnsi"/>
            <w:sz w:val="22"/>
          </w:rPr>
          <w:t>Remote Dictionary Server (</w:t>
        </w:r>
        <w:proofErr w:type="spellStart"/>
        <w:r w:rsidRPr="00711B2D">
          <w:rPr>
            <w:rStyle w:val="Hyperlink"/>
            <w:rFonts w:asciiTheme="minorHAnsi" w:hAnsiTheme="minorHAnsi"/>
            <w:sz w:val="22"/>
          </w:rPr>
          <w:t>redis</w:t>
        </w:r>
        <w:proofErr w:type="spellEnd"/>
        <w:r w:rsidRPr="00711B2D">
          <w:rPr>
            <w:rStyle w:val="Hyperlink"/>
            <w:rFonts w:asciiTheme="minorHAnsi" w:hAnsiTheme="minorHAnsi"/>
            <w:sz w:val="22"/>
          </w:rPr>
          <w:t>)</w:t>
        </w:r>
      </w:hyperlink>
      <w:r w:rsidRPr="00711B2D">
        <w:rPr>
          <w:rFonts w:asciiTheme="minorHAnsi" w:hAnsiTheme="minorHAnsi"/>
          <w:sz w:val="22"/>
        </w:rPr>
        <w:t xml:space="preserve"> is the most widely used NoSQL database implementing a distributed, </w:t>
      </w:r>
      <w:r w:rsidRPr="00711B2D">
        <w:rPr>
          <w:rFonts w:asciiTheme="minorHAnsi" w:hAnsiTheme="minorHAnsi"/>
          <w:i/>
          <w:sz w:val="22"/>
        </w:rPr>
        <w:t>in-memory</w:t>
      </w:r>
      <w:r w:rsidRPr="00711B2D">
        <w:rPr>
          <w:rFonts w:asciiTheme="minorHAnsi" w:hAnsiTheme="minorHAnsi"/>
          <w:sz w:val="22"/>
        </w:rPr>
        <w:t xml:space="preserve"> key-value database with optional durability. Redis supports different kinds of abstract data structures, such as strings, lists, maps, sets, sorted sets, streams and spatial indexes with radius queries. Redis is written in ANSI C and hence works on most operating systems (Microsoft is maintaining the Windows version). The internal scripting language is Lua but there are drivers for some 35 programming languages. Redis does not know of spatial data types or functions (other than the above radius around a point query) but there is a </w:t>
      </w:r>
      <w:hyperlink r:id="rId120" w:history="1">
        <w:r w:rsidRPr="00711B2D">
          <w:rPr>
            <w:rStyle w:val="Hyperlink"/>
            <w:rFonts w:asciiTheme="minorHAnsi" w:hAnsiTheme="minorHAnsi"/>
            <w:sz w:val="22"/>
          </w:rPr>
          <w:t>Geodis library on GitHub</w:t>
        </w:r>
      </w:hyperlink>
      <w:r w:rsidRPr="00711B2D">
        <w:rPr>
          <w:rFonts w:asciiTheme="minorHAnsi" w:hAnsiTheme="minorHAnsi"/>
          <w:sz w:val="22"/>
        </w:rPr>
        <w:t xml:space="preserve"> that provides </w:t>
      </w:r>
      <w:proofErr w:type="spellStart"/>
      <w:r w:rsidRPr="00711B2D">
        <w:rPr>
          <w:rFonts w:asciiTheme="minorHAnsi" w:hAnsiTheme="minorHAnsi"/>
          <w:sz w:val="22"/>
        </w:rPr>
        <w:t>geohashing</w:t>
      </w:r>
      <w:proofErr w:type="spellEnd"/>
      <w:r w:rsidRPr="00711B2D">
        <w:rPr>
          <w:rFonts w:asciiTheme="minorHAnsi" w:hAnsiTheme="minorHAnsi"/>
          <w:sz w:val="22"/>
        </w:rPr>
        <w:t xml:space="preserve"> to index locations. Redis has been benchmarked as the world’s fastest database but this comes at the price of being limited to in-memory operation, which precludes typical Open Hazus applications.</w:t>
      </w:r>
    </w:p>
    <w:p w:rsidR="00EC0CEC" w:rsidRPr="00B50134" w:rsidRDefault="00711B2D" w:rsidP="005A152B">
      <w:pPr>
        <w:pStyle w:val="Subtitle"/>
      </w:pPr>
      <w:r w:rsidRPr="00711B2D">
        <w:t>Raven DB</w:t>
      </w:r>
    </w:p>
    <w:p w:rsidR="005A152B" w:rsidRPr="00B50134" w:rsidRDefault="0034710C" w:rsidP="00EC0CEC">
      <w:pPr>
        <w:rPr>
          <w:rFonts w:asciiTheme="minorHAnsi" w:hAnsiTheme="minorHAnsi"/>
          <w:sz w:val="22"/>
        </w:rPr>
      </w:pPr>
      <w:hyperlink r:id="rId121" w:history="1">
        <w:proofErr w:type="spellStart"/>
        <w:r w:rsidR="00711B2D" w:rsidRPr="00711B2D">
          <w:rPr>
            <w:rStyle w:val="Hyperlink"/>
            <w:rFonts w:asciiTheme="minorHAnsi" w:hAnsiTheme="minorHAnsi"/>
            <w:sz w:val="22"/>
          </w:rPr>
          <w:t>RavenDB</w:t>
        </w:r>
        <w:proofErr w:type="spellEnd"/>
      </w:hyperlink>
      <w:r w:rsidR="00711B2D" w:rsidRPr="00711B2D">
        <w:rPr>
          <w:rFonts w:asciiTheme="minorHAnsi" w:hAnsiTheme="minorHAnsi"/>
          <w:sz w:val="22"/>
        </w:rPr>
        <w:t xml:space="preserve">, developed by a company that goes by the name of Hibernating Rhinos, is available on </w:t>
      </w:r>
      <w:hyperlink r:id="rId122" w:history="1">
        <w:r w:rsidR="00711B2D" w:rsidRPr="00711B2D">
          <w:rPr>
            <w:rStyle w:val="Hyperlink"/>
            <w:rFonts w:asciiTheme="minorHAnsi" w:hAnsiTheme="minorHAnsi"/>
            <w:sz w:val="22"/>
          </w:rPr>
          <w:t>GitHub in source code</w:t>
        </w:r>
      </w:hyperlink>
      <w:r w:rsidR="00711B2D" w:rsidRPr="00711B2D">
        <w:rPr>
          <w:rFonts w:asciiTheme="minorHAnsi" w:hAnsiTheme="minorHAnsi"/>
          <w:sz w:val="22"/>
        </w:rPr>
        <w:t xml:space="preserve"> and precompiled for a number of different operating systems for small to medium sized applications. But to use, for example, SQL ETL one would have to purchase commercial licenses at not insignificant costs. Unusual for open source software, </w:t>
      </w:r>
      <w:proofErr w:type="spellStart"/>
      <w:r w:rsidR="00711B2D" w:rsidRPr="00711B2D">
        <w:rPr>
          <w:rFonts w:asciiTheme="minorHAnsi" w:hAnsiTheme="minorHAnsi"/>
          <w:sz w:val="22"/>
        </w:rPr>
        <w:t>RavenDB</w:t>
      </w:r>
      <w:proofErr w:type="spellEnd"/>
      <w:r w:rsidR="00711B2D" w:rsidRPr="00711B2D">
        <w:rPr>
          <w:rFonts w:asciiTheme="minorHAnsi" w:hAnsiTheme="minorHAnsi"/>
          <w:sz w:val="22"/>
        </w:rPr>
        <w:t xml:space="preserve"> is.net-based (yet runs on many operating systems and has drivers for six popular programming languages). What really sets </w:t>
      </w:r>
      <w:proofErr w:type="spellStart"/>
      <w:r w:rsidR="00711B2D" w:rsidRPr="00711B2D">
        <w:rPr>
          <w:rFonts w:asciiTheme="minorHAnsi" w:hAnsiTheme="minorHAnsi"/>
          <w:sz w:val="22"/>
        </w:rPr>
        <w:t>RavenDB</w:t>
      </w:r>
      <w:proofErr w:type="spellEnd"/>
      <w:r w:rsidR="00711B2D" w:rsidRPr="00711B2D">
        <w:rPr>
          <w:rFonts w:asciiTheme="minorHAnsi" w:hAnsiTheme="minorHAnsi"/>
          <w:sz w:val="22"/>
        </w:rPr>
        <w:t xml:space="preserve"> apart is the fact that despite being a NoSQL database it supports all ACID requirements and most important for Open Hazus, </w:t>
      </w:r>
      <w:proofErr w:type="spellStart"/>
      <w:r w:rsidR="00711B2D" w:rsidRPr="00711B2D">
        <w:rPr>
          <w:rFonts w:asciiTheme="minorHAnsi" w:hAnsiTheme="minorHAnsi"/>
          <w:sz w:val="22"/>
        </w:rPr>
        <w:t>RavenDB</w:t>
      </w:r>
      <w:proofErr w:type="spellEnd"/>
      <w:r w:rsidR="00711B2D" w:rsidRPr="00711B2D">
        <w:rPr>
          <w:rFonts w:asciiTheme="minorHAnsi" w:hAnsiTheme="minorHAnsi"/>
          <w:sz w:val="22"/>
        </w:rPr>
        <w:t xml:space="preserve"> has built-in geo-spatial indexing, spatial </w:t>
      </w:r>
      <w:r w:rsidR="00C6093F" w:rsidRPr="00711B2D">
        <w:rPr>
          <w:rFonts w:asciiTheme="minorHAnsi" w:hAnsiTheme="minorHAnsi"/>
          <w:sz w:val="22"/>
        </w:rPr>
        <w:t>data types</w:t>
      </w:r>
      <w:r w:rsidR="00711B2D" w:rsidRPr="00711B2D">
        <w:rPr>
          <w:rFonts w:asciiTheme="minorHAnsi" w:hAnsiTheme="minorHAnsi"/>
          <w:sz w:val="22"/>
        </w:rPr>
        <w:t xml:space="preserve"> (WKT) and four spatial relationships. It </w:t>
      </w:r>
      <w:r w:rsidR="00711B2D" w:rsidRPr="00711B2D">
        <w:rPr>
          <w:rFonts w:asciiTheme="minorHAnsi" w:hAnsiTheme="minorHAnsi"/>
          <w:sz w:val="22"/>
        </w:rPr>
        <w:lastRenderedPageBreak/>
        <w:t xml:space="preserve">supports server-side scripts, concurrency, and Hadoop. As the database itself has relatively small demands on hardware resources, it might serve well as a </w:t>
      </w:r>
      <w:proofErr w:type="gramStart"/>
      <w:r w:rsidR="00711B2D" w:rsidRPr="00711B2D">
        <w:rPr>
          <w:rFonts w:asciiTheme="minorHAnsi" w:hAnsiTheme="minorHAnsi"/>
          <w:sz w:val="22"/>
        </w:rPr>
        <w:t>particular Open</w:t>
      </w:r>
      <w:proofErr w:type="gramEnd"/>
      <w:r w:rsidR="00711B2D" w:rsidRPr="00711B2D">
        <w:rPr>
          <w:rFonts w:asciiTheme="minorHAnsi" w:hAnsiTheme="minorHAnsi"/>
          <w:sz w:val="22"/>
        </w:rPr>
        <w:t xml:space="preserve"> Hazus application profile for users that have streaming data demands.</w:t>
      </w:r>
    </w:p>
    <w:p w:rsidR="00EC0CEC" w:rsidRPr="00B50134" w:rsidRDefault="00711B2D" w:rsidP="005A152B">
      <w:pPr>
        <w:pStyle w:val="Subtitle"/>
      </w:pPr>
      <w:r w:rsidRPr="00711B2D">
        <w:t>Cassandra</w:t>
      </w:r>
    </w:p>
    <w:p w:rsidR="005A152B" w:rsidRPr="00B50134" w:rsidRDefault="00711B2D" w:rsidP="00EC0CEC">
      <w:pPr>
        <w:rPr>
          <w:rFonts w:asciiTheme="minorHAnsi" w:hAnsiTheme="minorHAnsi"/>
          <w:sz w:val="22"/>
        </w:rPr>
      </w:pPr>
      <w:r w:rsidRPr="00711B2D">
        <w:rPr>
          <w:rFonts w:asciiTheme="minorHAnsi" w:hAnsiTheme="minorHAnsi"/>
          <w:sz w:val="22"/>
        </w:rPr>
        <w:t xml:space="preserve">Originally developed in-house at Facebook, Cassandra is now an Apache NoSQL database that is geared to provide high availability across multiple datacenters. The obvious use case for Open Hazus is in case of a Katrina- or Sandy-like event that might cause regional web services to be unavailable. Cassandra’s own query language has drivers for a dozen common programming languages. Brahmin </w:t>
      </w:r>
      <w:r w:rsidRPr="00711B2D">
        <w:rPr>
          <w:rFonts w:asciiTheme="minorHAnsi" w:hAnsiTheme="minorHAnsi"/>
          <w:i/>
          <w:sz w:val="22"/>
        </w:rPr>
        <w:t>et al.</w:t>
      </w:r>
      <w:r w:rsidRPr="00711B2D">
        <w:rPr>
          <w:rFonts w:asciiTheme="minorHAnsi" w:hAnsiTheme="minorHAnsi"/>
          <w:sz w:val="22"/>
        </w:rPr>
        <w:t xml:space="preserve"> (2016) developed a spatial extension for Cassandra. An example for its application can be found in the </w:t>
      </w:r>
      <w:hyperlink r:id="rId123" w:history="1">
        <w:r w:rsidRPr="00711B2D">
          <w:rPr>
            <w:rStyle w:val="Hyperlink"/>
            <w:rFonts w:asciiTheme="minorHAnsi" w:hAnsiTheme="minorHAnsi"/>
            <w:sz w:val="22"/>
          </w:rPr>
          <w:t xml:space="preserve">tutorials for </w:t>
        </w:r>
        <w:proofErr w:type="spellStart"/>
        <w:r w:rsidRPr="00711B2D">
          <w:rPr>
            <w:rStyle w:val="Hyperlink"/>
            <w:rFonts w:asciiTheme="minorHAnsi" w:hAnsiTheme="minorHAnsi"/>
            <w:sz w:val="22"/>
          </w:rPr>
          <w:t>GeoMesa</w:t>
        </w:r>
        <w:proofErr w:type="spellEnd"/>
      </w:hyperlink>
      <w:r w:rsidRPr="00711B2D">
        <w:rPr>
          <w:rFonts w:asciiTheme="minorHAnsi" w:hAnsiTheme="minorHAnsi"/>
          <w:sz w:val="22"/>
        </w:rPr>
        <w:t xml:space="preserve"> (see also </w:t>
      </w:r>
      <w:r w:rsidR="00125500" w:rsidRPr="00125500">
        <w:t>0</w:t>
      </w:r>
      <w:r w:rsidRPr="00711B2D">
        <w:rPr>
          <w:rFonts w:asciiTheme="minorHAnsi" w:hAnsiTheme="minorHAnsi"/>
          <w:sz w:val="22"/>
        </w:rPr>
        <w:t>).</w:t>
      </w:r>
    </w:p>
    <w:p w:rsidR="00EC0CEC" w:rsidRPr="00B50134" w:rsidRDefault="00711B2D" w:rsidP="005A152B">
      <w:pPr>
        <w:pStyle w:val="Subtitle"/>
      </w:pPr>
      <w:bookmarkStart w:id="94" w:name="_Ref2269573"/>
      <w:proofErr w:type="spellStart"/>
      <w:r w:rsidRPr="00711B2D">
        <w:t>GeoWave</w:t>
      </w:r>
      <w:bookmarkEnd w:id="94"/>
      <w:proofErr w:type="spellEnd"/>
    </w:p>
    <w:p w:rsidR="000D4C50" w:rsidRPr="00B50134" w:rsidRDefault="0034710C" w:rsidP="000D4C50">
      <w:pPr>
        <w:rPr>
          <w:rFonts w:asciiTheme="minorHAnsi" w:hAnsiTheme="minorHAnsi"/>
          <w:sz w:val="22"/>
        </w:rPr>
      </w:pPr>
      <w:hyperlink r:id="rId124" w:history="1">
        <w:proofErr w:type="spellStart"/>
        <w:r w:rsidR="00711B2D" w:rsidRPr="00711B2D">
          <w:rPr>
            <w:rStyle w:val="Hyperlink"/>
            <w:rFonts w:asciiTheme="minorHAnsi" w:hAnsiTheme="minorHAnsi"/>
            <w:sz w:val="22"/>
          </w:rPr>
          <w:t>GeoWave</w:t>
        </w:r>
        <w:proofErr w:type="spellEnd"/>
        <w:r w:rsidR="00711B2D" w:rsidRPr="00711B2D">
          <w:rPr>
            <w:rStyle w:val="Hyperlink"/>
            <w:rFonts w:asciiTheme="minorHAnsi" w:hAnsiTheme="minorHAnsi"/>
            <w:sz w:val="22"/>
          </w:rPr>
          <w:t xml:space="preserve"> is </w:t>
        </w:r>
        <w:proofErr w:type="gramStart"/>
        <w:r w:rsidR="00711B2D" w:rsidRPr="00711B2D">
          <w:rPr>
            <w:rStyle w:val="Hyperlink"/>
            <w:rFonts w:asciiTheme="minorHAnsi" w:hAnsiTheme="minorHAnsi"/>
            <w:sz w:val="22"/>
          </w:rPr>
          <w:t>a</w:t>
        </w:r>
        <w:proofErr w:type="gramEnd"/>
        <w:r w:rsidR="00711B2D" w:rsidRPr="00711B2D">
          <w:rPr>
            <w:rStyle w:val="Hyperlink"/>
            <w:rFonts w:asciiTheme="minorHAnsi" w:hAnsiTheme="minorHAnsi"/>
            <w:sz w:val="22"/>
          </w:rPr>
          <w:t xml:space="preserve"> </w:t>
        </w:r>
        <w:proofErr w:type="spellStart"/>
        <w:r w:rsidR="00711B2D" w:rsidRPr="00711B2D">
          <w:rPr>
            <w:rStyle w:val="Hyperlink"/>
            <w:rFonts w:asciiTheme="minorHAnsi" w:hAnsiTheme="minorHAnsi"/>
            <w:sz w:val="22"/>
          </w:rPr>
          <w:t>OSGeo</w:t>
        </w:r>
        <w:proofErr w:type="spellEnd"/>
        <w:r w:rsidR="00711B2D" w:rsidRPr="00711B2D">
          <w:rPr>
            <w:rStyle w:val="Hyperlink"/>
            <w:rFonts w:asciiTheme="minorHAnsi" w:hAnsiTheme="minorHAnsi"/>
            <w:sz w:val="22"/>
          </w:rPr>
          <w:t xml:space="preserve"> library</w:t>
        </w:r>
      </w:hyperlink>
      <w:r w:rsidR="00711B2D" w:rsidRPr="00711B2D">
        <w:rPr>
          <w:rFonts w:asciiTheme="minorHAnsi" w:hAnsiTheme="minorHAnsi"/>
          <w:sz w:val="22"/>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rsidR="000D4C50" w:rsidRPr="00B50134" w:rsidRDefault="00711B2D" w:rsidP="000D4C50">
      <w:pPr>
        <w:rPr>
          <w:rFonts w:asciiTheme="minorHAnsi" w:hAnsiTheme="minorHAnsi"/>
          <w:sz w:val="22"/>
        </w:rPr>
      </w:pPr>
      <w:proofErr w:type="spellStart"/>
      <w:r w:rsidRPr="00711B2D">
        <w:rPr>
          <w:rFonts w:asciiTheme="minorHAnsi" w:hAnsiTheme="minorHAnsi"/>
          <w:sz w:val="22"/>
        </w:rPr>
        <w:t>GeoWave</w:t>
      </w:r>
      <w:proofErr w:type="spellEnd"/>
      <w:r w:rsidRPr="00711B2D">
        <w:rPr>
          <w:rFonts w:asciiTheme="minorHAnsi" w:hAnsiTheme="minorHAnsi"/>
          <w:sz w:val="22"/>
        </w:rPr>
        <w:t xml:space="preserve"> adds multi-dimensional indexing to </w:t>
      </w:r>
      <w:proofErr w:type="spellStart"/>
      <w:r w:rsidRPr="00711B2D">
        <w:rPr>
          <w:rFonts w:asciiTheme="minorHAnsi" w:hAnsiTheme="minorHAnsi"/>
          <w:sz w:val="22"/>
        </w:rPr>
        <w:t>Accumulo</w:t>
      </w:r>
      <w:proofErr w:type="spellEnd"/>
      <w:r w:rsidRPr="00711B2D">
        <w:rPr>
          <w:rFonts w:asciiTheme="minorHAnsi" w:hAnsiTheme="minorHAnsi"/>
          <w:sz w:val="22"/>
        </w:rPr>
        <w:t xml:space="preserve">, HBase, </w:t>
      </w:r>
      <w:proofErr w:type="spellStart"/>
      <w:r w:rsidRPr="00711B2D">
        <w:rPr>
          <w:rFonts w:asciiTheme="minorHAnsi" w:hAnsiTheme="minorHAnsi"/>
          <w:sz w:val="22"/>
        </w:rPr>
        <w:t>BigTable</w:t>
      </w:r>
      <w:proofErr w:type="spellEnd"/>
      <w:r w:rsidRPr="00711B2D">
        <w:rPr>
          <w:rFonts w:asciiTheme="minorHAnsi" w:hAnsiTheme="minorHAnsi"/>
          <w:sz w:val="22"/>
        </w:rPr>
        <w:t xml:space="preserve"> and others. It indexes multidimensional data in a way that ensures values close together in multidimensional space are stored physically close together in the distributed datastore of a client's choice. </w:t>
      </w:r>
      <w:proofErr w:type="spellStart"/>
      <w:r w:rsidRPr="00711B2D">
        <w:rPr>
          <w:rFonts w:asciiTheme="minorHAnsi" w:hAnsiTheme="minorHAnsi"/>
          <w:sz w:val="22"/>
        </w:rPr>
        <w:t>GeoWave</w:t>
      </w:r>
      <w:proofErr w:type="spellEnd"/>
      <w:r w:rsidRPr="00711B2D">
        <w:rPr>
          <w:rFonts w:asciiTheme="minorHAnsi" w:hAnsiTheme="minorHAnsi"/>
          <w:sz w:val="22"/>
        </w:rPr>
        <w:t xml:space="preserve"> allows for easy feature extension and platform integration – bridging the gap between distributed technologies and minimizing the learning curve for developers. A </w:t>
      </w:r>
      <w:proofErr w:type="spellStart"/>
      <w:r w:rsidRPr="00711B2D">
        <w:rPr>
          <w:rFonts w:asciiTheme="minorHAnsi" w:hAnsiTheme="minorHAnsi"/>
          <w:sz w:val="22"/>
        </w:rPr>
        <w:t>GeoServer</w:t>
      </w:r>
      <w:proofErr w:type="spellEnd"/>
      <w:r w:rsidRPr="00711B2D">
        <w:rPr>
          <w:rFonts w:asciiTheme="minorHAnsi" w:hAnsiTheme="minorHAnsi"/>
          <w:sz w:val="22"/>
        </w:rPr>
        <w:t xml:space="preserve"> </w:t>
      </w:r>
      <w:r w:rsidR="00C6093F" w:rsidRPr="00711B2D">
        <w:rPr>
          <w:rFonts w:asciiTheme="minorHAnsi" w:hAnsiTheme="minorHAnsi"/>
          <w:sz w:val="22"/>
        </w:rPr>
        <w:t>plug-in</w:t>
      </w:r>
      <w:r w:rsidRPr="00711B2D">
        <w:rPr>
          <w:rFonts w:asciiTheme="minorHAnsi" w:hAnsiTheme="minorHAnsi"/>
          <w:sz w:val="22"/>
        </w:rPr>
        <w:t xml:space="preserve"> allows geospatial data in a </w:t>
      </w:r>
      <w:proofErr w:type="spellStart"/>
      <w:r w:rsidRPr="00711B2D">
        <w:rPr>
          <w:rFonts w:asciiTheme="minorHAnsi" w:hAnsiTheme="minorHAnsi"/>
          <w:sz w:val="22"/>
        </w:rPr>
        <w:t>GeoWave</w:t>
      </w:r>
      <w:proofErr w:type="spellEnd"/>
      <w:r w:rsidRPr="00711B2D">
        <w:rPr>
          <w:rFonts w:asciiTheme="minorHAnsi" w:hAnsiTheme="minorHAnsi"/>
          <w:sz w:val="22"/>
        </w:rPr>
        <w:t xml:space="preserve"> datastore to be shared and visualized via OGC standard services. In addition, </w:t>
      </w:r>
      <w:proofErr w:type="spellStart"/>
      <w:r w:rsidRPr="00711B2D">
        <w:rPr>
          <w:rFonts w:asciiTheme="minorHAnsi" w:hAnsiTheme="minorHAnsi"/>
          <w:sz w:val="22"/>
        </w:rPr>
        <w:t>GeoWave</w:t>
      </w:r>
      <w:proofErr w:type="spellEnd"/>
      <w:r w:rsidRPr="00711B2D">
        <w:rPr>
          <w:rFonts w:asciiTheme="minorHAnsi" w:hAnsiTheme="minorHAnsi"/>
          <w:sz w:val="22"/>
        </w:rPr>
        <w:t xml:space="preserve"> provides Map-Reduce input and output formats for distributed processing and analysis of geospatial data.</w:t>
      </w:r>
    </w:p>
    <w:p w:rsidR="00EC0CEC" w:rsidRPr="00B50134" w:rsidRDefault="00EC0CEC" w:rsidP="004F6532">
      <w:pPr>
        <w:spacing w:after="120"/>
        <w:rPr>
          <w:rFonts w:asciiTheme="minorHAnsi" w:hAnsiTheme="minorHAnsi"/>
          <w:sz w:val="20"/>
        </w:rPr>
      </w:pPr>
    </w:p>
    <w:p w:rsidR="00D00A66" w:rsidRPr="00B50134" w:rsidRDefault="00D00A66" w:rsidP="00DF4FA3">
      <w:pPr>
        <w:pStyle w:val="Appendix1"/>
        <w:numPr>
          <w:ilvl w:val="0"/>
          <w:numId w:val="0"/>
        </w:numPr>
        <w:sectPr w:rsidR="00D00A66" w:rsidRPr="00B50134" w:rsidSect="00EC1069">
          <w:pgSz w:w="12240" w:h="15840" w:code="1"/>
          <w:pgMar w:top="1440" w:right="1296" w:bottom="1440" w:left="1296" w:header="720" w:footer="720" w:gutter="0"/>
          <w:pgNumType w:start="1"/>
          <w:cols w:space="720"/>
          <w:noEndnote/>
        </w:sectPr>
      </w:pPr>
    </w:p>
    <w:p w:rsidR="00EC1069" w:rsidRPr="00B50134" w:rsidRDefault="00EA4A8B" w:rsidP="00D00A66">
      <w:pPr>
        <w:pStyle w:val="Appendix1"/>
        <w:pageBreakBefore/>
        <w:numPr>
          <w:ilvl w:val="0"/>
          <w:numId w:val="0"/>
        </w:numPr>
      </w:pPr>
      <w:bookmarkStart w:id="95" w:name="_Toc3301557"/>
      <w:r>
        <w:lastRenderedPageBreak/>
        <w:t>Appendix E</w:t>
      </w:r>
      <w:r w:rsidR="00711B2D" w:rsidRPr="00711B2D">
        <w:t>: Analysis Models</w:t>
      </w:r>
      <w:bookmarkEnd w:id="77"/>
      <w:bookmarkEnd w:id="95"/>
    </w:p>
    <w:p w:rsidR="00966885" w:rsidRDefault="0074769F" w:rsidP="0096688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v:imagedata r:id="rId125" o:title=""/>
          </v:shape>
        </w:pict>
      </w:r>
    </w:p>
    <w:p w:rsidR="00E200D3" w:rsidRPr="00F370F1" w:rsidRDefault="00711B2D" w:rsidP="00966885">
      <w:pPr>
        <w:rPr>
          <w:rFonts w:asciiTheme="minorHAnsi" w:hAnsiTheme="minorHAnsi" w:cstheme="minorHAnsi"/>
          <w:sz w:val="22"/>
          <w:szCs w:val="22"/>
        </w:rPr>
      </w:pPr>
      <w:r w:rsidRPr="00F370F1">
        <w:rPr>
          <w:rFonts w:asciiTheme="minorHAnsi" w:hAnsiTheme="minorHAnsi" w:cstheme="minorHAnsi"/>
          <w:sz w:val="22"/>
          <w:szCs w:val="22"/>
        </w:rPr>
        <w:t>Lookup Table for the Numberin</w:t>
      </w:r>
      <w:r w:rsidR="00EA4A8B" w:rsidRPr="00F370F1">
        <w:rPr>
          <w:rFonts w:asciiTheme="minorHAnsi" w:hAnsiTheme="minorHAnsi" w:cstheme="minorHAnsi"/>
          <w:sz w:val="22"/>
          <w:szCs w:val="22"/>
        </w:rPr>
        <w:t>g of System Features in Tables</w:t>
      </w:r>
    </w:p>
    <w:p w:rsidR="00E200D3" w:rsidRPr="00B50134" w:rsidRDefault="00711B2D" w:rsidP="00E200D3">
      <w:pPr>
        <w:rPr>
          <w:rFonts w:asciiTheme="minorHAnsi" w:hAnsiTheme="minorHAnsi"/>
          <w:sz w:val="22"/>
        </w:rPr>
      </w:pPr>
      <w:r w:rsidRPr="00711B2D">
        <w:rPr>
          <w:rFonts w:asciiTheme="minorHAnsi" w:hAnsiTheme="minorHAnsi"/>
          <w:sz w:val="22"/>
        </w:rPr>
        <w:t>1</w:t>
      </w:r>
      <w:r w:rsidRPr="00711B2D">
        <w:rPr>
          <w:rFonts w:asciiTheme="minorHAnsi" w:hAnsiTheme="minorHAnsi"/>
          <w:sz w:val="22"/>
        </w:rPr>
        <w:tab/>
      </w:r>
      <w:proofErr w:type="spellStart"/>
      <w:r w:rsidRPr="00711B2D">
        <w:rPr>
          <w:rFonts w:ascii="Calibri" w:hAnsi="Calibri"/>
          <w:color w:val="000000"/>
          <w:sz w:val="22"/>
        </w:rPr>
        <w:t>OpenHazus</w:t>
      </w:r>
      <w:proofErr w:type="spellEnd"/>
      <w:r w:rsidRPr="00711B2D">
        <w:rPr>
          <w:rFonts w:ascii="Calibri" w:hAnsi="Calibri"/>
          <w:color w:val="000000"/>
          <w:sz w:val="22"/>
        </w:rPr>
        <w:t xml:space="preserve"> Shall Operate Primarily in a Web Environment</w:t>
      </w:r>
      <w:r w:rsidRPr="00711B2D">
        <w:rPr>
          <w:rFonts w:asciiTheme="minorHAnsi" w:hAnsiTheme="minorHAnsi"/>
          <w:sz w:val="22"/>
        </w:rPr>
        <w:br/>
        <w:t>1.1</w:t>
      </w:r>
      <w:r w:rsidRPr="00711B2D">
        <w:rPr>
          <w:rFonts w:asciiTheme="minorHAnsi" w:hAnsiTheme="minorHAnsi"/>
          <w:sz w:val="22"/>
        </w:rPr>
        <w:tab/>
        <w:t xml:space="preserve">     Default inventory data</w:t>
      </w:r>
      <w:r w:rsidRPr="00711B2D">
        <w:rPr>
          <w:rFonts w:asciiTheme="minorHAnsi" w:hAnsiTheme="minorHAnsi"/>
          <w:sz w:val="22"/>
        </w:rPr>
        <w:br/>
        <w:t>1.2</w:t>
      </w:r>
      <w:r w:rsidRPr="00711B2D">
        <w:rPr>
          <w:rFonts w:asciiTheme="minorHAnsi" w:hAnsiTheme="minorHAnsi"/>
          <w:sz w:val="22"/>
        </w:rPr>
        <w:tab/>
        <w:t xml:space="preserve">     Repository for public, user-defined inventory data</w:t>
      </w:r>
      <w:r w:rsidRPr="00711B2D">
        <w:rPr>
          <w:rFonts w:asciiTheme="minorHAnsi" w:hAnsiTheme="minorHAnsi"/>
          <w:sz w:val="22"/>
        </w:rPr>
        <w:br/>
        <w:t>1.3</w:t>
      </w:r>
      <w:r w:rsidRPr="00711B2D">
        <w:rPr>
          <w:rFonts w:asciiTheme="minorHAnsi" w:hAnsiTheme="minorHAnsi"/>
          <w:sz w:val="22"/>
        </w:rPr>
        <w:tab/>
        <w:t xml:space="preserve">     Permission-protected storage for private user-defined inventory data</w:t>
      </w:r>
      <w:r w:rsidRPr="00711B2D">
        <w:rPr>
          <w:rFonts w:asciiTheme="minorHAnsi" w:hAnsiTheme="minorHAnsi"/>
          <w:sz w:val="22"/>
        </w:rPr>
        <w:br/>
        <w:t>1.4</w:t>
      </w:r>
      <w:r w:rsidRPr="00711B2D">
        <w:rPr>
          <w:rFonts w:asciiTheme="minorHAnsi" w:hAnsiTheme="minorHAnsi"/>
          <w:sz w:val="22"/>
        </w:rPr>
        <w:tab/>
        <w:t xml:space="preserve">     Access to authoritative hazard input data sources</w:t>
      </w:r>
      <w:r w:rsidRPr="00711B2D">
        <w:rPr>
          <w:rFonts w:asciiTheme="minorHAnsi" w:hAnsiTheme="minorHAnsi"/>
          <w:sz w:val="22"/>
        </w:rPr>
        <w:br/>
        <w:t>1.4.1</w:t>
      </w:r>
      <w:r w:rsidRPr="00711B2D">
        <w:rPr>
          <w:rFonts w:asciiTheme="minorHAnsi" w:hAnsiTheme="minorHAnsi"/>
          <w:sz w:val="22"/>
        </w:rPr>
        <w:tab/>
        <w:t xml:space="preserve">          Flood, our own repository</w:t>
      </w:r>
      <w:r w:rsidRPr="00711B2D">
        <w:rPr>
          <w:rFonts w:asciiTheme="minorHAnsi" w:hAnsiTheme="minorHAnsi"/>
          <w:sz w:val="22"/>
        </w:rPr>
        <w:br/>
        <w:t>1.4.2</w:t>
      </w:r>
      <w:r w:rsidRPr="00711B2D">
        <w:rPr>
          <w:rFonts w:asciiTheme="minorHAnsi" w:hAnsiTheme="minorHAnsi"/>
          <w:sz w:val="22"/>
        </w:rPr>
        <w:tab/>
        <w:t xml:space="preserve">          Hurricane -&gt; NOAA, </w:t>
      </w:r>
      <w:proofErr w:type="spellStart"/>
      <w:r w:rsidRPr="00711B2D">
        <w:rPr>
          <w:rFonts w:asciiTheme="minorHAnsi" w:hAnsiTheme="minorHAnsi"/>
          <w:sz w:val="22"/>
        </w:rPr>
        <w:t>Hurrevac</w:t>
      </w:r>
      <w:proofErr w:type="spellEnd"/>
      <w:r w:rsidRPr="00711B2D">
        <w:rPr>
          <w:rFonts w:asciiTheme="minorHAnsi" w:hAnsiTheme="minorHAnsi"/>
          <w:sz w:val="22"/>
        </w:rPr>
        <w:br/>
        <w:t>1.4.3</w:t>
      </w:r>
      <w:r w:rsidRPr="00711B2D">
        <w:rPr>
          <w:rFonts w:asciiTheme="minorHAnsi" w:hAnsiTheme="minorHAnsi"/>
          <w:sz w:val="22"/>
        </w:rPr>
        <w:tab/>
        <w:t xml:space="preserve">          Earthquake  USGS </w:t>
      </w:r>
      <w:proofErr w:type="spellStart"/>
      <w:r w:rsidRPr="00711B2D">
        <w:rPr>
          <w:rFonts w:asciiTheme="minorHAnsi" w:hAnsiTheme="minorHAnsi"/>
          <w:sz w:val="22"/>
        </w:rPr>
        <w:t>ShakeMap</w:t>
      </w:r>
      <w:proofErr w:type="spellEnd"/>
      <w:r w:rsidRPr="00711B2D">
        <w:rPr>
          <w:rFonts w:asciiTheme="minorHAnsi" w:hAnsiTheme="minorHAnsi"/>
          <w:sz w:val="22"/>
        </w:rPr>
        <w:br/>
        <w:t>1.4.4</w:t>
      </w:r>
      <w:r w:rsidRPr="00711B2D">
        <w:rPr>
          <w:rFonts w:asciiTheme="minorHAnsi" w:hAnsiTheme="minorHAnsi"/>
          <w:sz w:val="22"/>
        </w:rPr>
        <w:tab/>
        <w:t xml:space="preserve">          Tsunami  NOAA PMEL</w:t>
      </w:r>
      <w:r w:rsidRPr="00711B2D">
        <w:rPr>
          <w:rFonts w:asciiTheme="minorHAnsi" w:hAnsiTheme="minorHAnsi"/>
          <w:sz w:val="22"/>
        </w:rPr>
        <w:br/>
        <w:t>1.5</w:t>
      </w:r>
      <w:r w:rsidRPr="00711B2D">
        <w:rPr>
          <w:rFonts w:asciiTheme="minorHAnsi" w:hAnsiTheme="minorHAnsi"/>
          <w:sz w:val="22"/>
        </w:rPr>
        <w:tab/>
        <w:t xml:space="preserve">     Access to hazard generation modules</w:t>
      </w:r>
      <w:r w:rsidRPr="00711B2D">
        <w:rPr>
          <w:rFonts w:asciiTheme="minorHAnsi" w:hAnsiTheme="minorHAnsi"/>
          <w:sz w:val="22"/>
        </w:rPr>
        <w:br/>
        <w:t>1.5.1</w:t>
      </w:r>
      <w:r w:rsidRPr="00711B2D">
        <w:rPr>
          <w:rFonts w:asciiTheme="minorHAnsi" w:hAnsiTheme="minorHAnsi"/>
          <w:sz w:val="22"/>
        </w:rPr>
        <w:tab/>
        <w:t xml:space="preserve">          Flood</w:t>
      </w:r>
      <w:r w:rsidRPr="00711B2D">
        <w:rPr>
          <w:rFonts w:asciiTheme="minorHAnsi" w:hAnsiTheme="minorHAnsi"/>
          <w:sz w:val="22"/>
        </w:rPr>
        <w:br/>
        <w:t>1.5.2</w:t>
      </w:r>
      <w:r w:rsidRPr="00711B2D">
        <w:rPr>
          <w:rFonts w:asciiTheme="minorHAnsi" w:hAnsiTheme="minorHAnsi"/>
          <w:sz w:val="22"/>
        </w:rPr>
        <w:tab/>
        <w:t xml:space="preserve">          Hurricane, probabilistic, user-defined</w:t>
      </w:r>
      <w:r w:rsidRPr="00711B2D">
        <w:rPr>
          <w:rFonts w:asciiTheme="minorHAnsi" w:hAnsiTheme="minorHAnsi"/>
          <w:sz w:val="22"/>
        </w:rPr>
        <w:br/>
        <w:t>1.5.3</w:t>
      </w:r>
      <w:r w:rsidRPr="00711B2D">
        <w:rPr>
          <w:rFonts w:asciiTheme="minorHAnsi" w:hAnsiTheme="minorHAnsi"/>
          <w:sz w:val="22"/>
        </w:rPr>
        <w:tab/>
        <w:t xml:space="preserve">          Earthquake, arbitrary, probabilistic, user-defined</w:t>
      </w:r>
      <w:r w:rsidRPr="00711B2D">
        <w:rPr>
          <w:rFonts w:asciiTheme="minorHAnsi" w:hAnsiTheme="minorHAnsi"/>
          <w:sz w:val="22"/>
        </w:rPr>
        <w:br/>
        <w:t>1.5.4</w:t>
      </w:r>
      <w:r w:rsidRPr="00711B2D">
        <w:rPr>
          <w:rFonts w:asciiTheme="minorHAnsi" w:hAnsiTheme="minorHAnsi"/>
          <w:sz w:val="22"/>
        </w:rPr>
        <w:tab/>
        <w:t xml:space="preserve">          Tsunami, user-defined</w:t>
      </w:r>
      <w:r w:rsidRPr="00711B2D">
        <w:rPr>
          <w:rFonts w:asciiTheme="minorHAnsi" w:hAnsiTheme="minorHAnsi"/>
          <w:sz w:val="22"/>
        </w:rPr>
        <w:br/>
        <w:t>1.6</w:t>
      </w:r>
      <w:r w:rsidRPr="00711B2D">
        <w:rPr>
          <w:rFonts w:asciiTheme="minorHAnsi" w:hAnsiTheme="minorHAnsi"/>
          <w:sz w:val="22"/>
        </w:rPr>
        <w:tab/>
        <w:t xml:space="preserve">     Access to damage and loss analysis modules</w:t>
      </w:r>
      <w:r w:rsidRPr="00711B2D">
        <w:rPr>
          <w:rFonts w:asciiTheme="minorHAnsi" w:hAnsiTheme="minorHAnsi"/>
          <w:sz w:val="22"/>
        </w:rPr>
        <w:br/>
      </w:r>
      <w:r w:rsidRPr="00711B2D">
        <w:rPr>
          <w:rFonts w:asciiTheme="minorHAnsi" w:hAnsiTheme="minorHAnsi"/>
          <w:sz w:val="22"/>
        </w:rPr>
        <w:lastRenderedPageBreak/>
        <w:t>1.7</w:t>
      </w:r>
      <w:r w:rsidRPr="00711B2D">
        <w:rPr>
          <w:rFonts w:asciiTheme="minorHAnsi" w:hAnsiTheme="minorHAnsi"/>
          <w:sz w:val="22"/>
        </w:rPr>
        <w:tab/>
        <w:t xml:space="preserve">     Ability to integrate input data</w:t>
      </w:r>
      <w:r w:rsidRPr="00711B2D">
        <w:rPr>
          <w:rFonts w:asciiTheme="minorHAnsi" w:hAnsiTheme="minorHAnsi"/>
          <w:sz w:val="22"/>
        </w:rPr>
        <w:br/>
        <w:t>1.8</w:t>
      </w:r>
      <w:r w:rsidRPr="00711B2D">
        <w:rPr>
          <w:rFonts w:asciiTheme="minorHAnsi" w:hAnsiTheme="minorHAnsi"/>
          <w:sz w:val="22"/>
        </w:rPr>
        <w:tab/>
        <w:t xml:space="preserve">     Documentation, for each analysis module, of the required input data type(s)</w:t>
      </w:r>
      <w:r w:rsidRPr="00711B2D">
        <w:rPr>
          <w:rFonts w:asciiTheme="minorHAnsi" w:hAnsiTheme="minorHAnsi"/>
          <w:sz w:val="22"/>
        </w:rPr>
        <w:br/>
        <w:t>1.9</w:t>
      </w:r>
      <w:r w:rsidRPr="00711B2D">
        <w:rPr>
          <w:rFonts w:asciiTheme="minorHAnsi" w:hAnsiTheme="minorHAnsi"/>
          <w:sz w:val="22"/>
        </w:rPr>
        <w:tab/>
        <w:t xml:space="preserve">     Repository of vetted source code modules</w:t>
      </w:r>
      <w:r w:rsidRPr="00711B2D">
        <w:rPr>
          <w:rFonts w:asciiTheme="minorHAnsi" w:hAnsiTheme="minorHAnsi"/>
          <w:sz w:val="22"/>
        </w:rPr>
        <w:br/>
        <w:t>1.10</w:t>
      </w:r>
      <w:r w:rsidRPr="00711B2D">
        <w:rPr>
          <w:rFonts w:asciiTheme="minorHAnsi" w:hAnsiTheme="minorHAnsi"/>
          <w:sz w:val="22"/>
        </w:rPr>
        <w:tab/>
        <w:t xml:space="preserve">     Repository of results for pre-run, deterministic scenarios</w:t>
      </w:r>
      <w:r w:rsidRPr="00711B2D">
        <w:rPr>
          <w:rFonts w:asciiTheme="minorHAnsi" w:hAnsiTheme="minorHAnsi"/>
          <w:sz w:val="22"/>
        </w:rPr>
        <w:br/>
        <w:t>1.11</w:t>
      </w:r>
      <w:r w:rsidRPr="00711B2D">
        <w:rPr>
          <w:rFonts w:asciiTheme="minorHAnsi" w:hAnsiTheme="minorHAnsi"/>
          <w:sz w:val="22"/>
        </w:rPr>
        <w:tab/>
        <w:t xml:space="preserve">     Repository for public, user-defined results</w:t>
      </w:r>
      <w:r w:rsidRPr="00711B2D">
        <w:rPr>
          <w:rFonts w:asciiTheme="minorHAnsi" w:hAnsiTheme="minorHAnsi"/>
          <w:sz w:val="22"/>
        </w:rPr>
        <w:br/>
        <w:t>1.12</w:t>
      </w:r>
      <w:r w:rsidRPr="00711B2D">
        <w:rPr>
          <w:rFonts w:asciiTheme="minorHAnsi" w:hAnsiTheme="minorHAnsi"/>
          <w:sz w:val="22"/>
        </w:rPr>
        <w:tab/>
        <w:t xml:space="preserve">     Repository for permission-protected, private, user-defined results</w:t>
      </w:r>
      <w:r w:rsidRPr="00711B2D">
        <w:rPr>
          <w:rFonts w:asciiTheme="minorHAnsi" w:hAnsiTheme="minorHAnsi"/>
          <w:sz w:val="22"/>
        </w:rPr>
        <w:br/>
        <w:t>1.13</w:t>
      </w:r>
      <w:r w:rsidRPr="00711B2D">
        <w:rPr>
          <w:rFonts w:asciiTheme="minorHAnsi" w:hAnsiTheme="minorHAnsi"/>
          <w:sz w:val="22"/>
        </w:rPr>
        <w:tab/>
        <w:t xml:space="preserve">     Thin client</w:t>
      </w:r>
      <w:r w:rsidRPr="00711B2D">
        <w:rPr>
          <w:rFonts w:asciiTheme="minorHAnsi" w:hAnsiTheme="minorHAnsi"/>
          <w:sz w:val="22"/>
        </w:rPr>
        <w:br/>
        <w:t>1.14</w:t>
      </w:r>
      <w:r w:rsidRPr="00711B2D">
        <w:rPr>
          <w:rFonts w:asciiTheme="minorHAnsi" w:hAnsiTheme="minorHAnsi"/>
          <w:sz w:val="22"/>
        </w:rPr>
        <w:tab/>
        <w:t xml:space="preserve">     Operating system compatibility</w:t>
      </w:r>
      <w:r w:rsidRPr="00711B2D">
        <w:rPr>
          <w:rFonts w:asciiTheme="minorHAnsi" w:hAnsiTheme="minorHAnsi"/>
          <w:sz w:val="22"/>
        </w:rPr>
        <w:br/>
        <w:t>1.14.1</w:t>
      </w:r>
      <w:r w:rsidRPr="00711B2D">
        <w:rPr>
          <w:rFonts w:asciiTheme="minorHAnsi" w:hAnsiTheme="minorHAnsi"/>
          <w:sz w:val="22"/>
        </w:rPr>
        <w:tab/>
        <w:t xml:space="preserve">          Windows</w:t>
      </w:r>
      <w:r w:rsidRPr="00711B2D">
        <w:rPr>
          <w:rFonts w:asciiTheme="minorHAnsi" w:hAnsiTheme="minorHAnsi"/>
          <w:sz w:val="22"/>
        </w:rPr>
        <w:br/>
        <w:t>1.14.2</w:t>
      </w:r>
      <w:r w:rsidRPr="00711B2D">
        <w:rPr>
          <w:rFonts w:asciiTheme="minorHAnsi" w:hAnsiTheme="minorHAnsi"/>
          <w:sz w:val="22"/>
        </w:rPr>
        <w:tab/>
        <w:t xml:space="preserve">          Mac OS</w:t>
      </w:r>
      <w:r w:rsidRPr="00711B2D">
        <w:rPr>
          <w:rFonts w:asciiTheme="minorHAnsi" w:hAnsiTheme="minorHAnsi"/>
          <w:sz w:val="22"/>
        </w:rPr>
        <w:br/>
        <w:t>1.14.3</w:t>
      </w:r>
      <w:r w:rsidRPr="00711B2D">
        <w:rPr>
          <w:rFonts w:asciiTheme="minorHAnsi" w:hAnsiTheme="minorHAnsi"/>
          <w:sz w:val="22"/>
        </w:rPr>
        <w:tab/>
        <w:t xml:space="preserve">          Linux</w:t>
      </w:r>
      <w:r w:rsidRPr="00711B2D">
        <w:rPr>
          <w:rFonts w:asciiTheme="minorHAnsi" w:hAnsiTheme="minorHAnsi"/>
          <w:sz w:val="22"/>
        </w:rPr>
        <w:br/>
        <w:t>1.14.4</w:t>
      </w:r>
      <w:r w:rsidRPr="00711B2D">
        <w:rPr>
          <w:rFonts w:asciiTheme="minorHAnsi" w:hAnsiTheme="minorHAnsi"/>
          <w:sz w:val="22"/>
        </w:rPr>
        <w:tab/>
        <w:t xml:space="preserve">          Chrome</w:t>
      </w:r>
      <w:r w:rsidRPr="00711B2D">
        <w:rPr>
          <w:rFonts w:asciiTheme="minorHAnsi" w:hAnsiTheme="minorHAnsi"/>
          <w:sz w:val="22"/>
        </w:rPr>
        <w:br/>
        <w:t>1.14.5</w:t>
      </w:r>
      <w:r w:rsidRPr="00711B2D">
        <w:rPr>
          <w:rFonts w:asciiTheme="minorHAnsi" w:hAnsiTheme="minorHAnsi"/>
          <w:sz w:val="22"/>
        </w:rPr>
        <w:tab/>
        <w:t xml:space="preserve">          iOS</w:t>
      </w:r>
      <w:r w:rsidRPr="00711B2D">
        <w:rPr>
          <w:rFonts w:asciiTheme="minorHAnsi" w:hAnsiTheme="minorHAnsi"/>
          <w:sz w:val="22"/>
        </w:rPr>
        <w:br/>
        <w:t>1.14.6</w:t>
      </w:r>
      <w:r w:rsidRPr="00711B2D">
        <w:rPr>
          <w:rFonts w:asciiTheme="minorHAnsi" w:hAnsiTheme="minorHAnsi"/>
          <w:sz w:val="22"/>
        </w:rPr>
        <w:tab/>
        <w:t xml:space="preserve">          Android</w:t>
      </w:r>
      <w:r w:rsidRPr="00711B2D">
        <w:rPr>
          <w:rFonts w:asciiTheme="minorHAnsi" w:hAnsiTheme="minorHAnsi"/>
          <w:sz w:val="22"/>
        </w:rPr>
        <w:br/>
        <w:t>2</w:t>
      </w:r>
      <w:r w:rsidRPr="00711B2D">
        <w:rPr>
          <w:rFonts w:asciiTheme="minorHAnsi" w:hAnsiTheme="minorHAnsi"/>
          <w:sz w:val="22"/>
        </w:rPr>
        <w:tab/>
      </w:r>
      <w:proofErr w:type="spellStart"/>
      <w:r w:rsidRPr="00711B2D">
        <w:rPr>
          <w:rFonts w:asciiTheme="minorHAnsi" w:hAnsiTheme="minorHAnsi"/>
          <w:sz w:val="22"/>
        </w:rPr>
        <w:t>Esri</w:t>
      </w:r>
      <w:proofErr w:type="spellEnd"/>
      <w:r w:rsidRPr="00711B2D">
        <w:rPr>
          <w:rFonts w:asciiTheme="minorHAnsi" w:hAnsiTheme="minorHAnsi"/>
          <w:sz w:val="22"/>
        </w:rPr>
        <w:t xml:space="preserve"> ArcGIS Independence</w:t>
      </w:r>
      <w:r w:rsidRPr="00711B2D">
        <w:rPr>
          <w:rFonts w:asciiTheme="minorHAnsi" w:hAnsiTheme="minorHAnsi"/>
          <w:sz w:val="22"/>
        </w:rPr>
        <w:br/>
        <w:t>2.1</w:t>
      </w:r>
      <w:r w:rsidRPr="00711B2D">
        <w:rPr>
          <w:rFonts w:asciiTheme="minorHAnsi" w:hAnsiTheme="minorHAnsi"/>
          <w:sz w:val="22"/>
        </w:rPr>
        <w:tab/>
        <w:t xml:space="preserve">     Maintain existing GIS functionality</w:t>
      </w:r>
      <w:r w:rsidRPr="00711B2D">
        <w:rPr>
          <w:rFonts w:asciiTheme="minorHAnsi" w:hAnsiTheme="minorHAnsi"/>
          <w:sz w:val="22"/>
        </w:rPr>
        <w:br/>
        <w:t>2.2</w:t>
      </w:r>
      <w:r w:rsidRPr="00711B2D">
        <w:rPr>
          <w:rFonts w:asciiTheme="minorHAnsi" w:hAnsiTheme="minorHAnsi"/>
          <w:sz w:val="22"/>
        </w:rPr>
        <w:tab/>
        <w:t xml:space="preserve">     </w:t>
      </w:r>
      <w:proofErr w:type="spellStart"/>
      <w:r w:rsidRPr="00711B2D">
        <w:rPr>
          <w:rFonts w:asciiTheme="minorHAnsi" w:hAnsiTheme="minorHAnsi"/>
          <w:sz w:val="22"/>
        </w:rPr>
        <w:t>OpenHazus</w:t>
      </w:r>
      <w:proofErr w:type="spellEnd"/>
      <w:r w:rsidRPr="00711B2D">
        <w:rPr>
          <w:rFonts w:asciiTheme="minorHAnsi" w:hAnsiTheme="minorHAnsi"/>
          <w:sz w:val="22"/>
        </w:rPr>
        <w:t xml:space="preserve"> will not have any dependency on </w:t>
      </w:r>
      <w:proofErr w:type="spellStart"/>
      <w:r w:rsidRPr="00711B2D">
        <w:rPr>
          <w:rFonts w:asciiTheme="minorHAnsi" w:hAnsiTheme="minorHAnsi"/>
          <w:sz w:val="22"/>
        </w:rPr>
        <w:t>Esri</w:t>
      </w:r>
      <w:proofErr w:type="spellEnd"/>
      <w:r w:rsidRPr="00711B2D">
        <w:rPr>
          <w:rFonts w:asciiTheme="minorHAnsi" w:hAnsiTheme="minorHAnsi"/>
          <w:sz w:val="22"/>
        </w:rPr>
        <w:t xml:space="preserve"> ArcGIS products</w:t>
      </w:r>
      <w:r w:rsidRPr="00711B2D">
        <w:rPr>
          <w:rFonts w:asciiTheme="minorHAnsi" w:hAnsiTheme="minorHAnsi"/>
          <w:sz w:val="22"/>
        </w:rPr>
        <w:br/>
        <w:t>2.3</w:t>
      </w:r>
      <w:r w:rsidRPr="00711B2D">
        <w:rPr>
          <w:rFonts w:asciiTheme="minorHAnsi" w:hAnsiTheme="minorHAnsi"/>
          <w:sz w:val="22"/>
        </w:rPr>
        <w:tab/>
        <w:t xml:space="preserve">     Ability to maintain ArcGIS output format compatibility</w:t>
      </w:r>
      <w:r w:rsidRPr="00711B2D">
        <w:rPr>
          <w:rFonts w:asciiTheme="minorHAnsi" w:hAnsiTheme="minorHAnsi"/>
          <w:sz w:val="22"/>
        </w:rPr>
        <w:br/>
        <w:t>2.4</w:t>
      </w:r>
      <w:r w:rsidRPr="00711B2D">
        <w:rPr>
          <w:rFonts w:asciiTheme="minorHAnsi" w:hAnsiTheme="minorHAnsi"/>
          <w:sz w:val="22"/>
        </w:rPr>
        <w:tab/>
        <w:t xml:space="preserve">     Vector analysis components in open source</w:t>
      </w:r>
      <w:r w:rsidRPr="00711B2D">
        <w:rPr>
          <w:rFonts w:asciiTheme="minorHAnsi" w:hAnsiTheme="minorHAnsi"/>
          <w:sz w:val="22"/>
        </w:rPr>
        <w:br/>
        <w:t>2.5</w:t>
      </w:r>
      <w:r w:rsidRPr="00711B2D">
        <w:rPr>
          <w:rFonts w:asciiTheme="minorHAnsi" w:hAnsiTheme="minorHAnsi"/>
          <w:sz w:val="22"/>
        </w:rPr>
        <w:tab/>
        <w:t xml:space="preserve">     Raster analysis components in open source</w:t>
      </w:r>
      <w:r w:rsidRPr="00711B2D">
        <w:rPr>
          <w:rFonts w:asciiTheme="minorHAnsi" w:hAnsiTheme="minorHAnsi"/>
          <w:sz w:val="22"/>
        </w:rPr>
        <w:br/>
        <w:t>2.6</w:t>
      </w:r>
      <w:r w:rsidRPr="00711B2D">
        <w:rPr>
          <w:rFonts w:asciiTheme="minorHAnsi" w:hAnsiTheme="minorHAnsi"/>
          <w:sz w:val="22"/>
        </w:rPr>
        <w:tab/>
        <w:t xml:space="preserve">     Map interface for study regions</w:t>
      </w:r>
      <w:r w:rsidRPr="00711B2D">
        <w:rPr>
          <w:rFonts w:asciiTheme="minorHAnsi" w:hAnsiTheme="minorHAnsi"/>
          <w:sz w:val="22"/>
        </w:rPr>
        <w:br/>
      </w:r>
      <w:r w:rsidRPr="00711B2D">
        <w:rPr>
          <w:rFonts w:asciiTheme="minorHAnsi" w:hAnsiTheme="minorHAnsi"/>
          <w:sz w:val="22"/>
        </w:rPr>
        <w:lastRenderedPageBreak/>
        <w:t>2.6.1</w:t>
      </w:r>
      <w:r w:rsidRPr="00711B2D">
        <w:rPr>
          <w:rFonts w:asciiTheme="minorHAnsi" w:hAnsiTheme="minorHAnsi"/>
          <w:sz w:val="22"/>
        </w:rPr>
        <w:tab/>
        <w:t xml:space="preserve">          User can choose granularity/aggregation level</w:t>
      </w:r>
      <w:r w:rsidRPr="00711B2D">
        <w:rPr>
          <w:rFonts w:asciiTheme="minorHAnsi" w:hAnsiTheme="minorHAnsi"/>
          <w:sz w:val="22"/>
        </w:rPr>
        <w:br/>
        <w:t>2.6.2</w:t>
      </w:r>
      <w:r w:rsidRPr="00711B2D">
        <w:rPr>
          <w:rFonts w:asciiTheme="minorHAnsi" w:hAnsiTheme="minorHAnsi"/>
          <w:sz w:val="22"/>
        </w:rPr>
        <w:tab/>
        <w:t xml:space="preserve">          Study region creation anywhere on Earth</w:t>
      </w:r>
      <w:r w:rsidRPr="00711B2D">
        <w:rPr>
          <w:rFonts w:asciiTheme="minorHAnsi" w:hAnsiTheme="minorHAnsi"/>
          <w:sz w:val="22"/>
        </w:rPr>
        <w:br/>
        <w:t>2.7</w:t>
      </w:r>
      <w:r w:rsidRPr="00711B2D">
        <w:rPr>
          <w:rFonts w:asciiTheme="minorHAnsi" w:hAnsiTheme="minorHAnsi"/>
          <w:sz w:val="22"/>
        </w:rPr>
        <w:tab/>
        <w:t xml:space="preserve">     Model results for all hazards shall be viewable on an interactive, selectable map interface</w:t>
      </w:r>
      <w:r w:rsidRPr="00711B2D">
        <w:rPr>
          <w:rFonts w:asciiTheme="minorHAnsi" w:hAnsiTheme="minorHAnsi"/>
          <w:sz w:val="22"/>
        </w:rPr>
        <w:br/>
        <w:t>2.8</w:t>
      </w:r>
      <w:r w:rsidRPr="00711B2D">
        <w:rPr>
          <w:rFonts w:asciiTheme="minorHAnsi" w:hAnsiTheme="minorHAnsi"/>
          <w:sz w:val="22"/>
        </w:rPr>
        <w:tab/>
        <w:t xml:space="preserve">     Results shall be viewable in an interactive, spatial interface similar or concurrent to the study region interface</w:t>
      </w:r>
      <w:r w:rsidRPr="00711B2D">
        <w:rPr>
          <w:rFonts w:asciiTheme="minorHAnsi" w:hAnsiTheme="minorHAnsi"/>
          <w:sz w:val="22"/>
        </w:rPr>
        <w:br/>
        <w:t>2.9</w:t>
      </w:r>
      <w:r w:rsidRPr="00711B2D">
        <w:rPr>
          <w:rFonts w:asciiTheme="minorHAnsi" w:hAnsiTheme="minorHAnsi"/>
          <w:sz w:val="22"/>
        </w:rPr>
        <w:tab/>
        <w:t xml:space="preserve">     Results viewable as tables in addition to interactive map format, with options to export both</w:t>
      </w:r>
      <w:r w:rsidRPr="00711B2D">
        <w:rPr>
          <w:rFonts w:asciiTheme="minorHAnsi" w:hAnsiTheme="minorHAnsi"/>
          <w:sz w:val="22"/>
        </w:rPr>
        <w:br/>
        <w:t>2.10</w:t>
      </w:r>
      <w:r w:rsidRPr="00711B2D">
        <w:rPr>
          <w:rFonts w:asciiTheme="minorHAnsi" w:hAnsiTheme="minorHAnsi"/>
          <w:sz w:val="22"/>
        </w:rPr>
        <w:tab/>
        <w:t xml:space="preserve">     UI adaptability to possible future mobile apps</w:t>
      </w:r>
      <w:r w:rsidRPr="00711B2D">
        <w:rPr>
          <w:rFonts w:asciiTheme="minorHAnsi" w:hAnsiTheme="minorHAnsi"/>
          <w:sz w:val="22"/>
        </w:rPr>
        <w:br/>
        <w:t>3</w:t>
      </w:r>
      <w:r w:rsidRPr="00711B2D">
        <w:rPr>
          <w:rFonts w:asciiTheme="minorHAnsi" w:hAnsiTheme="minorHAnsi"/>
          <w:sz w:val="22"/>
        </w:rPr>
        <w:tab/>
        <w:t>Modularization</w:t>
      </w:r>
      <w:r w:rsidRPr="00711B2D">
        <w:rPr>
          <w:rFonts w:asciiTheme="minorHAnsi" w:hAnsiTheme="minorHAnsi"/>
          <w:sz w:val="22"/>
        </w:rPr>
        <w:br/>
        <w:t>3.1</w:t>
      </w:r>
      <w:r w:rsidRPr="00711B2D">
        <w:rPr>
          <w:rFonts w:asciiTheme="minorHAnsi" w:hAnsiTheme="minorHAnsi"/>
          <w:sz w:val="22"/>
        </w:rPr>
        <w:tab/>
        <w:t xml:space="preserve">     Existing Hazus code shall be chopped up into smaller modules</w:t>
      </w:r>
      <w:r w:rsidRPr="00711B2D">
        <w:rPr>
          <w:rFonts w:asciiTheme="minorHAnsi" w:hAnsiTheme="minorHAnsi"/>
          <w:sz w:val="22"/>
        </w:rPr>
        <w:br/>
        <w:t>3.1.1</w:t>
      </w:r>
      <w:r w:rsidRPr="00711B2D">
        <w:rPr>
          <w:rFonts w:asciiTheme="minorHAnsi" w:hAnsiTheme="minorHAnsi"/>
          <w:sz w:val="22"/>
        </w:rPr>
        <w:tab/>
        <w:t xml:space="preserve">          Default inventory datasets</w:t>
      </w:r>
      <w:r w:rsidRPr="00711B2D">
        <w:rPr>
          <w:rFonts w:asciiTheme="minorHAnsi" w:hAnsiTheme="minorHAnsi"/>
          <w:sz w:val="22"/>
        </w:rPr>
        <w:br/>
        <w:t>3.1.2</w:t>
      </w:r>
      <w:r w:rsidRPr="00711B2D">
        <w:rPr>
          <w:rFonts w:asciiTheme="minorHAnsi" w:hAnsiTheme="minorHAnsi"/>
          <w:sz w:val="22"/>
        </w:rPr>
        <w:tab/>
        <w:t xml:space="preserve">          User-defined inventory upload/import, classification, storage, and editing (file format and size)</w:t>
      </w:r>
      <w:r w:rsidRPr="00711B2D">
        <w:rPr>
          <w:rFonts w:asciiTheme="minorHAnsi" w:hAnsiTheme="minorHAnsi"/>
          <w:sz w:val="22"/>
        </w:rPr>
        <w:br/>
        <w:t>3.1.3</w:t>
      </w:r>
      <w:r w:rsidRPr="00711B2D">
        <w:rPr>
          <w:rFonts w:asciiTheme="minorHAnsi" w:hAnsiTheme="minorHAnsi"/>
          <w:sz w:val="22"/>
        </w:rPr>
        <w:tab/>
        <w:t xml:space="preserve">          Import of authoritative hazard data</w:t>
      </w:r>
    </w:p>
    <w:p w:rsidR="00966885" w:rsidRDefault="00966885" w:rsidP="00966885"/>
    <w:p w:rsidR="00D00A66" w:rsidRPr="00B50134" w:rsidRDefault="00711B2D" w:rsidP="00966885">
      <w:r w:rsidRPr="00711B2D">
        <w:t>Desktop GIS</w:t>
      </w:r>
    </w:p>
    <w:p w:rsidR="00D00A66" w:rsidRPr="00B50134" w:rsidRDefault="00711B2D" w:rsidP="00D00A66">
      <w:pPr>
        <w:rPr>
          <w:rFonts w:asciiTheme="minorHAnsi" w:hAnsiTheme="minorHAnsi"/>
          <w:sz w:val="22"/>
        </w:rPr>
      </w:pPr>
      <w:r w:rsidRPr="00711B2D">
        <w:rPr>
          <w:rFonts w:asciiTheme="minorHAnsi" w:hAnsiTheme="minorHAnsi"/>
          <w:sz w:val="22"/>
        </w:rPr>
        <w:t>.</w:t>
      </w:r>
    </w:p>
    <w:tbl>
      <w:tblPr>
        <w:tblW w:w="12753" w:type="dxa"/>
        <w:jc w:val="center"/>
        <w:tblLayout w:type="fixed"/>
        <w:tblLook w:val="04A0" w:firstRow="1" w:lastRow="0" w:firstColumn="1" w:lastColumn="0" w:noHBand="0" w:noVBand="1"/>
      </w:tblPr>
      <w:tblGrid>
        <w:gridCol w:w="846"/>
        <w:gridCol w:w="850"/>
        <w:gridCol w:w="709"/>
        <w:gridCol w:w="708"/>
        <w:gridCol w:w="426"/>
        <w:gridCol w:w="709"/>
        <w:gridCol w:w="1134"/>
        <w:gridCol w:w="566"/>
        <w:gridCol w:w="143"/>
        <w:gridCol w:w="1134"/>
        <w:gridCol w:w="708"/>
        <w:gridCol w:w="1134"/>
        <w:gridCol w:w="426"/>
        <w:gridCol w:w="283"/>
        <w:gridCol w:w="425"/>
        <w:gridCol w:w="709"/>
        <w:gridCol w:w="709"/>
        <w:gridCol w:w="1134"/>
      </w:tblGrid>
      <w:tr w:rsidR="000C5A08" w:rsidRPr="00B50134" w:rsidTr="00C31759">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rsidR="000C5A08" w:rsidRPr="00B50134" w:rsidRDefault="00711B2D" w:rsidP="000C5A08">
            <w:pPr>
              <w:spacing w:line="240" w:lineRule="auto"/>
              <w:rPr>
                <w:rFonts w:ascii="Calibri" w:hAnsi="Calibri"/>
                <w:b/>
                <w:i/>
                <w:color w:val="000000"/>
                <w:sz w:val="22"/>
              </w:rPr>
            </w:pPr>
            <w:r w:rsidRPr="00711B2D">
              <w:rPr>
                <w:rFonts w:ascii="Calibri" w:hAnsi="Calibri"/>
                <w:b/>
                <w:i/>
                <w:color w:val="000000"/>
                <w:sz w:val="22"/>
              </w:rPr>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rsidR="000C5A08" w:rsidRPr="00B50134" w:rsidRDefault="00711B2D" w:rsidP="00451C45">
            <w:pPr>
              <w:spacing w:line="240" w:lineRule="auto"/>
              <w:jc w:val="center"/>
              <w:rPr>
                <w:rFonts w:ascii="Calibri" w:hAnsi="Calibri"/>
                <w:b/>
                <w:i/>
                <w:color w:val="000000"/>
                <w:sz w:val="22"/>
              </w:rPr>
            </w:pPr>
            <w:r w:rsidRPr="00711B2D">
              <w:rPr>
                <w:rFonts w:ascii="Calibri" w:hAnsi="Calibri"/>
                <w:b/>
                <w:i/>
                <w:color w:val="000000"/>
                <w:sz w:val="22"/>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0C5A08" w:rsidRPr="00B50134" w:rsidRDefault="00711B2D" w:rsidP="00451C45">
            <w:pPr>
              <w:spacing w:line="240" w:lineRule="auto"/>
              <w:jc w:val="center"/>
              <w:rPr>
                <w:rFonts w:ascii="Calibri" w:hAnsi="Calibri"/>
                <w:b/>
                <w:i/>
                <w:color w:val="000000"/>
                <w:sz w:val="22"/>
              </w:rPr>
            </w:pPr>
            <w:r w:rsidRPr="00711B2D">
              <w:rPr>
                <w:rFonts w:ascii="Calibri" w:hAnsi="Calibri"/>
                <w:b/>
                <w:i/>
                <w:color w:val="000000"/>
                <w:sz w:val="22"/>
              </w:rPr>
              <w:t>QGIS</w:t>
            </w:r>
          </w:p>
        </w:tc>
        <w:tc>
          <w:tcPr>
            <w:tcW w:w="1843" w:type="dxa"/>
            <w:gridSpan w:val="3"/>
            <w:tcBorders>
              <w:top w:val="single" w:sz="4" w:space="0" w:color="auto"/>
              <w:left w:val="single" w:sz="4" w:space="0" w:color="auto"/>
              <w:right w:val="nil"/>
            </w:tcBorders>
            <w:shd w:val="clear" w:color="auto" w:fill="auto"/>
            <w:noWrap/>
            <w:vAlign w:val="bottom"/>
            <w:hideMark/>
          </w:tcPr>
          <w:p w:rsidR="000C5A08" w:rsidRPr="00B50134" w:rsidRDefault="00711B2D" w:rsidP="00451C45">
            <w:pPr>
              <w:spacing w:line="240" w:lineRule="auto"/>
              <w:jc w:val="center"/>
              <w:rPr>
                <w:rFonts w:ascii="Calibri" w:hAnsi="Calibri"/>
                <w:b/>
                <w:i/>
                <w:color w:val="000000"/>
                <w:sz w:val="22"/>
              </w:rPr>
            </w:pPr>
            <w:proofErr w:type="spellStart"/>
            <w:r w:rsidRPr="00711B2D">
              <w:rPr>
                <w:rFonts w:ascii="Calibri" w:hAnsi="Calibri"/>
                <w:b/>
                <w:i/>
                <w:color w:val="000000"/>
                <w:sz w:val="22"/>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rsidR="000C5A08" w:rsidRPr="00B50134" w:rsidRDefault="00711B2D" w:rsidP="00451C45">
            <w:pPr>
              <w:spacing w:line="240" w:lineRule="auto"/>
              <w:jc w:val="center"/>
              <w:rPr>
                <w:rFonts w:ascii="Calibri" w:hAnsi="Calibri"/>
                <w:b/>
                <w:i/>
                <w:color w:val="000000"/>
                <w:sz w:val="22"/>
              </w:rPr>
            </w:pPr>
            <w:proofErr w:type="spellStart"/>
            <w:r w:rsidRPr="00711B2D">
              <w:rPr>
                <w:rFonts w:ascii="Calibri" w:hAnsi="Calibri"/>
                <w:b/>
                <w:i/>
                <w:color w:val="000000"/>
                <w:sz w:val="22"/>
              </w:rPr>
              <w:t>gvSIG</w:t>
            </w:r>
            <w:proofErr w:type="spellEnd"/>
          </w:p>
        </w:tc>
        <w:tc>
          <w:tcPr>
            <w:tcW w:w="1843" w:type="dxa"/>
            <w:gridSpan w:val="4"/>
            <w:tcBorders>
              <w:top w:val="single" w:sz="4" w:space="0" w:color="auto"/>
              <w:left w:val="single" w:sz="4" w:space="0" w:color="000000"/>
              <w:right w:val="single" w:sz="4" w:space="0" w:color="000000"/>
            </w:tcBorders>
          </w:tcPr>
          <w:p w:rsidR="000C5A08" w:rsidRPr="00B50134" w:rsidRDefault="00711B2D" w:rsidP="00451C45">
            <w:pPr>
              <w:spacing w:line="240" w:lineRule="auto"/>
              <w:jc w:val="center"/>
              <w:rPr>
                <w:rFonts w:ascii="Calibri" w:hAnsi="Calibri"/>
                <w:b/>
                <w:i/>
                <w:color w:val="000000"/>
                <w:sz w:val="22"/>
              </w:rPr>
            </w:pPr>
            <w:r w:rsidRPr="00711B2D">
              <w:rPr>
                <w:rFonts w:ascii="Calibri" w:hAnsi="Calibri"/>
                <w:b/>
                <w:i/>
                <w:color w:val="000000"/>
                <w:sz w:val="22"/>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0C5A08" w:rsidRPr="00B50134" w:rsidRDefault="00711B2D" w:rsidP="00451C45">
            <w:pPr>
              <w:spacing w:line="240" w:lineRule="auto"/>
              <w:jc w:val="center"/>
              <w:rPr>
                <w:rFonts w:ascii="Calibri" w:hAnsi="Calibri"/>
                <w:b/>
                <w:i/>
                <w:color w:val="000000"/>
                <w:sz w:val="22"/>
              </w:rPr>
            </w:pPr>
            <w:proofErr w:type="spellStart"/>
            <w:r w:rsidRPr="00711B2D">
              <w:rPr>
                <w:rFonts w:ascii="Calibri" w:hAnsi="Calibri"/>
                <w:b/>
                <w:i/>
                <w:color w:val="000000"/>
                <w:sz w:val="22"/>
              </w:rPr>
              <w:t>OpenJUMP</w:t>
            </w:r>
            <w:proofErr w:type="spellEnd"/>
          </w:p>
        </w:tc>
      </w:tr>
      <w:tr w:rsidR="000276DB" w:rsidRPr="00B50134" w:rsidTr="00C31759">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rsidR="00451C45" w:rsidRPr="00B50134" w:rsidRDefault="00451C45" w:rsidP="00451C45">
            <w:pPr>
              <w:spacing w:line="240" w:lineRule="auto"/>
              <w:jc w:val="center"/>
              <w:rPr>
                <w:rFonts w:ascii="Calibri" w:hAnsi="Calibri"/>
                <w:b/>
                <w:i/>
                <w:color w:val="000000"/>
                <w:sz w:val="20"/>
              </w:rPr>
            </w:pPr>
          </w:p>
        </w:tc>
        <w:tc>
          <w:tcPr>
            <w:tcW w:w="850" w:type="dxa"/>
            <w:tcBorders>
              <w:top w:val="nil"/>
              <w:left w:val="nil"/>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w:t>
            </w:r>
          </w:p>
        </w:tc>
        <w:tc>
          <w:tcPr>
            <w:tcW w:w="709" w:type="dxa"/>
            <w:tcBorders>
              <w:top w:val="nil"/>
              <w:left w:val="single" w:sz="4" w:space="0" w:color="000000"/>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51C45" w:rsidRPr="00B50134" w:rsidRDefault="00711B2D" w:rsidP="00451C45">
            <w:pPr>
              <w:spacing w:line="240" w:lineRule="auto"/>
              <w:jc w:val="center"/>
              <w:rPr>
                <w:rFonts w:ascii="Calibri" w:hAnsi="Calibri"/>
                <w:color w:val="000000"/>
                <w:sz w:val="20"/>
              </w:rPr>
            </w:pPr>
            <w:r w:rsidRPr="00711B2D">
              <w:rPr>
                <w:rFonts w:ascii="Calibri" w:hAnsi="Calibri"/>
                <w:color w:val="000000"/>
                <w:sz w:val="20"/>
              </w:rPr>
              <w:t>Weighted score</w:t>
            </w:r>
          </w:p>
        </w:tc>
      </w:tr>
      <w:tr w:rsidR="0088646E" w:rsidRPr="00B50134" w:rsidTr="004F210C">
        <w:trPr>
          <w:trHeight w:val="300"/>
          <w:jc w:val="center"/>
        </w:trPr>
        <w:tc>
          <w:tcPr>
            <w:tcW w:w="846" w:type="dxa"/>
            <w:tcBorders>
              <w:top w:val="single" w:sz="4" w:space="0" w:color="auto"/>
              <w:left w:val="single" w:sz="4" w:space="0" w:color="auto"/>
              <w:bottom w:val="nil"/>
              <w:right w:val="nil"/>
            </w:tcBorders>
            <w:shd w:val="clear" w:color="auto" w:fill="auto"/>
            <w:noWrap/>
            <w:vAlign w:val="bottom"/>
            <w:hideMark/>
          </w:tcPr>
          <w:p w:rsidR="0088646E"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w:t>
            </w:r>
          </w:p>
        </w:tc>
        <w:tc>
          <w:tcPr>
            <w:tcW w:w="850" w:type="dxa"/>
            <w:tcBorders>
              <w:top w:val="single" w:sz="4" w:space="0" w:color="auto"/>
              <w:left w:val="nil"/>
              <w:bottom w:val="nil"/>
              <w:right w:val="single" w:sz="4" w:space="0" w:color="auto"/>
            </w:tcBorders>
            <w:shd w:val="clear" w:color="auto" w:fill="auto"/>
            <w:noWrap/>
            <w:vAlign w:val="bottom"/>
            <w:hideMark/>
          </w:tcPr>
          <w:p w:rsidR="0088646E" w:rsidRPr="00B50134" w:rsidRDefault="0088646E" w:rsidP="00451C45">
            <w:pPr>
              <w:spacing w:line="240" w:lineRule="auto"/>
              <w:jc w:val="right"/>
              <w:rPr>
                <w:rFonts w:ascii="Calibri" w:hAnsi="Calibri"/>
                <w:color w:val="000000"/>
                <w:sz w:val="22"/>
              </w:rPr>
            </w:pPr>
          </w:p>
        </w:tc>
        <w:tc>
          <w:tcPr>
            <w:tcW w:w="11057" w:type="dxa"/>
            <w:gridSpan w:val="16"/>
            <w:tcBorders>
              <w:top w:val="single" w:sz="4" w:space="0" w:color="auto"/>
              <w:left w:val="nil"/>
              <w:bottom w:val="nil"/>
              <w:right w:val="single" w:sz="4" w:space="0" w:color="auto"/>
            </w:tcBorders>
            <w:shd w:val="clear" w:color="auto" w:fill="auto"/>
            <w:noWrap/>
            <w:vAlign w:val="bottom"/>
            <w:hideMark/>
          </w:tcPr>
          <w:p w:rsidR="0088646E" w:rsidRPr="00B50134" w:rsidRDefault="00711B2D" w:rsidP="00451C45">
            <w:pPr>
              <w:spacing w:line="240" w:lineRule="auto"/>
              <w:rPr>
                <w:rFonts w:ascii="Times New Roman" w:hAnsi="Times New Roman"/>
                <w:i/>
                <w:sz w:val="20"/>
              </w:rPr>
            </w:pPr>
            <w:proofErr w:type="spellStart"/>
            <w:r w:rsidRPr="00711B2D">
              <w:rPr>
                <w:rFonts w:ascii="Calibri" w:hAnsi="Calibri"/>
                <w:i/>
                <w:color w:val="000000"/>
                <w:sz w:val="22"/>
              </w:rPr>
              <w:t>OpenHazus</w:t>
            </w:r>
            <w:proofErr w:type="spellEnd"/>
            <w:r w:rsidRPr="00711B2D">
              <w:rPr>
                <w:rFonts w:ascii="Calibri" w:hAnsi="Calibri"/>
                <w:i/>
                <w:color w:val="000000"/>
                <w:sz w:val="22"/>
              </w:rPr>
              <w:t xml:space="preserve"> Shall Operate Primarily in a Web Environment</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I.1</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I.2</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color w:val="000000"/>
                <w:sz w:val="22"/>
              </w:rPr>
            </w:pP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rPr>
                <w:rFonts w:ascii="Times New Roman" w:hAnsi="Times New Roman"/>
                <w:sz w:val="20"/>
              </w:rPr>
            </w:pP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I.3</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80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80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80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I.4</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color w:val="000000"/>
                <w:sz w:val="22"/>
              </w:rPr>
            </w:pP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rPr>
                <w:rFonts w:ascii="Times New Roman" w:hAnsi="Times New Roman"/>
                <w:sz w:val="20"/>
              </w:rPr>
            </w:pP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I.4.1</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I.4.2</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lastRenderedPageBreak/>
              <w:t>I.4.3</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I.4.4</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54</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54</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54</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54</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54</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54</w:t>
            </w:r>
          </w:p>
        </w:tc>
      </w:tr>
      <w:tr w:rsidR="002809C2" w:rsidRPr="00B50134" w:rsidTr="004F210C">
        <w:trPr>
          <w:trHeight w:val="300"/>
          <w:jc w:val="center"/>
        </w:trPr>
        <w:tc>
          <w:tcPr>
            <w:tcW w:w="846" w:type="dxa"/>
            <w:tcBorders>
              <w:top w:val="nil"/>
              <w:left w:val="single" w:sz="4" w:space="0" w:color="auto"/>
              <w:bottom w:val="nil"/>
              <w:right w:val="nil"/>
            </w:tcBorders>
            <w:shd w:val="clear" w:color="auto" w:fill="auto"/>
            <w:noWrap/>
            <w:vAlign w:val="bottom"/>
            <w:hideMark/>
          </w:tcPr>
          <w:p w:rsidR="002809C2"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I.5</w:t>
            </w:r>
          </w:p>
        </w:tc>
        <w:tc>
          <w:tcPr>
            <w:tcW w:w="850" w:type="dxa"/>
            <w:tcBorders>
              <w:top w:val="nil"/>
              <w:left w:val="nil"/>
              <w:bottom w:val="nil"/>
              <w:right w:val="single" w:sz="4" w:space="0" w:color="auto"/>
            </w:tcBorders>
            <w:shd w:val="clear" w:color="auto" w:fill="auto"/>
            <w:noWrap/>
            <w:vAlign w:val="bottom"/>
            <w:hideMark/>
          </w:tcPr>
          <w:p w:rsidR="002809C2" w:rsidRPr="00B50134" w:rsidRDefault="002809C2" w:rsidP="00451C45">
            <w:pPr>
              <w:spacing w:line="240" w:lineRule="auto"/>
              <w:jc w:val="right"/>
              <w:rPr>
                <w:rFonts w:ascii="Calibri" w:hAnsi="Calibri"/>
                <w:color w:val="000000"/>
                <w:sz w:val="22"/>
              </w:rPr>
            </w:pPr>
          </w:p>
        </w:tc>
        <w:tc>
          <w:tcPr>
            <w:tcW w:w="3686" w:type="dxa"/>
            <w:gridSpan w:val="5"/>
            <w:tcBorders>
              <w:top w:val="nil"/>
              <w:left w:val="nil"/>
              <w:bottom w:val="nil"/>
              <w:right w:val="single" w:sz="4" w:space="0" w:color="auto"/>
            </w:tcBorders>
            <w:shd w:val="clear" w:color="auto" w:fill="auto"/>
            <w:noWrap/>
            <w:vAlign w:val="bottom"/>
            <w:hideMark/>
          </w:tcPr>
          <w:p w:rsidR="002809C2" w:rsidRPr="00B50134" w:rsidRDefault="00711B2D" w:rsidP="002809C2">
            <w:pPr>
              <w:spacing w:line="240" w:lineRule="auto"/>
              <w:rPr>
                <w:rFonts w:asciiTheme="minorHAnsi" w:hAnsiTheme="minorHAnsi"/>
                <w:i/>
                <w:sz w:val="20"/>
              </w:rPr>
            </w:pPr>
            <w:r w:rsidRPr="00711B2D">
              <w:rPr>
                <w:rFonts w:asciiTheme="minorHAnsi" w:hAnsiTheme="minorHAnsi"/>
                <w:i/>
                <w:sz w:val="22"/>
              </w:rPr>
              <w:t>Access to hazard generation modules</w:t>
            </w:r>
          </w:p>
        </w:tc>
        <w:tc>
          <w:tcPr>
            <w:tcW w:w="709" w:type="dxa"/>
            <w:gridSpan w:val="2"/>
            <w:tcBorders>
              <w:top w:val="nil"/>
              <w:left w:val="single" w:sz="4" w:space="0" w:color="auto"/>
              <w:bottom w:val="nil"/>
              <w:right w:val="nil"/>
            </w:tcBorders>
            <w:shd w:val="clear" w:color="auto" w:fill="auto"/>
            <w:noWrap/>
            <w:vAlign w:val="bottom"/>
            <w:hideMark/>
          </w:tcPr>
          <w:p w:rsidR="002809C2" w:rsidRPr="00B50134" w:rsidRDefault="002809C2" w:rsidP="00451C45">
            <w:pPr>
              <w:spacing w:line="240" w:lineRule="auto"/>
              <w:jc w:val="right"/>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2809C2" w:rsidRPr="00B50134" w:rsidRDefault="002809C2" w:rsidP="00451C45">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2809C2" w:rsidRPr="00B50134" w:rsidRDefault="002809C2" w:rsidP="00451C45">
            <w:pPr>
              <w:spacing w:line="240" w:lineRule="auto"/>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2809C2" w:rsidRPr="00B50134" w:rsidRDefault="002809C2" w:rsidP="00451C45">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2809C2" w:rsidRPr="00B50134" w:rsidRDefault="002809C2" w:rsidP="00451C45">
            <w:pPr>
              <w:spacing w:line="240" w:lineRule="auto"/>
              <w:rPr>
                <w:rFonts w:ascii="Times New Roman" w:hAnsi="Times New Roman"/>
                <w:sz w:val="20"/>
              </w:rPr>
            </w:pPr>
          </w:p>
        </w:tc>
        <w:tc>
          <w:tcPr>
            <w:tcW w:w="1134" w:type="dxa"/>
            <w:gridSpan w:val="2"/>
            <w:tcBorders>
              <w:top w:val="nil"/>
              <w:left w:val="nil"/>
              <w:bottom w:val="nil"/>
              <w:right w:val="single" w:sz="4" w:space="0" w:color="auto"/>
            </w:tcBorders>
            <w:shd w:val="clear" w:color="auto" w:fill="auto"/>
            <w:noWrap/>
            <w:vAlign w:val="bottom"/>
            <w:hideMark/>
          </w:tcPr>
          <w:p w:rsidR="002809C2" w:rsidRPr="00B50134" w:rsidRDefault="002809C2" w:rsidP="00451C45">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2809C2" w:rsidRPr="00B50134" w:rsidRDefault="002809C2" w:rsidP="00451C45">
            <w:pPr>
              <w:spacing w:line="240" w:lineRule="auto"/>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2809C2" w:rsidRPr="00B50134" w:rsidRDefault="002809C2" w:rsidP="00451C45">
            <w:pPr>
              <w:spacing w:line="240" w:lineRule="auto"/>
              <w:jc w:val="right"/>
              <w:rPr>
                <w:rFonts w:ascii="Times New Roman" w:hAnsi="Times New Roman"/>
                <w:sz w:val="20"/>
              </w:rPr>
            </w:pP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color w:val="000000"/>
                <w:sz w:val="22"/>
              </w:rPr>
            </w:pPr>
            <w:r w:rsidRPr="00711B2D">
              <w:rPr>
                <w:rFonts w:asciiTheme="minorHAnsi" w:hAnsiTheme="minorHAnsi"/>
                <w:color w:val="000000"/>
                <w:sz w:val="22"/>
              </w:rPr>
              <w:t>I.5.1</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I.5.2</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23</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47</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23</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I.5.3</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40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I.5.4</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55</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55</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55</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18</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55</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37</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18</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I.6</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I.7</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90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90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90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I.8</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47</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47</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sz w:val="22"/>
              </w:rPr>
            </w:pP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451C45" w:rsidP="00451C45">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0</w:t>
            </w:r>
          </w:p>
        </w:tc>
      </w:tr>
      <w:tr w:rsidR="000276DB" w:rsidRPr="00B50134"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I.9</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20</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20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20</w:t>
            </w:r>
          </w:p>
        </w:tc>
      </w:tr>
      <w:tr w:rsidR="000276DB"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I.10</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25</w:t>
            </w:r>
          </w:p>
        </w:tc>
        <w:tc>
          <w:tcPr>
            <w:tcW w:w="709" w:type="dxa"/>
            <w:tcBorders>
              <w:top w:val="nil"/>
              <w:left w:val="nil"/>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color w:val="000000"/>
                <w:sz w:val="22"/>
              </w:rPr>
            </w:pPr>
            <w:r w:rsidRPr="00711B2D">
              <w:rPr>
                <w:rFonts w:ascii="Calibri" w:hAnsi="Calibri"/>
                <w:color w:val="000000"/>
                <w:sz w:val="22"/>
              </w:rPr>
              <w:t>25</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25</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25</w:t>
            </w: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25</w:t>
            </w: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25</w:t>
            </w: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711B2D" w:rsidP="00451C45">
            <w:pPr>
              <w:spacing w:line="240" w:lineRule="auto"/>
              <w:jc w:val="right"/>
              <w:rPr>
                <w:rFonts w:ascii="Calibri" w:hAnsi="Calibri"/>
                <w:sz w:val="22"/>
              </w:rPr>
            </w:pPr>
            <w:r w:rsidRPr="00711B2D">
              <w:rPr>
                <w:rFonts w:ascii="Calibri" w:hAnsi="Calibri"/>
                <w:sz w:val="22"/>
              </w:rPr>
              <w:t>25</w:t>
            </w:r>
          </w:p>
        </w:tc>
      </w:tr>
      <w:tr w:rsidR="000276DB"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451C45" w:rsidRPr="00B50134" w:rsidRDefault="00711B2D" w:rsidP="005A2CDA">
            <w:pPr>
              <w:spacing w:line="240" w:lineRule="auto"/>
              <w:rPr>
                <w:rFonts w:asciiTheme="minorHAnsi" w:hAnsiTheme="minorHAnsi"/>
                <w:sz w:val="22"/>
              </w:rPr>
            </w:pPr>
            <w:r w:rsidRPr="00711B2D">
              <w:rPr>
                <w:rFonts w:asciiTheme="minorHAnsi" w:hAnsiTheme="minorHAnsi"/>
                <w:sz w:val="22"/>
              </w:rPr>
              <w:t>I.11</w:t>
            </w:r>
          </w:p>
        </w:tc>
        <w:tc>
          <w:tcPr>
            <w:tcW w:w="850" w:type="dxa"/>
            <w:tcBorders>
              <w:top w:val="nil"/>
              <w:left w:val="nil"/>
              <w:bottom w:val="nil"/>
              <w:right w:val="single" w:sz="4" w:space="0" w:color="auto"/>
            </w:tcBorders>
            <w:shd w:val="clear" w:color="auto" w:fill="auto"/>
            <w:noWrap/>
            <w:vAlign w:val="bottom"/>
            <w:hideMark/>
          </w:tcPr>
          <w:p w:rsidR="00451C45" w:rsidRPr="00B50134" w:rsidRDefault="00711B2D" w:rsidP="00BC6116">
            <w:pPr>
              <w:spacing w:line="240" w:lineRule="auto"/>
              <w:jc w:val="right"/>
              <w:rPr>
                <w:rFonts w:ascii="Calibri" w:hAnsi="Calibri"/>
                <w:color w:val="000000"/>
                <w:sz w:val="22"/>
              </w:rPr>
            </w:pPr>
            <w:r w:rsidRPr="00711B2D">
              <w:rPr>
                <w:rFonts w:ascii="Calibri" w:hAnsi="Calibri"/>
                <w:color w:val="000000"/>
                <w:sz w:val="22"/>
              </w:rPr>
              <w:t> 30</w:t>
            </w:r>
          </w:p>
        </w:tc>
        <w:tc>
          <w:tcPr>
            <w:tcW w:w="709" w:type="dxa"/>
            <w:tcBorders>
              <w:top w:val="nil"/>
              <w:left w:val="nil"/>
              <w:bottom w:val="nil"/>
              <w:right w:val="nil"/>
            </w:tcBorders>
            <w:shd w:val="clear" w:color="auto" w:fill="auto"/>
            <w:noWrap/>
            <w:vAlign w:val="bottom"/>
            <w:hideMark/>
          </w:tcPr>
          <w:p w:rsidR="00451C45"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596D98">
            <w:pPr>
              <w:spacing w:line="240" w:lineRule="auto"/>
              <w:jc w:val="right"/>
              <w:rPr>
                <w:rFonts w:asciiTheme="minorHAnsi" w:hAnsiTheme="minorHAns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596D98">
            <w:pPr>
              <w:spacing w:line="240" w:lineRule="auto"/>
              <w:jc w:val="right"/>
              <w:rPr>
                <w:rFonts w:asciiTheme="minorHAnsi" w:hAnsiTheme="minorHAnsi"/>
                <w:sz w:val="22"/>
              </w:rPr>
            </w:pP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596D98">
            <w:pPr>
              <w:spacing w:line="240" w:lineRule="auto"/>
              <w:jc w:val="right"/>
              <w:rPr>
                <w:rFonts w:asciiTheme="minorHAnsi" w:hAnsiTheme="minorHAns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596D98">
            <w:pPr>
              <w:spacing w:line="240" w:lineRule="auto"/>
              <w:jc w:val="right"/>
              <w:rPr>
                <w:rFonts w:asciiTheme="minorHAnsi" w:hAnsiTheme="minorHAnsi"/>
                <w:sz w:val="22"/>
              </w:rPr>
            </w:pPr>
          </w:p>
        </w:tc>
        <w:tc>
          <w:tcPr>
            <w:tcW w:w="708" w:type="dxa"/>
            <w:tcBorders>
              <w:top w:val="nil"/>
              <w:left w:val="single" w:sz="4" w:space="0" w:color="auto"/>
              <w:bottom w:val="nil"/>
              <w:right w:val="nil"/>
            </w:tcBorders>
            <w:shd w:val="clear" w:color="auto" w:fill="auto"/>
            <w:noWrap/>
            <w:vAlign w:val="bottom"/>
            <w:hideMark/>
          </w:tcPr>
          <w:p w:rsidR="00451C45" w:rsidRPr="00B50134" w:rsidRDefault="00711B2D" w:rsidP="00596D98">
            <w:pPr>
              <w:spacing w:line="240" w:lineRule="auto"/>
              <w:jc w:val="right"/>
              <w:rPr>
                <w:rFonts w:asciiTheme="minorHAnsi" w:hAnsiTheme="minorHAns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596D98">
            <w:pPr>
              <w:spacing w:line="240" w:lineRule="auto"/>
              <w:jc w:val="right"/>
              <w:rPr>
                <w:rFonts w:asciiTheme="minorHAnsi" w:hAnsiTheme="minorHAnsi"/>
                <w:sz w:val="22"/>
              </w:rPr>
            </w:pPr>
          </w:p>
        </w:tc>
        <w:tc>
          <w:tcPr>
            <w:tcW w:w="709" w:type="dxa"/>
            <w:gridSpan w:val="2"/>
            <w:tcBorders>
              <w:top w:val="nil"/>
              <w:left w:val="single" w:sz="4" w:space="0" w:color="auto"/>
              <w:bottom w:val="nil"/>
              <w:right w:val="nil"/>
            </w:tcBorders>
            <w:shd w:val="clear" w:color="auto" w:fill="auto"/>
            <w:noWrap/>
            <w:vAlign w:val="bottom"/>
            <w:hideMark/>
          </w:tcPr>
          <w:p w:rsidR="00451C45" w:rsidRPr="00B50134" w:rsidRDefault="00711B2D" w:rsidP="00596D98">
            <w:pPr>
              <w:spacing w:line="240" w:lineRule="auto"/>
              <w:jc w:val="right"/>
              <w:rPr>
                <w:rFonts w:asciiTheme="minorHAnsi" w:hAnsiTheme="minorHAnsi"/>
                <w:sz w:val="22"/>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451C45" w:rsidRPr="00B50134" w:rsidRDefault="00451C45" w:rsidP="00596D98">
            <w:pPr>
              <w:spacing w:line="240" w:lineRule="auto"/>
              <w:jc w:val="right"/>
              <w:rPr>
                <w:rFonts w:asciiTheme="minorHAnsi" w:hAnsiTheme="minorHAnsi"/>
                <w:sz w:val="22"/>
              </w:rPr>
            </w:pPr>
          </w:p>
        </w:tc>
        <w:tc>
          <w:tcPr>
            <w:tcW w:w="709" w:type="dxa"/>
            <w:tcBorders>
              <w:top w:val="nil"/>
              <w:left w:val="single" w:sz="4" w:space="0" w:color="auto"/>
              <w:bottom w:val="nil"/>
              <w:right w:val="nil"/>
            </w:tcBorders>
            <w:shd w:val="clear" w:color="auto" w:fill="auto"/>
            <w:noWrap/>
            <w:vAlign w:val="bottom"/>
            <w:hideMark/>
          </w:tcPr>
          <w:p w:rsidR="00451C45" w:rsidRPr="00B50134" w:rsidRDefault="00711B2D" w:rsidP="00596D98">
            <w:pPr>
              <w:spacing w:line="240" w:lineRule="auto"/>
              <w:jc w:val="right"/>
              <w:rPr>
                <w:rFonts w:asciiTheme="minorHAnsi" w:hAnsiTheme="minorHAns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451C45" w:rsidRPr="00B50134" w:rsidRDefault="00451C45" w:rsidP="00451C45">
            <w:pPr>
              <w:spacing w:line="240" w:lineRule="auto"/>
              <w:jc w:val="right"/>
              <w:rPr>
                <w:rFonts w:ascii="Times New Roman" w:hAnsi="Times New Roman"/>
                <w:sz w:val="20"/>
              </w:rPr>
            </w:pPr>
          </w:p>
        </w:tc>
      </w:tr>
      <w:tr w:rsidR="00371DD5" w:rsidRPr="00B50134" w:rsidTr="001A1B08">
        <w:trPr>
          <w:trHeight w:val="315"/>
          <w:jc w:val="center"/>
        </w:trPr>
        <w:tc>
          <w:tcPr>
            <w:tcW w:w="846" w:type="dxa"/>
            <w:tcBorders>
              <w:top w:val="nil"/>
              <w:left w:val="single" w:sz="4" w:space="0" w:color="auto"/>
              <w:bottom w:val="nil"/>
              <w:right w:val="nil"/>
            </w:tcBorders>
            <w:shd w:val="clear" w:color="auto" w:fill="auto"/>
            <w:noWrap/>
            <w:vAlign w:val="bottom"/>
            <w:hideMark/>
          </w:tcPr>
          <w:p w:rsidR="00371DD5" w:rsidRPr="00B50134" w:rsidRDefault="00711B2D" w:rsidP="001A1B08">
            <w:pPr>
              <w:spacing w:line="240" w:lineRule="auto"/>
              <w:rPr>
                <w:rFonts w:asciiTheme="minorHAnsi" w:hAnsiTheme="minorHAnsi"/>
                <w:sz w:val="22"/>
              </w:rPr>
            </w:pPr>
            <w:r w:rsidRPr="00711B2D">
              <w:rPr>
                <w:rFonts w:asciiTheme="minorHAnsi" w:hAnsiTheme="minorHAnsi"/>
                <w:sz w:val="22"/>
              </w:rPr>
              <w:t>I.13</w:t>
            </w:r>
          </w:p>
        </w:tc>
        <w:tc>
          <w:tcPr>
            <w:tcW w:w="850" w:type="dxa"/>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color w:val="000000"/>
                <w:sz w:val="22"/>
              </w:rPr>
            </w:pPr>
            <w:r w:rsidRPr="00711B2D">
              <w:rPr>
                <w:rFonts w:ascii="Calibri" w:hAnsi="Calibri"/>
                <w:color w:val="000000"/>
                <w:sz w:val="22"/>
              </w:rPr>
              <w:t>67</w:t>
            </w:r>
          </w:p>
        </w:tc>
        <w:tc>
          <w:tcPr>
            <w:tcW w:w="709" w:type="dxa"/>
            <w:tcBorders>
              <w:top w:val="nil"/>
              <w:left w:val="single" w:sz="4" w:space="0" w:color="auto"/>
              <w:bottom w:val="nil"/>
              <w:right w:val="nil"/>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371DD5" w:rsidRPr="00B50134" w:rsidRDefault="00711B2D" w:rsidP="001A1B08">
            <w:pPr>
              <w:spacing w:line="240" w:lineRule="auto"/>
              <w:jc w:val="right"/>
              <w:rPr>
                <w:rFonts w:ascii="Calibri" w:hAnsi="Calibri"/>
                <w:sz w:val="22"/>
              </w:rPr>
            </w:pPr>
            <w:r w:rsidRPr="00711B2D">
              <w:rPr>
                <w:rFonts w:ascii="Calibri" w:hAnsi="Calibri"/>
                <w:sz w:val="22"/>
              </w:rPr>
              <w:t>100</w:t>
            </w:r>
          </w:p>
        </w:tc>
      </w:tr>
      <w:tr w:rsidR="00371DD5" w:rsidRPr="00B50134" w:rsidTr="001A1B08">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rsidR="00371DD5" w:rsidRPr="00B50134" w:rsidRDefault="00711B2D" w:rsidP="001A1B08">
            <w:pPr>
              <w:spacing w:line="240" w:lineRule="auto"/>
              <w:rPr>
                <w:rFonts w:ascii="Calibri" w:hAnsi="Calibri"/>
                <w:b/>
                <w:i/>
                <w:color w:val="000000"/>
                <w:sz w:val="22"/>
              </w:rPr>
            </w:pPr>
            <w:r w:rsidRPr="00711B2D">
              <w:rPr>
                <w:rFonts w:ascii="Calibri" w:hAnsi="Calibri"/>
                <w:b/>
                <w:i/>
                <w:color w:val="000000"/>
                <w:sz w:val="22"/>
              </w:rPr>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rsidR="00371DD5" w:rsidRPr="00B50134" w:rsidRDefault="00711B2D" w:rsidP="001A1B08">
            <w:pPr>
              <w:spacing w:line="240" w:lineRule="auto"/>
              <w:jc w:val="center"/>
              <w:rPr>
                <w:rFonts w:ascii="Calibri" w:hAnsi="Calibri"/>
                <w:b/>
                <w:i/>
                <w:color w:val="000000"/>
                <w:sz w:val="22"/>
              </w:rPr>
            </w:pPr>
            <w:r w:rsidRPr="00711B2D">
              <w:rPr>
                <w:rFonts w:ascii="Calibri" w:hAnsi="Calibri"/>
                <w:b/>
                <w:i/>
                <w:color w:val="000000"/>
                <w:sz w:val="22"/>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b/>
                <w:i/>
                <w:color w:val="000000"/>
                <w:sz w:val="22"/>
              </w:rPr>
            </w:pPr>
            <w:r w:rsidRPr="00711B2D">
              <w:rPr>
                <w:rFonts w:ascii="Calibri" w:hAnsi="Calibri"/>
                <w:b/>
                <w:i/>
                <w:color w:val="000000"/>
                <w:sz w:val="22"/>
              </w:rPr>
              <w:t>QGIS</w:t>
            </w:r>
          </w:p>
        </w:tc>
        <w:tc>
          <w:tcPr>
            <w:tcW w:w="1843" w:type="dxa"/>
            <w:gridSpan w:val="3"/>
            <w:tcBorders>
              <w:top w:val="single" w:sz="4" w:space="0" w:color="auto"/>
              <w:left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b/>
                <w:i/>
                <w:color w:val="000000"/>
                <w:sz w:val="22"/>
              </w:rPr>
            </w:pPr>
            <w:proofErr w:type="spellStart"/>
            <w:r w:rsidRPr="00711B2D">
              <w:rPr>
                <w:rFonts w:ascii="Calibri" w:hAnsi="Calibri"/>
                <w:b/>
                <w:i/>
                <w:color w:val="000000"/>
                <w:sz w:val="22"/>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rsidR="00371DD5" w:rsidRPr="00B50134" w:rsidRDefault="00711B2D" w:rsidP="001A1B08">
            <w:pPr>
              <w:spacing w:line="240" w:lineRule="auto"/>
              <w:jc w:val="center"/>
              <w:rPr>
                <w:rFonts w:ascii="Calibri" w:hAnsi="Calibri"/>
                <w:b/>
                <w:i/>
                <w:color w:val="000000"/>
                <w:sz w:val="22"/>
              </w:rPr>
            </w:pPr>
            <w:proofErr w:type="spellStart"/>
            <w:r w:rsidRPr="00711B2D">
              <w:rPr>
                <w:rFonts w:ascii="Calibri" w:hAnsi="Calibri"/>
                <w:b/>
                <w:i/>
                <w:color w:val="000000"/>
                <w:sz w:val="22"/>
              </w:rPr>
              <w:t>gvSIG</w:t>
            </w:r>
            <w:proofErr w:type="spellEnd"/>
          </w:p>
        </w:tc>
        <w:tc>
          <w:tcPr>
            <w:tcW w:w="1843" w:type="dxa"/>
            <w:gridSpan w:val="4"/>
            <w:tcBorders>
              <w:top w:val="single" w:sz="4" w:space="0" w:color="auto"/>
              <w:left w:val="single" w:sz="4" w:space="0" w:color="000000"/>
              <w:right w:val="single" w:sz="4" w:space="0" w:color="000000"/>
            </w:tcBorders>
          </w:tcPr>
          <w:p w:rsidR="00371DD5" w:rsidRPr="00B50134" w:rsidRDefault="00711B2D" w:rsidP="001A1B08">
            <w:pPr>
              <w:spacing w:line="240" w:lineRule="auto"/>
              <w:jc w:val="center"/>
              <w:rPr>
                <w:rFonts w:ascii="Calibri" w:hAnsi="Calibri"/>
                <w:b/>
                <w:i/>
                <w:color w:val="000000"/>
                <w:sz w:val="22"/>
              </w:rPr>
            </w:pPr>
            <w:r w:rsidRPr="00711B2D">
              <w:rPr>
                <w:rFonts w:ascii="Calibri" w:hAnsi="Calibri"/>
                <w:b/>
                <w:i/>
                <w:color w:val="000000"/>
                <w:sz w:val="22"/>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b/>
                <w:i/>
                <w:color w:val="000000"/>
                <w:sz w:val="22"/>
              </w:rPr>
            </w:pPr>
            <w:proofErr w:type="spellStart"/>
            <w:r w:rsidRPr="00711B2D">
              <w:rPr>
                <w:rFonts w:ascii="Calibri" w:hAnsi="Calibri"/>
                <w:b/>
                <w:i/>
                <w:color w:val="000000"/>
                <w:sz w:val="22"/>
              </w:rPr>
              <w:t>OpenJUMP</w:t>
            </w:r>
            <w:proofErr w:type="spellEnd"/>
          </w:p>
        </w:tc>
      </w:tr>
      <w:tr w:rsidR="00371DD5" w:rsidRPr="00B50134" w:rsidTr="001A1B08">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rsidR="00371DD5" w:rsidRPr="00B50134" w:rsidRDefault="00371DD5" w:rsidP="001A1B08">
            <w:pPr>
              <w:spacing w:line="240" w:lineRule="auto"/>
              <w:jc w:val="center"/>
              <w:rPr>
                <w:rFonts w:ascii="Calibri" w:hAnsi="Calibri"/>
                <w:b/>
                <w:i/>
                <w:color w:val="000000"/>
                <w:sz w:val="20"/>
              </w:rPr>
            </w:pPr>
          </w:p>
        </w:tc>
        <w:tc>
          <w:tcPr>
            <w:tcW w:w="850" w:type="dxa"/>
            <w:tcBorders>
              <w:top w:val="nil"/>
              <w:left w:val="nil"/>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w:t>
            </w:r>
          </w:p>
        </w:tc>
        <w:tc>
          <w:tcPr>
            <w:tcW w:w="709" w:type="dxa"/>
            <w:tcBorders>
              <w:top w:val="nil"/>
              <w:left w:val="single" w:sz="4" w:space="0" w:color="000000"/>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371DD5" w:rsidRPr="00B50134" w:rsidRDefault="00711B2D" w:rsidP="001A1B08">
            <w:pPr>
              <w:spacing w:line="240" w:lineRule="auto"/>
              <w:jc w:val="center"/>
              <w:rPr>
                <w:rFonts w:ascii="Calibri" w:hAnsi="Calibri"/>
                <w:color w:val="000000"/>
                <w:sz w:val="20"/>
              </w:rPr>
            </w:pPr>
            <w:r w:rsidRPr="00711B2D">
              <w:rPr>
                <w:rFonts w:ascii="Calibri" w:hAnsi="Calibri"/>
                <w:color w:val="000000"/>
                <w:sz w:val="20"/>
              </w:rPr>
              <w:t>Weighted score</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color w:val="000000"/>
                <w:sz w:val="22"/>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20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color w:val="000000"/>
                <w:sz w:val="22"/>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I.14.6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30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color w:val="000000"/>
                <w:sz w:val="22"/>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r>
      <w:tr w:rsidR="00596D98" w:rsidRPr="00B50134" w:rsidTr="004F210C">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9923" w:type="dxa"/>
            <w:gridSpan w:val="15"/>
            <w:tcBorders>
              <w:top w:val="nil"/>
              <w:left w:val="nil"/>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i/>
                <w:sz w:val="20"/>
              </w:rPr>
            </w:pPr>
            <w:proofErr w:type="spellStart"/>
            <w:r w:rsidRPr="00711B2D">
              <w:rPr>
                <w:rFonts w:asciiTheme="minorHAnsi" w:hAnsiTheme="minorHAnsi"/>
                <w:i/>
                <w:sz w:val="22"/>
              </w:rPr>
              <w:t>Esri</w:t>
            </w:r>
            <w:proofErr w:type="spellEnd"/>
            <w:r w:rsidRPr="00711B2D">
              <w:rPr>
                <w:rFonts w:asciiTheme="minorHAnsi" w:hAnsiTheme="minorHAnsi"/>
                <w:i/>
                <w:sz w:val="22"/>
              </w:rPr>
              <w:t xml:space="preserve"> ArcGIS Independence</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rPr>
                <w:rFonts w:asciiTheme="minorHAnsi" w:hAnsiTheme="minorHAnsi"/>
                <w:sz w:val="22"/>
              </w:rPr>
            </w:pPr>
            <w:r w:rsidRPr="00711B2D">
              <w:rPr>
                <w:rFonts w:asciiTheme="minorHAnsi" w:hAnsiTheme="minorHAnsi"/>
                <w:sz w:val="22"/>
              </w:rPr>
              <w:t>II.3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rPr>
                <w:rFonts w:asciiTheme="minorHAnsi" w:hAnsiTheme="minorHAnsi"/>
                <w:sz w:val="22"/>
              </w:rPr>
            </w:pPr>
            <w:r w:rsidRPr="00711B2D">
              <w:rPr>
                <w:rFonts w:asciiTheme="minorHAnsi" w:hAnsiTheme="minorHAnsi"/>
                <w:sz w:val="22"/>
              </w:rPr>
              <w:lastRenderedPageBreak/>
              <w:t>II.4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64</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33</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31</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95</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rPr>
                <w:rFonts w:asciiTheme="minorHAnsi" w:hAnsiTheme="minorHAnsi"/>
                <w:sz w:val="22"/>
              </w:rPr>
            </w:pPr>
            <w:r w:rsidRPr="00711B2D">
              <w:rPr>
                <w:rFonts w:asciiTheme="minorHAnsi" w:hAnsiTheme="minorHAnsi"/>
                <w:sz w:val="22"/>
              </w:rPr>
              <w:t>II.5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tabs>
                <w:tab w:val="left" w:pos="450"/>
                <w:tab w:val="left" w:pos="1080"/>
                <w:tab w:val="left" w:pos="1800"/>
                <w:tab w:val="left" w:pos="2610"/>
              </w:tabs>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II.6.1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II.6.2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II.7</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II.8</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II.9</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II.10</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23</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47</w:t>
            </w:r>
          </w:p>
        </w:tc>
        <w:tc>
          <w:tcPr>
            <w:tcW w:w="708"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47</w:t>
            </w:r>
          </w:p>
        </w:tc>
      </w:tr>
      <w:tr w:rsidR="00596D98" w:rsidRPr="00B50134" w:rsidTr="004F210C">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9923" w:type="dxa"/>
            <w:gridSpan w:val="15"/>
            <w:tcBorders>
              <w:top w:val="nil"/>
              <w:left w:val="nil"/>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i/>
                <w:sz w:val="20"/>
              </w:rPr>
            </w:pPr>
            <w:r w:rsidRPr="00711B2D">
              <w:rPr>
                <w:rFonts w:asciiTheme="minorHAnsi" w:hAnsiTheme="minorHAnsi"/>
                <w:i/>
                <w:sz w:val="22"/>
              </w:rPr>
              <w:t>Modularization</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75</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75</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75</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64</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64</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64</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64</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64</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64</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20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40</w:t>
            </w:r>
          </w:p>
        </w:tc>
      </w:tr>
      <w:tr w:rsidR="004F210C" w:rsidRPr="00B50134" w:rsidTr="004F210C">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rsidR="004F210C" w:rsidRPr="00B50134" w:rsidRDefault="00711B2D" w:rsidP="004F210C">
            <w:pPr>
              <w:spacing w:line="240" w:lineRule="auto"/>
              <w:rPr>
                <w:rFonts w:ascii="Calibri" w:hAnsi="Calibri"/>
                <w:b/>
                <w:i/>
                <w:color w:val="000000"/>
                <w:sz w:val="22"/>
              </w:rPr>
            </w:pPr>
            <w:r w:rsidRPr="00711B2D">
              <w:rPr>
                <w:rFonts w:ascii="Calibri" w:hAnsi="Calibri"/>
                <w:b/>
                <w:i/>
                <w:color w:val="000000"/>
                <w:sz w:val="22"/>
              </w:rPr>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QGIS</w:t>
            </w:r>
          </w:p>
        </w:tc>
        <w:tc>
          <w:tcPr>
            <w:tcW w:w="1843" w:type="dxa"/>
            <w:gridSpan w:val="3"/>
            <w:tcBorders>
              <w:top w:val="single" w:sz="4" w:space="0" w:color="auto"/>
              <w:left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gvSIG</w:t>
            </w:r>
            <w:proofErr w:type="spellEnd"/>
          </w:p>
        </w:tc>
        <w:tc>
          <w:tcPr>
            <w:tcW w:w="1843" w:type="dxa"/>
            <w:gridSpan w:val="4"/>
            <w:tcBorders>
              <w:top w:val="single" w:sz="4" w:space="0" w:color="auto"/>
              <w:left w:val="single" w:sz="4" w:space="0" w:color="000000"/>
              <w:right w:val="single" w:sz="4" w:space="0" w:color="000000"/>
            </w:tcBorders>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OpenJUMP</w:t>
            </w:r>
            <w:proofErr w:type="spellEnd"/>
          </w:p>
        </w:tc>
      </w:tr>
      <w:tr w:rsidR="004F210C" w:rsidRPr="00B50134" w:rsidTr="004F210C">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rsidR="004F210C" w:rsidRPr="00B50134" w:rsidRDefault="004F210C" w:rsidP="004F210C">
            <w:pPr>
              <w:spacing w:line="240" w:lineRule="auto"/>
              <w:jc w:val="center"/>
              <w:rPr>
                <w:rFonts w:ascii="Calibri" w:hAnsi="Calibri"/>
                <w:b/>
                <w:i/>
                <w:color w:val="000000"/>
                <w:sz w:val="20"/>
              </w:rPr>
            </w:pPr>
          </w:p>
        </w:tc>
        <w:tc>
          <w:tcPr>
            <w:tcW w:w="850" w:type="dxa"/>
            <w:tcBorders>
              <w:top w:val="nil"/>
              <w:left w:val="nil"/>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w:t>
            </w:r>
          </w:p>
        </w:tc>
        <w:tc>
          <w:tcPr>
            <w:tcW w:w="709" w:type="dxa"/>
            <w:tcBorders>
              <w:top w:val="nil"/>
              <w:left w:val="single" w:sz="4" w:space="0" w:color="000000"/>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III.1.7</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III.1.8</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III.1.9</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26</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54</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54</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54</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III.1.10</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III.4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67</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lastRenderedPageBreak/>
              <w:t>III.5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tcBorders>
              <w:top w:val="nil"/>
              <w:left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0</w:t>
            </w:r>
          </w:p>
        </w:tc>
        <w:tc>
          <w:tcPr>
            <w:tcW w:w="708"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54</w:t>
            </w:r>
          </w:p>
        </w:tc>
        <w:tc>
          <w:tcPr>
            <w:tcW w:w="709" w:type="dxa"/>
            <w:gridSpan w:val="2"/>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67</w:t>
            </w:r>
          </w:p>
        </w:tc>
        <w:tc>
          <w:tcPr>
            <w:tcW w:w="1134" w:type="dxa"/>
            <w:gridSpan w:val="2"/>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54</w:t>
            </w:r>
          </w:p>
        </w:tc>
        <w:tc>
          <w:tcPr>
            <w:tcW w:w="709"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33</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26</w:t>
            </w: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sz w:val="22"/>
              </w:rPr>
            </w:pPr>
            <w:r w:rsidRPr="00711B2D">
              <w:rPr>
                <w:rFonts w:ascii="Calibri" w:hAnsi="Calibri"/>
                <w:sz w:val="22"/>
              </w:rPr>
              <w:t> </w:t>
            </w:r>
          </w:p>
        </w:tc>
        <w:tc>
          <w:tcPr>
            <w:tcW w:w="1417" w:type="dxa"/>
            <w:gridSpan w:val="2"/>
            <w:tcBorders>
              <w:top w:val="nil"/>
              <w:left w:val="nil"/>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i/>
                <w:sz w:val="22"/>
              </w:rPr>
            </w:pPr>
            <w:r w:rsidRPr="00711B2D">
              <w:rPr>
                <w:rFonts w:asciiTheme="minorHAnsi" w:hAnsiTheme="minorHAnsi"/>
                <w:i/>
                <w:sz w:val="22"/>
              </w:rPr>
              <w:t>Data Sharing</w:t>
            </w:r>
          </w:p>
        </w:tc>
        <w:tc>
          <w:tcPr>
            <w:tcW w:w="426" w:type="dxa"/>
            <w:tcBorders>
              <w:top w:val="nil"/>
              <w:left w:val="nil"/>
              <w:bottom w:val="nil"/>
              <w:right w:val="single" w:sz="4" w:space="0" w:color="auto"/>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1843" w:type="dxa"/>
            <w:gridSpan w:val="2"/>
            <w:tcBorders>
              <w:top w:val="nil"/>
              <w:left w:val="single" w:sz="4" w:space="0" w:color="auto"/>
              <w:bottom w:val="nil"/>
              <w:right w:val="nil"/>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566" w:type="dxa"/>
            <w:tcBorders>
              <w:top w:val="nil"/>
              <w:left w:val="single" w:sz="4" w:space="0" w:color="auto"/>
              <w:bottom w:val="nil"/>
              <w:right w:val="nil"/>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1277" w:type="dxa"/>
            <w:gridSpan w:val="2"/>
            <w:tcBorders>
              <w:top w:val="nil"/>
              <w:left w:val="nil"/>
              <w:bottom w:val="nil"/>
              <w:right w:val="single" w:sz="4" w:space="0" w:color="auto"/>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1842" w:type="dxa"/>
            <w:gridSpan w:val="2"/>
            <w:tcBorders>
              <w:top w:val="nil"/>
              <w:left w:val="single" w:sz="4" w:space="0" w:color="auto"/>
              <w:bottom w:val="nil"/>
              <w:right w:val="nil"/>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426" w:type="dxa"/>
            <w:tcBorders>
              <w:top w:val="nil"/>
              <w:left w:val="single" w:sz="4" w:space="0" w:color="auto"/>
              <w:bottom w:val="nil"/>
              <w:right w:val="nil"/>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708" w:type="dxa"/>
            <w:gridSpan w:val="2"/>
            <w:tcBorders>
              <w:top w:val="nil"/>
              <w:left w:val="nil"/>
              <w:bottom w:val="nil"/>
              <w:right w:val="nil"/>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709" w:type="dxa"/>
            <w:tcBorders>
              <w:top w:val="nil"/>
              <w:left w:val="nil"/>
              <w:bottom w:val="nil"/>
              <w:right w:val="single" w:sz="4" w:space="0" w:color="auto"/>
            </w:tcBorders>
            <w:shd w:val="clear" w:color="auto" w:fill="auto"/>
            <w:vAlign w:val="bottom"/>
          </w:tcPr>
          <w:p w:rsidR="00596D98" w:rsidRPr="00B50134" w:rsidRDefault="00596D98" w:rsidP="00596D98">
            <w:pPr>
              <w:spacing w:line="240" w:lineRule="auto"/>
              <w:rPr>
                <w:rFonts w:asciiTheme="minorHAnsi" w:hAnsiTheme="minorHAnsi"/>
                <w:i/>
                <w:sz w:val="22"/>
              </w:rPr>
            </w:pPr>
          </w:p>
        </w:tc>
        <w:tc>
          <w:tcPr>
            <w:tcW w:w="1843" w:type="dxa"/>
            <w:gridSpan w:val="2"/>
            <w:tcBorders>
              <w:top w:val="nil"/>
              <w:left w:val="single" w:sz="4" w:space="0" w:color="auto"/>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sz w:val="22"/>
              </w:rPr>
            </w:pPr>
            <w:r w:rsidRPr="00711B2D">
              <w:rPr>
                <w:rFonts w:ascii="Calibri" w:hAnsi="Calibri"/>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sz w:val="22"/>
              </w:rPr>
            </w:pPr>
            <w:r w:rsidRPr="00711B2D">
              <w:rPr>
                <w:rFonts w:ascii="Calibri" w:hAnsi="Calibri"/>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sz w:val="22"/>
              </w:rPr>
            </w:pPr>
            <w:r w:rsidRPr="00711B2D">
              <w:rPr>
                <w:rFonts w:ascii="Calibri" w:hAnsi="Calibri"/>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sz w:val="22"/>
              </w:rPr>
            </w:pPr>
            <w:r w:rsidRPr="00711B2D">
              <w:rPr>
                <w:rFonts w:ascii="Calibri" w:hAnsi="Calibri"/>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IV.1.7</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2809C2">
        <w:trPr>
          <w:trHeight w:val="315"/>
          <w:jc w:val="center"/>
        </w:trPr>
        <w:tc>
          <w:tcPr>
            <w:tcW w:w="846" w:type="dxa"/>
            <w:tcBorders>
              <w:top w:val="nil"/>
              <w:left w:val="single" w:sz="4" w:space="0" w:color="auto"/>
              <w:bottom w:val="nil"/>
              <w:right w:val="nil"/>
            </w:tcBorders>
            <w:shd w:val="clear" w:color="auto" w:fill="auto"/>
            <w:noWrap/>
            <w:vAlign w:val="bottom"/>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IV.2.7</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IV.2.8</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IV.2.9</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IV.2.10</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4F210C" w:rsidRPr="00B50134" w:rsidTr="004F210C">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rsidR="004F210C" w:rsidRPr="00B50134" w:rsidRDefault="00711B2D" w:rsidP="004F210C">
            <w:pPr>
              <w:spacing w:line="240" w:lineRule="auto"/>
              <w:rPr>
                <w:rFonts w:ascii="Calibri" w:hAnsi="Calibri"/>
                <w:b/>
                <w:i/>
                <w:color w:val="000000"/>
                <w:sz w:val="22"/>
              </w:rPr>
            </w:pPr>
            <w:r w:rsidRPr="00711B2D">
              <w:rPr>
                <w:rFonts w:ascii="Calibri" w:hAnsi="Calibri"/>
                <w:b/>
                <w:i/>
                <w:color w:val="000000"/>
                <w:sz w:val="22"/>
              </w:rPr>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QGIS</w:t>
            </w:r>
          </w:p>
        </w:tc>
        <w:tc>
          <w:tcPr>
            <w:tcW w:w="1843" w:type="dxa"/>
            <w:gridSpan w:val="3"/>
            <w:tcBorders>
              <w:top w:val="single" w:sz="4" w:space="0" w:color="auto"/>
              <w:left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gvSIG</w:t>
            </w:r>
            <w:proofErr w:type="spellEnd"/>
          </w:p>
        </w:tc>
        <w:tc>
          <w:tcPr>
            <w:tcW w:w="1843" w:type="dxa"/>
            <w:gridSpan w:val="4"/>
            <w:tcBorders>
              <w:top w:val="single" w:sz="4" w:space="0" w:color="auto"/>
              <w:left w:val="single" w:sz="4" w:space="0" w:color="000000"/>
              <w:right w:val="single" w:sz="4" w:space="0" w:color="000000"/>
            </w:tcBorders>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OpenJUMP</w:t>
            </w:r>
            <w:proofErr w:type="spellEnd"/>
          </w:p>
        </w:tc>
      </w:tr>
      <w:tr w:rsidR="004F210C" w:rsidRPr="00B50134" w:rsidTr="004F210C">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rsidR="004F210C" w:rsidRPr="00B50134" w:rsidRDefault="004F210C" w:rsidP="004F210C">
            <w:pPr>
              <w:spacing w:line="240" w:lineRule="auto"/>
              <w:jc w:val="center"/>
              <w:rPr>
                <w:rFonts w:ascii="Calibri" w:hAnsi="Calibri"/>
                <w:b/>
                <w:i/>
                <w:color w:val="000000"/>
                <w:sz w:val="20"/>
              </w:rPr>
            </w:pPr>
          </w:p>
        </w:tc>
        <w:tc>
          <w:tcPr>
            <w:tcW w:w="850" w:type="dxa"/>
            <w:tcBorders>
              <w:top w:val="nil"/>
              <w:left w:val="nil"/>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w:t>
            </w:r>
          </w:p>
        </w:tc>
        <w:tc>
          <w:tcPr>
            <w:tcW w:w="709" w:type="dxa"/>
            <w:tcBorders>
              <w:top w:val="nil"/>
              <w:left w:val="single" w:sz="4" w:space="0" w:color="000000"/>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lastRenderedPageBreak/>
              <w:t>IV.3.3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808080"/>
                <w:sz w:val="22"/>
              </w:rPr>
            </w:pPr>
            <w:r w:rsidRPr="00711B2D">
              <w:rPr>
                <w:rFonts w:ascii="Calibri" w:hAnsi="Calibri"/>
                <w:color w:val="80808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80808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IV.3.7</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IV.3.8</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IV.3.9</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IV.3.10</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30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30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30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30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30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IV.3.16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70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IV.4.5</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IV.4.6</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IV.4.7</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IV.4.8</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4F210C">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1843" w:type="dxa"/>
            <w:gridSpan w:val="3"/>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Times New Roman" w:hAnsi="Times New Roman"/>
                <w:i/>
                <w:sz w:val="20"/>
              </w:rPr>
            </w:pPr>
            <w:r w:rsidRPr="00711B2D">
              <w:rPr>
                <w:rFonts w:ascii="Calibri" w:hAnsi="Calibri"/>
                <w:i/>
                <w:color w:val="000000"/>
                <w:sz w:val="22"/>
              </w:rPr>
              <w:t>Automation</w:t>
            </w:r>
          </w:p>
        </w:tc>
        <w:tc>
          <w:tcPr>
            <w:tcW w:w="709"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center"/>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center"/>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center"/>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center"/>
              <w:rPr>
                <w:rFonts w:ascii="Times New Roman" w:hAnsi="Times New Roman"/>
                <w:sz w:val="20"/>
              </w:rPr>
            </w:pP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596D98" w:rsidP="00596D98">
            <w:pPr>
              <w:spacing w:line="240" w:lineRule="auto"/>
              <w:jc w:val="center"/>
              <w:rPr>
                <w:rFonts w:ascii="Times New Roman" w:hAnsi="Times New Roman"/>
                <w:sz w:val="20"/>
              </w:rPr>
            </w:pP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r>
      <w:tr w:rsidR="004F210C" w:rsidRPr="00B50134" w:rsidTr="004F210C">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rsidR="004F210C" w:rsidRPr="00B50134" w:rsidRDefault="00711B2D" w:rsidP="004F210C">
            <w:pPr>
              <w:spacing w:line="240" w:lineRule="auto"/>
              <w:rPr>
                <w:rFonts w:ascii="Calibri" w:hAnsi="Calibri"/>
                <w:b/>
                <w:i/>
                <w:color w:val="000000"/>
                <w:sz w:val="22"/>
              </w:rPr>
            </w:pPr>
            <w:r w:rsidRPr="00711B2D">
              <w:rPr>
                <w:rFonts w:ascii="Calibri" w:hAnsi="Calibri"/>
                <w:b/>
                <w:i/>
                <w:color w:val="000000"/>
                <w:sz w:val="22"/>
              </w:rPr>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QGIS</w:t>
            </w:r>
          </w:p>
        </w:tc>
        <w:tc>
          <w:tcPr>
            <w:tcW w:w="1843" w:type="dxa"/>
            <w:gridSpan w:val="3"/>
            <w:tcBorders>
              <w:top w:val="single" w:sz="4" w:space="0" w:color="auto"/>
              <w:left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gvSIG</w:t>
            </w:r>
            <w:proofErr w:type="spellEnd"/>
          </w:p>
        </w:tc>
        <w:tc>
          <w:tcPr>
            <w:tcW w:w="1843" w:type="dxa"/>
            <w:gridSpan w:val="4"/>
            <w:tcBorders>
              <w:top w:val="single" w:sz="4" w:space="0" w:color="auto"/>
              <w:left w:val="single" w:sz="4" w:space="0" w:color="000000"/>
              <w:right w:val="single" w:sz="4" w:space="0" w:color="000000"/>
            </w:tcBorders>
          </w:tcPr>
          <w:p w:rsidR="004F210C"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OpenJUMP</w:t>
            </w:r>
            <w:proofErr w:type="spellEnd"/>
          </w:p>
        </w:tc>
      </w:tr>
      <w:tr w:rsidR="004F210C" w:rsidRPr="00B50134" w:rsidTr="004F210C">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rsidR="004F210C" w:rsidRPr="00B50134" w:rsidRDefault="004F210C" w:rsidP="004F210C">
            <w:pPr>
              <w:spacing w:line="240" w:lineRule="auto"/>
              <w:jc w:val="center"/>
              <w:rPr>
                <w:rFonts w:ascii="Calibri" w:hAnsi="Calibri"/>
                <w:b/>
                <w:i/>
                <w:color w:val="000000"/>
                <w:sz w:val="20"/>
              </w:rPr>
            </w:pPr>
          </w:p>
        </w:tc>
        <w:tc>
          <w:tcPr>
            <w:tcW w:w="850" w:type="dxa"/>
            <w:tcBorders>
              <w:top w:val="nil"/>
              <w:left w:val="nil"/>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w:t>
            </w:r>
          </w:p>
        </w:tc>
        <w:tc>
          <w:tcPr>
            <w:tcW w:w="709" w:type="dxa"/>
            <w:tcBorders>
              <w:top w:val="nil"/>
              <w:left w:val="single" w:sz="4" w:space="0" w:color="000000"/>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Score</w:t>
            </w:r>
          </w:p>
        </w:tc>
        <w:tc>
          <w:tcPr>
            <w:tcW w:w="1134" w:type="dxa"/>
            <w:tcBorders>
              <w:top w:val="nil"/>
              <w:left w:val="nil"/>
              <w:bottom w:val="single" w:sz="4" w:space="0" w:color="auto"/>
              <w:right w:val="single" w:sz="4" w:space="0" w:color="auto"/>
            </w:tcBorders>
            <w:shd w:val="clear" w:color="auto" w:fill="auto"/>
            <w:noWrap/>
            <w:vAlign w:val="bottom"/>
            <w:hideMark/>
          </w:tcPr>
          <w:p w:rsidR="004F210C" w:rsidRPr="00B50134" w:rsidRDefault="00711B2D" w:rsidP="004F210C">
            <w:pPr>
              <w:spacing w:line="240" w:lineRule="auto"/>
              <w:jc w:val="center"/>
              <w:rPr>
                <w:rFonts w:ascii="Calibri" w:hAnsi="Calibri"/>
                <w:color w:val="000000"/>
                <w:sz w:val="20"/>
              </w:rPr>
            </w:pPr>
            <w:r w:rsidRPr="00711B2D">
              <w:rPr>
                <w:rFonts w:ascii="Calibri" w:hAnsi="Calibri"/>
                <w:color w:val="000000"/>
                <w:sz w:val="20"/>
              </w:rPr>
              <w:t>Weighted score</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V.1.1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V.1.2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center"/>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V.2.1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V.2.2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V.3</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V.3.1</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80</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V.3.2</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85</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85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85</w:t>
            </w: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85</w:t>
            </w: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85</w:t>
            </w: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85</w:t>
            </w:r>
          </w:p>
        </w:tc>
      </w:tr>
      <w:tr w:rsidR="00596D98" w:rsidRPr="00B50134"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V.4</w:t>
            </w:r>
          </w:p>
        </w:tc>
        <w:tc>
          <w:tcPr>
            <w:tcW w:w="850" w:type="dxa"/>
            <w:tcBorders>
              <w:top w:val="nil"/>
              <w:left w:val="nil"/>
              <w:bottom w:val="nil"/>
              <w:right w:val="single" w:sz="4" w:space="0" w:color="auto"/>
            </w:tcBorders>
            <w:shd w:val="clear" w:color="auto" w:fill="auto"/>
            <w:noWrap/>
            <w:vAlign w:val="bottom"/>
            <w:hideMark/>
          </w:tcPr>
          <w:p w:rsidR="00596D98" w:rsidRPr="00B50134" w:rsidRDefault="00711B2D" w:rsidP="00596D98">
            <w:pPr>
              <w:spacing w:line="240" w:lineRule="auto"/>
              <w:rPr>
                <w:rFonts w:ascii="Calibri" w:hAnsi="Calibri"/>
                <w:color w:val="000000"/>
                <w:sz w:val="22"/>
              </w:rPr>
            </w:pPr>
            <w:r w:rsidRPr="00711B2D">
              <w:rPr>
                <w:rFonts w:ascii="Calibri" w:hAnsi="Calibri"/>
                <w:color w:val="000000"/>
                <w:sz w:val="22"/>
              </w:rPr>
              <w:t> </w:t>
            </w:r>
          </w:p>
        </w:tc>
        <w:tc>
          <w:tcPr>
            <w:tcW w:w="709" w:type="dxa"/>
            <w:tcBorders>
              <w:top w:val="nil"/>
              <w:left w:val="nil"/>
              <w:bottom w:val="nil"/>
              <w:right w:val="nil"/>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8"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gridSpan w:val="2"/>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gridSpan w:val="2"/>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jc w:val="right"/>
              <w:rPr>
                <w:rFonts w:ascii="Times New Roman" w:hAnsi="Times New Roman"/>
                <w:sz w:val="20"/>
              </w:rPr>
            </w:pPr>
          </w:p>
        </w:tc>
        <w:tc>
          <w:tcPr>
            <w:tcW w:w="709" w:type="dxa"/>
            <w:tcBorders>
              <w:top w:val="nil"/>
              <w:left w:val="single" w:sz="4" w:space="0" w:color="auto"/>
              <w:bottom w:val="nil"/>
              <w:right w:val="nil"/>
            </w:tcBorders>
            <w:shd w:val="clear" w:color="auto" w:fill="auto"/>
            <w:noWrap/>
            <w:vAlign w:val="bottom"/>
            <w:hideMark/>
          </w:tcPr>
          <w:p w:rsidR="00596D98" w:rsidRPr="00B50134" w:rsidRDefault="00711B2D" w:rsidP="00596D98">
            <w:pPr>
              <w:spacing w:line="240" w:lineRule="auto"/>
              <w:jc w:val="right"/>
              <w:rPr>
                <w:rFonts w:ascii="Times New Roman" w:hAnsi="Times New Roman"/>
                <w:sz w:val="20"/>
              </w:rPr>
            </w:pPr>
            <w:r w:rsidRPr="00711B2D">
              <w:rPr>
                <w:rFonts w:asciiTheme="minorHAnsi" w:hAnsiTheme="minorHAnsi"/>
                <w:sz w:val="22"/>
              </w:rPr>
              <w:t>N/A</w:t>
            </w:r>
          </w:p>
        </w:tc>
        <w:tc>
          <w:tcPr>
            <w:tcW w:w="1134" w:type="dxa"/>
            <w:tcBorders>
              <w:top w:val="nil"/>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r>
      <w:tr w:rsidR="00596D98" w:rsidRPr="00B50134" w:rsidTr="00C31759">
        <w:trPr>
          <w:trHeight w:val="315"/>
          <w:jc w:val="center"/>
        </w:trPr>
        <w:tc>
          <w:tcPr>
            <w:tcW w:w="846"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rPr>
                <w:rFonts w:asciiTheme="minorHAnsi" w:hAnsiTheme="minorHAnsi"/>
                <w:sz w:val="22"/>
              </w:rPr>
            </w:pPr>
            <w:r w:rsidRPr="00711B2D">
              <w:rPr>
                <w:rFonts w:asciiTheme="minorHAnsi" w:hAnsiTheme="minorHAnsi"/>
                <w:sz w:val="22"/>
              </w:rPr>
              <w:t>V.4.1</w:t>
            </w:r>
          </w:p>
        </w:tc>
        <w:tc>
          <w:tcPr>
            <w:tcW w:w="850"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nil"/>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95</w:t>
            </w:r>
          </w:p>
        </w:tc>
        <w:tc>
          <w:tcPr>
            <w:tcW w:w="709"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95</w:t>
            </w:r>
          </w:p>
        </w:tc>
        <w:tc>
          <w:tcPr>
            <w:tcW w:w="709" w:type="dxa"/>
            <w:gridSpan w:val="2"/>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95</w:t>
            </w:r>
          </w:p>
        </w:tc>
        <w:tc>
          <w:tcPr>
            <w:tcW w:w="708"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95</w:t>
            </w:r>
          </w:p>
        </w:tc>
        <w:tc>
          <w:tcPr>
            <w:tcW w:w="709" w:type="dxa"/>
            <w:gridSpan w:val="2"/>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95</w:t>
            </w:r>
          </w:p>
        </w:tc>
        <w:tc>
          <w:tcPr>
            <w:tcW w:w="709" w:type="dxa"/>
            <w:tcBorders>
              <w:top w:val="nil"/>
              <w:left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95</w:t>
            </w:r>
          </w:p>
        </w:tc>
      </w:tr>
      <w:tr w:rsidR="00596D98" w:rsidRPr="00B50134" w:rsidTr="00C31759">
        <w:trPr>
          <w:trHeight w:val="315"/>
          <w:jc w:val="center"/>
        </w:trPr>
        <w:tc>
          <w:tcPr>
            <w:tcW w:w="846" w:type="dxa"/>
            <w:tcBorders>
              <w:top w:val="nil"/>
              <w:left w:val="single" w:sz="4" w:space="0" w:color="auto"/>
              <w:bottom w:val="single" w:sz="4" w:space="0" w:color="auto"/>
              <w:right w:val="nil"/>
            </w:tcBorders>
            <w:shd w:val="clear" w:color="auto" w:fill="auto"/>
            <w:noWrap/>
            <w:vAlign w:val="bottom"/>
            <w:hideMark/>
          </w:tcPr>
          <w:p w:rsidR="00596D98" w:rsidRPr="00B50134" w:rsidRDefault="00711B2D" w:rsidP="00596D98">
            <w:pPr>
              <w:spacing w:line="240" w:lineRule="auto"/>
              <w:rPr>
                <w:rFonts w:ascii="Calibri" w:hAnsi="Calibri"/>
                <w:sz w:val="22"/>
              </w:rPr>
            </w:pPr>
            <w:r w:rsidRPr="00711B2D">
              <w:rPr>
                <w:rFonts w:ascii="Calibri" w:hAnsi="Calibri"/>
                <w:sz w:val="22"/>
              </w:rPr>
              <w:t>V.4.2</w:t>
            </w:r>
          </w:p>
        </w:tc>
        <w:tc>
          <w:tcPr>
            <w:tcW w:w="850" w:type="dxa"/>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nil"/>
              <w:bottom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100</w:t>
            </w:r>
          </w:p>
        </w:tc>
        <w:tc>
          <w:tcPr>
            <w:tcW w:w="709" w:type="dxa"/>
            <w:tcBorders>
              <w:top w:val="nil"/>
              <w:left w:val="single" w:sz="4" w:space="0" w:color="auto"/>
              <w:bottom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8" w:type="dxa"/>
            <w:tcBorders>
              <w:top w:val="nil"/>
              <w:left w:val="single" w:sz="4" w:space="0" w:color="auto"/>
              <w:bottom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gridSpan w:val="2"/>
            <w:tcBorders>
              <w:top w:val="nil"/>
              <w:left w:val="single" w:sz="4" w:space="0" w:color="auto"/>
              <w:bottom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c>
          <w:tcPr>
            <w:tcW w:w="709" w:type="dxa"/>
            <w:tcBorders>
              <w:top w:val="nil"/>
              <w:left w:val="single" w:sz="4" w:space="0" w:color="auto"/>
              <w:bottom w:val="single" w:sz="4" w:space="0" w:color="auto"/>
              <w:right w:val="nil"/>
            </w:tcBorders>
            <w:shd w:val="clear" w:color="auto" w:fill="auto"/>
            <w:noWrap/>
            <w:vAlign w:val="bottom"/>
            <w:hideMark/>
          </w:tcPr>
          <w:p w:rsidR="00596D98" w:rsidRPr="00B50134" w:rsidRDefault="00711B2D" w:rsidP="00596D98">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sz w:val="22"/>
              </w:rPr>
            </w:pPr>
            <w:r w:rsidRPr="00711B2D">
              <w:rPr>
                <w:rFonts w:ascii="Calibri" w:hAnsi="Calibri"/>
                <w:sz w:val="22"/>
              </w:rPr>
              <w:t>100</w:t>
            </w:r>
          </w:p>
        </w:tc>
      </w:tr>
      <w:tr w:rsidR="00596D98" w:rsidRPr="00B50134" w:rsidTr="00C31759">
        <w:trPr>
          <w:trHeight w:val="315"/>
          <w:jc w:val="center"/>
        </w:trPr>
        <w:tc>
          <w:tcPr>
            <w:tcW w:w="846" w:type="dxa"/>
            <w:tcBorders>
              <w:top w:val="single" w:sz="4" w:space="0" w:color="auto"/>
              <w:left w:val="nil"/>
              <w:bottom w:val="nil"/>
              <w:right w:val="nil"/>
            </w:tcBorders>
            <w:shd w:val="clear" w:color="auto" w:fill="auto"/>
            <w:noWrap/>
            <w:vAlign w:val="bottom"/>
            <w:hideMark/>
          </w:tcPr>
          <w:p w:rsidR="00596D98" w:rsidRPr="00B50134" w:rsidRDefault="00596D98" w:rsidP="00596D98">
            <w:pPr>
              <w:spacing w:line="240" w:lineRule="auto"/>
              <w:jc w:val="right"/>
              <w:rPr>
                <w:rFonts w:ascii="Calibri" w:hAnsi="Calibri"/>
                <w:sz w:val="22"/>
              </w:rPr>
            </w:pPr>
          </w:p>
        </w:tc>
        <w:tc>
          <w:tcPr>
            <w:tcW w:w="850" w:type="dxa"/>
            <w:tcBorders>
              <w:top w:val="single" w:sz="4" w:space="0" w:color="auto"/>
              <w:left w:val="nil"/>
              <w:bottom w:val="nil"/>
              <w:right w:val="single" w:sz="4" w:space="0" w:color="auto"/>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c>
          <w:tcPr>
            <w:tcW w:w="709" w:type="dxa"/>
            <w:tcBorders>
              <w:top w:val="single" w:sz="4" w:space="0" w:color="auto"/>
              <w:left w:val="single" w:sz="4" w:space="0" w:color="auto"/>
              <w:bottom w:val="single" w:sz="4" w:space="0" w:color="auto"/>
              <w:right w:val="nil"/>
            </w:tcBorders>
            <w:shd w:val="clear" w:color="auto" w:fill="auto"/>
            <w:noWrap/>
            <w:vAlign w:val="bottom"/>
            <w:hideMark/>
          </w:tcPr>
          <w:p w:rsidR="00596D98" w:rsidRPr="00B50134" w:rsidRDefault="00596D98" w:rsidP="00596D98">
            <w:pPr>
              <w:spacing w:line="240" w:lineRule="auto"/>
              <w:rPr>
                <w:rFonts w:ascii="Times New Roman" w:hAnsi="Times New Roman"/>
                <w:sz w:val="20"/>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rPr>
            </w:pPr>
            <w:r w:rsidRPr="00711B2D">
              <w:rPr>
                <w:rFonts w:ascii="Calibri" w:hAnsi="Calibri"/>
                <w:color w:val="000000"/>
              </w:rPr>
              <w:t>75.9</w:t>
            </w:r>
          </w:p>
        </w:tc>
        <w:tc>
          <w:tcPr>
            <w:tcW w:w="709" w:type="dxa"/>
            <w:tcBorders>
              <w:top w:val="single" w:sz="4" w:space="0" w:color="auto"/>
              <w:left w:val="nil"/>
              <w:bottom w:val="single" w:sz="4" w:space="0" w:color="auto"/>
              <w:right w:val="nil"/>
            </w:tcBorders>
            <w:shd w:val="clear" w:color="auto" w:fill="auto"/>
            <w:noWrap/>
            <w:vAlign w:val="bottom"/>
            <w:hideMark/>
          </w:tcPr>
          <w:p w:rsidR="00596D98" w:rsidRPr="00B50134" w:rsidRDefault="00596D98" w:rsidP="00596D98">
            <w:pPr>
              <w:spacing w:line="240" w:lineRule="auto"/>
              <w:jc w:val="right"/>
              <w:rPr>
                <w:rFonts w:ascii="Calibri" w:hAnsi="Calibri"/>
                <w:color w:val="000000"/>
              </w:rPr>
            </w:pPr>
          </w:p>
        </w:tc>
        <w:tc>
          <w:tcPr>
            <w:tcW w:w="1134" w:type="dxa"/>
            <w:tcBorders>
              <w:top w:val="single" w:sz="4" w:space="0" w:color="auto"/>
              <w:left w:val="nil"/>
              <w:bottom w:val="single" w:sz="4" w:space="0" w:color="auto"/>
              <w:right w:val="single" w:sz="4" w:space="0" w:color="auto"/>
            </w:tcBorders>
            <w:shd w:val="clear" w:color="000000" w:fill="FFFF00"/>
            <w:noWrap/>
            <w:vAlign w:val="bottom"/>
            <w:hideMark/>
          </w:tcPr>
          <w:p w:rsidR="00596D98" w:rsidRPr="00B50134" w:rsidRDefault="00711B2D" w:rsidP="00596D98">
            <w:pPr>
              <w:spacing w:line="240" w:lineRule="auto"/>
              <w:jc w:val="right"/>
              <w:rPr>
                <w:rFonts w:ascii="Calibri" w:hAnsi="Calibri"/>
                <w:b/>
                <w:color w:val="000000"/>
              </w:rPr>
            </w:pPr>
            <w:r w:rsidRPr="00711B2D">
              <w:rPr>
                <w:rFonts w:ascii="Calibri" w:hAnsi="Calibri"/>
                <w:b/>
                <w:color w:val="000000"/>
              </w:rPr>
              <w:t>77.1</w:t>
            </w:r>
          </w:p>
        </w:tc>
        <w:tc>
          <w:tcPr>
            <w:tcW w:w="709" w:type="dxa"/>
            <w:gridSpan w:val="2"/>
            <w:tcBorders>
              <w:top w:val="single" w:sz="4" w:space="0" w:color="auto"/>
              <w:left w:val="nil"/>
              <w:bottom w:val="single" w:sz="4" w:space="0" w:color="auto"/>
              <w:right w:val="nil"/>
            </w:tcBorders>
            <w:shd w:val="clear" w:color="auto" w:fill="auto"/>
            <w:noWrap/>
            <w:vAlign w:val="bottom"/>
            <w:hideMark/>
          </w:tcPr>
          <w:p w:rsidR="00596D98" w:rsidRPr="00B50134" w:rsidRDefault="00596D98" w:rsidP="00596D98">
            <w:pPr>
              <w:spacing w:line="240" w:lineRule="auto"/>
              <w:jc w:val="right"/>
              <w:rPr>
                <w:rFonts w:ascii="Calibri" w:hAnsi="Calibri"/>
                <w:b/>
                <w:color w:val="000000"/>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65.6</w:t>
            </w:r>
          </w:p>
        </w:tc>
        <w:tc>
          <w:tcPr>
            <w:tcW w:w="708" w:type="dxa"/>
            <w:tcBorders>
              <w:top w:val="single" w:sz="4" w:space="0" w:color="auto"/>
              <w:left w:val="nil"/>
              <w:bottom w:val="single" w:sz="4" w:space="0" w:color="auto"/>
              <w:right w:val="nil"/>
            </w:tcBorders>
            <w:shd w:val="clear" w:color="auto" w:fill="auto"/>
            <w:noWrap/>
            <w:vAlign w:val="bottom"/>
            <w:hideMark/>
          </w:tcPr>
          <w:p w:rsidR="00596D98" w:rsidRPr="00B50134" w:rsidRDefault="00596D98" w:rsidP="00596D98">
            <w:pPr>
              <w:spacing w:line="240" w:lineRule="auto"/>
              <w:jc w:val="right"/>
              <w:rPr>
                <w:rFonts w:ascii="Calibri" w:hAnsi="Calibri"/>
                <w:color w:val="000000"/>
                <w:sz w:val="22"/>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73.3</w:t>
            </w:r>
          </w:p>
        </w:tc>
        <w:tc>
          <w:tcPr>
            <w:tcW w:w="709" w:type="dxa"/>
            <w:gridSpan w:val="2"/>
            <w:tcBorders>
              <w:top w:val="single" w:sz="4" w:space="0" w:color="auto"/>
              <w:left w:val="nil"/>
              <w:bottom w:val="single" w:sz="4" w:space="0" w:color="auto"/>
              <w:right w:val="nil"/>
            </w:tcBorders>
            <w:shd w:val="clear" w:color="auto" w:fill="auto"/>
            <w:noWrap/>
            <w:vAlign w:val="bottom"/>
            <w:hideMark/>
          </w:tcPr>
          <w:p w:rsidR="00596D98" w:rsidRPr="00B50134" w:rsidRDefault="00596D98" w:rsidP="00596D98">
            <w:pPr>
              <w:spacing w:line="240" w:lineRule="auto"/>
              <w:jc w:val="right"/>
              <w:rPr>
                <w:rFonts w:ascii="Calibri" w:hAnsi="Calibri"/>
                <w:color w:val="000000"/>
                <w:sz w:val="22"/>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67.4</w:t>
            </w:r>
          </w:p>
        </w:tc>
        <w:tc>
          <w:tcPr>
            <w:tcW w:w="709" w:type="dxa"/>
            <w:tcBorders>
              <w:top w:val="single" w:sz="4" w:space="0" w:color="auto"/>
              <w:left w:val="nil"/>
              <w:bottom w:val="single" w:sz="4" w:space="0" w:color="auto"/>
              <w:right w:val="nil"/>
            </w:tcBorders>
            <w:shd w:val="clear" w:color="auto" w:fill="auto"/>
            <w:noWrap/>
            <w:vAlign w:val="bottom"/>
            <w:hideMark/>
          </w:tcPr>
          <w:p w:rsidR="00596D98" w:rsidRPr="00B50134" w:rsidRDefault="00596D98" w:rsidP="00596D98">
            <w:pPr>
              <w:spacing w:line="240" w:lineRule="auto"/>
              <w:jc w:val="right"/>
              <w:rPr>
                <w:rFonts w:ascii="Calibri" w:hAnsi="Calibri"/>
                <w:color w:val="000000"/>
                <w:sz w:val="22"/>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96D98" w:rsidRPr="00B50134" w:rsidRDefault="00711B2D" w:rsidP="00596D98">
            <w:pPr>
              <w:spacing w:line="240" w:lineRule="auto"/>
              <w:jc w:val="right"/>
              <w:rPr>
                <w:rFonts w:ascii="Calibri" w:hAnsi="Calibri"/>
                <w:color w:val="000000"/>
                <w:sz w:val="22"/>
              </w:rPr>
            </w:pPr>
            <w:r w:rsidRPr="00711B2D">
              <w:rPr>
                <w:rFonts w:ascii="Calibri" w:hAnsi="Calibri"/>
                <w:color w:val="000000"/>
                <w:sz w:val="22"/>
              </w:rPr>
              <w:t>66.5</w:t>
            </w:r>
          </w:p>
        </w:tc>
      </w:tr>
    </w:tbl>
    <w:p w:rsidR="00D00A66" w:rsidRPr="00B50134" w:rsidRDefault="00D00A66" w:rsidP="00D00A66">
      <w:pPr>
        <w:rPr>
          <w:rFonts w:asciiTheme="minorHAnsi" w:hAnsiTheme="minorHAnsi"/>
          <w:sz w:val="22"/>
        </w:rPr>
      </w:pPr>
    </w:p>
    <w:p w:rsidR="000C5A08" w:rsidRPr="00B50134" w:rsidRDefault="000C5A08" w:rsidP="00D00A66">
      <w:pPr>
        <w:rPr>
          <w:rFonts w:asciiTheme="minorHAnsi" w:hAnsiTheme="minorHAnsi"/>
          <w:sz w:val="22"/>
        </w:rPr>
      </w:pPr>
    </w:p>
    <w:tbl>
      <w:tblPr>
        <w:tblW w:w="13608" w:type="dxa"/>
        <w:tblLayout w:type="fixed"/>
        <w:tblLook w:val="04A0" w:firstRow="1" w:lastRow="0" w:firstColumn="1" w:lastColumn="0" w:noHBand="0" w:noVBand="1"/>
      </w:tblPr>
      <w:tblGrid>
        <w:gridCol w:w="704"/>
        <w:gridCol w:w="992"/>
        <w:gridCol w:w="851"/>
        <w:gridCol w:w="1134"/>
        <w:gridCol w:w="850"/>
        <w:gridCol w:w="1134"/>
        <w:gridCol w:w="851"/>
        <w:gridCol w:w="1139"/>
        <w:gridCol w:w="845"/>
        <w:gridCol w:w="1139"/>
        <w:gridCol w:w="851"/>
        <w:gridCol w:w="1129"/>
        <w:gridCol w:w="855"/>
        <w:gridCol w:w="1134"/>
      </w:tblGrid>
      <w:tr w:rsidR="000C5A08" w:rsidRPr="00B50134" w:rsidTr="008D07CD">
        <w:trPr>
          <w:trHeight w:val="315"/>
        </w:trPr>
        <w:tc>
          <w:tcPr>
            <w:tcW w:w="1696" w:type="dxa"/>
            <w:gridSpan w:val="2"/>
            <w:tcBorders>
              <w:top w:val="single" w:sz="4" w:space="0" w:color="auto"/>
              <w:left w:val="single" w:sz="4" w:space="0" w:color="auto"/>
              <w:bottom w:val="nil"/>
              <w:right w:val="nil"/>
            </w:tcBorders>
            <w:shd w:val="clear" w:color="auto" w:fill="auto"/>
            <w:noWrap/>
            <w:vAlign w:val="bottom"/>
            <w:hideMark/>
          </w:tcPr>
          <w:p w:rsidR="000C5A08" w:rsidRPr="00B50134" w:rsidRDefault="00711B2D" w:rsidP="004F210C">
            <w:pPr>
              <w:spacing w:line="240" w:lineRule="auto"/>
              <w:rPr>
                <w:rFonts w:asciiTheme="minorHAnsi" w:hAnsiTheme="minorHAnsi"/>
                <w:b/>
                <w:i/>
                <w:sz w:val="20"/>
              </w:rPr>
            </w:pPr>
            <w:r w:rsidRPr="00711B2D">
              <w:rPr>
                <w:rFonts w:asciiTheme="minorHAnsi" w:hAnsiTheme="minorHAnsi"/>
                <w:b/>
                <w:i/>
                <w:sz w:val="22"/>
              </w:rPr>
              <w:t>Feature</w:t>
            </w:r>
          </w:p>
        </w:tc>
        <w:tc>
          <w:tcPr>
            <w:tcW w:w="1985" w:type="dxa"/>
            <w:gridSpan w:val="2"/>
            <w:tcBorders>
              <w:top w:val="single" w:sz="4" w:space="0" w:color="auto"/>
              <w:left w:val="single" w:sz="4" w:space="0" w:color="000000"/>
              <w:bottom w:val="nil"/>
              <w:right w:val="single" w:sz="4" w:space="0" w:color="000000"/>
            </w:tcBorders>
            <w:shd w:val="clear" w:color="auto" w:fill="auto"/>
            <w:noWrap/>
            <w:vAlign w:val="bottom"/>
            <w:hideMark/>
          </w:tcPr>
          <w:p w:rsidR="000C5A08"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GRASS</w:t>
            </w:r>
          </w:p>
        </w:tc>
        <w:tc>
          <w:tcPr>
            <w:tcW w:w="1984" w:type="dxa"/>
            <w:gridSpan w:val="2"/>
            <w:tcBorders>
              <w:top w:val="single" w:sz="4" w:space="0" w:color="auto"/>
              <w:left w:val="nil"/>
              <w:bottom w:val="nil"/>
              <w:right w:val="nil"/>
            </w:tcBorders>
            <w:shd w:val="clear" w:color="000000" w:fill="FFFF00"/>
            <w:noWrap/>
            <w:vAlign w:val="bottom"/>
            <w:hideMark/>
          </w:tcPr>
          <w:p w:rsidR="000C5A08"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QGIS</w:t>
            </w:r>
          </w:p>
        </w:tc>
        <w:tc>
          <w:tcPr>
            <w:tcW w:w="1990" w:type="dxa"/>
            <w:gridSpan w:val="2"/>
            <w:tcBorders>
              <w:top w:val="single" w:sz="4" w:space="0" w:color="auto"/>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uDig</w:t>
            </w:r>
            <w:proofErr w:type="spellEnd"/>
          </w:p>
        </w:tc>
        <w:tc>
          <w:tcPr>
            <w:tcW w:w="1984" w:type="dxa"/>
            <w:gridSpan w:val="2"/>
            <w:tcBorders>
              <w:top w:val="single" w:sz="4" w:space="0" w:color="auto"/>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gvSIG</w:t>
            </w:r>
            <w:proofErr w:type="spellEnd"/>
          </w:p>
        </w:tc>
        <w:tc>
          <w:tcPr>
            <w:tcW w:w="1980" w:type="dxa"/>
            <w:gridSpan w:val="2"/>
            <w:tcBorders>
              <w:top w:val="single" w:sz="4" w:space="0" w:color="auto"/>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b/>
                <w:i/>
                <w:color w:val="000000"/>
                <w:sz w:val="22"/>
              </w:rPr>
            </w:pPr>
            <w:r w:rsidRPr="00711B2D">
              <w:rPr>
                <w:rFonts w:ascii="Calibri" w:hAnsi="Calibri"/>
                <w:b/>
                <w:i/>
                <w:color w:val="000000"/>
                <w:sz w:val="22"/>
              </w:rPr>
              <w:t>SAGA</w:t>
            </w:r>
          </w:p>
        </w:tc>
        <w:tc>
          <w:tcPr>
            <w:tcW w:w="1989" w:type="dxa"/>
            <w:gridSpan w:val="2"/>
            <w:tcBorders>
              <w:top w:val="single" w:sz="4" w:space="0" w:color="auto"/>
              <w:left w:val="single" w:sz="4" w:space="0" w:color="000000"/>
              <w:bottom w:val="nil"/>
              <w:right w:val="single" w:sz="4" w:space="0" w:color="auto"/>
            </w:tcBorders>
            <w:shd w:val="clear" w:color="auto" w:fill="auto"/>
            <w:noWrap/>
            <w:vAlign w:val="bottom"/>
            <w:hideMark/>
          </w:tcPr>
          <w:p w:rsidR="000C5A08" w:rsidRPr="00B50134" w:rsidRDefault="00711B2D" w:rsidP="004F210C">
            <w:pPr>
              <w:spacing w:line="240" w:lineRule="auto"/>
              <w:jc w:val="center"/>
              <w:rPr>
                <w:rFonts w:ascii="Calibri" w:hAnsi="Calibri"/>
                <w:b/>
                <w:i/>
                <w:color w:val="000000"/>
                <w:sz w:val="22"/>
              </w:rPr>
            </w:pPr>
            <w:proofErr w:type="spellStart"/>
            <w:r w:rsidRPr="00711B2D">
              <w:rPr>
                <w:rFonts w:ascii="Calibri" w:hAnsi="Calibri"/>
                <w:b/>
                <w:i/>
                <w:color w:val="000000"/>
                <w:sz w:val="22"/>
              </w:rPr>
              <w:t>OpenJUMP</w:t>
            </w:r>
            <w:proofErr w:type="spellEnd"/>
          </w:p>
        </w:tc>
      </w:tr>
      <w:tr w:rsidR="008D07CD" w:rsidRPr="00B50134" w:rsidTr="008D07CD">
        <w:trPr>
          <w:trHeight w:val="315"/>
        </w:trPr>
        <w:tc>
          <w:tcPr>
            <w:tcW w:w="704" w:type="dxa"/>
            <w:tcBorders>
              <w:top w:val="nil"/>
              <w:left w:val="single" w:sz="4" w:space="0" w:color="auto"/>
              <w:bottom w:val="nil"/>
              <w:right w:val="nil"/>
            </w:tcBorders>
            <w:shd w:val="clear" w:color="auto" w:fill="auto"/>
            <w:noWrap/>
            <w:vAlign w:val="bottom"/>
            <w:hideMark/>
          </w:tcPr>
          <w:p w:rsidR="000C5A08" w:rsidRPr="00B50134" w:rsidRDefault="000C5A08" w:rsidP="004F210C">
            <w:pPr>
              <w:spacing w:line="240" w:lineRule="auto"/>
              <w:jc w:val="center"/>
              <w:rPr>
                <w:rFonts w:ascii="Calibri" w:hAnsi="Calibri"/>
                <w:b/>
                <w:i/>
                <w:color w:val="000000"/>
                <w:sz w:val="22"/>
              </w:rPr>
            </w:pPr>
          </w:p>
        </w:tc>
        <w:tc>
          <w:tcPr>
            <w:tcW w:w="992" w:type="dxa"/>
            <w:tcBorders>
              <w:top w:val="nil"/>
              <w:left w:val="nil"/>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w:t>
            </w:r>
          </w:p>
        </w:tc>
        <w:tc>
          <w:tcPr>
            <w:tcW w:w="851" w:type="dxa"/>
            <w:tcBorders>
              <w:top w:val="nil"/>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Score</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Weighted score</w:t>
            </w:r>
          </w:p>
        </w:tc>
        <w:tc>
          <w:tcPr>
            <w:tcW w:w="850" w:type="dxa"/>
            <w:tcBorders>
              <w:top w:val="nil"/>
              <w:left w:val="single" w:sz="4" w:space="0" w:color="auto"/>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Score</w:t>
            </w:r>
          </w:p>
        </w:tc>
        <w:tc>
          <w:tcPr>
            <w:tcW w:w="1134" w:type="dxa"/>
            <w:tcBorders>
              <w:top w:val="nil"/>
              <w:left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Weighted score</w:t>
            </w:r>
          </w:p>
        </w:tc>
        <w:tc>
          <w:tcPr>
            <w:tcW w:w="851" w:type="dxa"/>
            <w:tcBorders>
              <w:top w:val="nil"/>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Score</w:t>
            </w:r>
          </w:p>
        </w:tc>
        <w:tc>
          <w:tcPr>
            <w:tcW w:w="1139" w:type="dxa"/>
            <w:tcBorders>
              <w:top w:val="nil"/>
              <w:left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Weighted score</w:t>
            </w:r>
          </w:p>
        </w:tc>
        <w:tc>
          <w:tcPr>
            <w:tcW w:w="845" w:type="dxa"/>
            <w:tcBorders>
              <w:top w:val="nil"/>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Score</w:t>
            </w:r>
          </w:p>
        </w:tc>
        <w:tc>
          <w:tcPr>
            <w:tcW w:w="1139" w:type="dxa"/>
            <w:tcBorders>
              <w:top w:val="nil"/>
              <w:left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Weighted score</w:t>
            </w:r>
          </w:p>
        </w:tc>
        <w:tc>
          <w:tcPr>
            <w:tcW w:w="851" w:type="dxa"/>
            <w:tcBorders>
              <w:top w:val="nil"/>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Score</w:t>
            </w:r>
          </w:p>
        </w:tc>
        <w:tc>
          <w:tcPr>
            <w:tcW w:w="1129" w:type="dxa"/>
            <w:tcBorders>
              <w:top w:val="nil"/>
              <w:left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Weighted score</w:t>
            </w:r>
          </w:p>
        </w:tc>
        <w:tc>
          <w:tcPr>
            <w:tcW w:w="855" w:type="dxa"/>
            <w:tcBorders>
              <w:top w:val="nil"/>
              <w:left w:val="single" w:sz="4" w:space="0" w:color="000000"/>
              <w:bottom w:val="nil"/>
              <w:right w:val="nil"/>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Score</w:t>
            </w:r>
          </w:p>
        </w:tc>
        <w:tc>
          <w:tcPr>
            <w:tcW w:w="1134"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Weighted score</w:t>
            </w:r>
          </w:p>
        </w:tc>
      </w:tr>
      <w:tr w:rsidR="008D07CD" w:rsidRPr="00B50134" w:rsidTr="008D07CD">
        <w:trPr>
          <w:trHeight w:val="315"/>
        </w:trPr>
        <w:tc>
          <w:tcPr>
            <w:tcW w:w="704" w:type="dxa"/>
            <w:tcBorders>
              <w:top w:val="nil"/>
              <w:left w:val="single" w:sz="4" w:space="0" w:color="auto"/>
              <w:bottom w:val="nil"/>
              <w:right w:val="nil"/>
            </w:tcBorders>
            <w:shd w:val="clear" w:color="auto" w:fill="auto"/>
            <w:noWrap/>
            <w:vAlign w:val="bottom"/>
            <w:hideMark/>
          </w:tcPr>
          <w:p w:rsidR="000C5A08" w:rsidRPr="00B50134" w:rsidRDefault="00711B2D" w:rsidP="000C5A08">
            <w:pPr>
              <w:spacing w:line="240" w:lineRule="auto"/>
              <w:jc w:val="center"/>
              <w:rPr>
                <w:rFonts w:ascii="Calibri" w:hAnsi="Calibri"/>
                <w:color w:val="000000"/>
                <w:sz w:val="22"/>
              </w:rPr>
            </w:pPr>
            <w:r w:rsidRPr="00711B2D">
              <w:rPr>
                <w:rFonts w:ascii="Calibri" w:hAnsi="Calibri"/>
                <w:color w:val="000000"/>
                <w:sz w:val="22"/>
              </w:rPr>
              <w:t>1</w:t>
            </w:r>
          </w:p>
        </w:tc>
        <w:tc>
          <w:tcPr>
            <w:tcW w:w="992"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85</w:t>
            </w:r>
          </w:p>
        </w:tc>
        <w:tc>
          <w:tcPr>
            <w:tcW w:w="851" w:type="dxa"/>
            <w:tcBorders>
              <w:top w:val="nil"/>
              <w:left w:val="nil"/>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30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26</w:t>
            </w:r>
          </w:p>
        </w:tc>
        <w:tc>
          <w:tcPr>
            <w:tcW w:w="850"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90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77</w:t>
            </w:r>
          </w:p>
        </w:tc>
        <w:tc>
          <w:tcPr>
            <w:tcW w:w="851"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90</w:t>
            </w:r>
          </w:p>
        </w:tc>
        <w:tc>
          <w:tcPr>
            <w:tcW w:w="113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77</w:t>
            </w:r>
          </w:p>
        </w:tc>
        <w:tc>
          <w:tcPr>
            <w:tcW w:w="845"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3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68</w:t>
            </w:r>
          </w:p>
        </w:tc>
        <w:tc>
          <w:tcPr>
            <w:tcW w:w="851"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2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68</w:t>
            </w:r>
          </w:p>
        </w:tc>
        <w:tc>
          <w:tcPr>
            <w:tcW w:w="855"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68</w:t>
            </w:r>
          </w:p>
        </w:tc>
      </w:tr>
      <w:tr w:rsidR="008D07CD" w:rsidRPr="00B50134" w:rsidTr="008D07CD">
        <w:trPr>
          <w:trHeight w:val="315"/>
        </w:trPr>
        <w:tc>
          <w:tcPr>
            <w:tcW w:w="704" w:type="dxa"/>
            <w:tcBorders>
              <w:top w:val="nil"/>
              <w:left w:val="single" w:sz="4" w:space="0" w:color="auto"/>
              <w:bottom w:val="nil"/>
              <w:right w:val="nil"/>
            </w:tcBorders>
            <w:shd w:val="clear" w:color="auto" w:fill="auto"/>
            <w:noWrap/>
            <w:vAlign w:val="bottom"/>
            <w:hideMark/>
          </w:tcPr>
          <w:p w:rsidR="000C5A08" w:rsidRPr="00B50134" w:rsidRDefault="00711B2D" w:rsidP="000C5A08">
            <w:pPr>
              <w:spacing w:line="240" w:lineRule="auto"/>
              <w:jc w:val="center"/>
              <w:rPr>
                <w:rFonts w:ascii="Calibri" w:hAnsi="Calibri"/>
                <w:color w:val="000000"/>
                <w:sz w:val="22"/>
              </w:rPr>
            </w:pPr>
            <w:r w:rsidRPr="00711B2D">
              <w:rPr>
                <w:rFonts w:ascii="Calibri" w:hAnsi="Calibri"/>
                <w:color w:val="000000"/>
                <w:sz w:val="22"/>
              </w:rPr>
              <w:t>2</w:t>
            </w:r>
          </w:p>
        </w:tc>
        <w:tc>
          <w:tcPr>
            <w:tcW w:w="992"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65</w:t>
            </w:r>
          </w:p>
        </w:tc>
        <w:tc>
          <w:tcPr>
            <w:tcW w:w="851" w:type="dxa"/>
            <w:tcBorders>
              <w:top w:val="nil"/>
              <w:left w:val="nil"/>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52</w:t>
            </w:r>
          </w:p>
        </w:tc>
        <w:tc>
          <w:tcPr>
            <w:tcW w:w="850"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90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59</w:t>
            </w:r>
          </w:p>
        </w:tc>
        <w:tc>
          <w:tcPr>
            <w:tcW w:w="851"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70</w:t>
            </w:r>
          </w:p>
        </w:tc>
        <w:tc>
          <w:tcPr>
            <w:tcW w:w="113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46</w:t>
            </w:r>
          </w:p>
        </w:tc>
        <w:tc>
          <w:tcPr>
            <w:tcW w:w="845"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3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52</w:t>
            </w:r>
          </w:p>
        </w:tc>
        <w:tc>
          <w:tcPr>
            <w:tcW w:w="851"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70</w:t>
            </w:r>
          </w:p>
        </w:tc>
        <w:tc>
          <w:tcPr>
            <w:tcW w:w="112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46</w:t>
            </w:r>
          </w:p>
        </w:tc>
        <w:tc>
          <w:tcPr>
            <w:tcW w:w="855"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60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39</w:t>
            </w:r>
          </w:p>
        </w:tc>
      </w:tr>
      <w:tr w:rsidR="008D07CD" w:rsidRPr="00B50134" w:rsidTr="008D07CD">
        <w:trPr>
          <w:trHeight w:val="315"/>
        </w:trPr>
        <w:tc>
          <w:tcPr>
            <w:tcW w:w="704" w:type="dxa"/>
            <w:tcBorders>
              <w:top w:val="nil"/>
              <w:left w:val="single" w:sz="4" w:space="0" w:color="auto"/>
              <w:bottom w:val="nil"/>
              <w:right w:val="nil"/>
            </w:tcBorders>
            <w:shd w:val="clear" w:color="auto" w:fill="auto"/>
            <w:noWrap/>
            <w:vAlign w:val="bottom"/>
            <w:hideMark/>
          </w:tcPr>
          <w:p w:rsidR="000C5A08" w:rsidRPr="00B50134" w:rsidRDefault="00711B2D" w:rsidP="000C5A08">
            <w:pPr>
              <w:spacing w:line="240" w:lineRule="auto"/>
              <w:jc w:val="center"/>
              <w:rPr>
                <w:rFonts w:ascii="Calibri" w:hAnsi="Calibri"/>
                <w:color w:val="000000"/>
                <w:sz w:val="22"/>
              </w:rPr>
            </w:pPr>
            <w:r w:rsidRPr="00711B2D">
              <w:rPr>
                <w:rFonts w:ascii="Calibri" w:hAnsi="Calibri"/>
                <w:color w:val="000000"/>
                <w:sz w:val="22"/>
              </w:rPr>
              <w:t>3</w:t>
            </w:r>
          </w:p>
        </w:tc>
        <w:tc>
          <w:tcPr>
            <w:tcW w:w="992"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50</w:t>
            </w:r>
          </w:p>
        </w:tc>
        <w:tc>
          <w:tcPr>
            <w:tcW w:w="851" w:type="dxa"/>
            <w:tcBorders>
              <w:top w:val="nil"/>
              <w:left w:val="nil"/>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50</w:t>
            </w:r>
          </w:p>
        </w:tc>
        <w:tc>
          <w:tcPr>
            <w:tcW w:w="850"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50</w:t>
            </w:r>
          </w:p>
        </w:tc>
        <w:tc>
          <w:tcPr>
            <w:tcW w:w="851"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100</w:t>
            </w:r>
          </w:p>
        </w:tc>
        <w:tc>
          <w:tcPr>
            <w:tcW w:w="113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50</w:t>
            </w:r>
          </w:p>
        </w:tc>
        <w:tc>
          <w:tcPr>
            <w:tcW w:w="845"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90</w:t>
            </w:r>
          </w:p>
        </w:tc>
        <w:tc>
          <w:tcPr>
            <w:tcW w:w="113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45</w:t>
            </w:r>
          </w:p>
        </w:tc>
        <w:tc>
          <w:tcPr>
            <w:tcW w:w="851"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85</w:t>
            </w:r>
          </w:p>
        </w:tc>
        <w:tc>
          <w:tcPr>
            <w:tcW w:w="1129"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43</w:t>
            </w:r>
          </w:p>
        </w:tc>
        <w:tc>
          <w:tcPr>
            <w:tcW w:w="855" w:type="dxa"/>
            <w:tcBorders>
              <w:top w:val="nil"/>
              <w:left w:val="single" w:sz="4" w:space="0" w:color="auto"/>
              <w:bottom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70</w:t>
            </w:r>
          </w:p>
        </w:tc>
        <w:tc>
          <w:tcPr>
            <w:tcW w:w="1134" w:type="dxa"/>
            <w:tcBorders>
              <w:top w:val="nil"/>
              <w:left w:val="nil"/>
              <w:bottom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35</w:t>
            </w:r>
          </w:p>
        </w:tc>
      </w:tr>
      <w:tr w:rsidR="008D07CD" w:rsidRPr="00B50134" w:rsidTr="008D07CD">
        <w:trPr>
          <w:trHeight w:val="315"/>
        </w:trPr>
        <w:tc>
          <w:tcPr>
            <w:tcW w:w="704" w:type="dxa"/>
            <w:tcBorders>
              <w:top w:val="nil"/>
              <w:left w:val="single" w:sz="4" w:space="0" w:color="auto"/>
              <w:right w:val="nil"/>
            </w:tcBorders>
            <w:shd w:val="clear" w:color="auto" w:fill="auto"/>
            <w:noWrap/>
            <w:vAlign w:val="bottom"/>
            <w:hideMark/>
          </w:tcPr>
          <w:p w:rsidR="000C5A08" w:rsidRPr="00B50134" w:rsidRDefault="00711B2D" w:rsidP="000C5A08">
            <w:pPr>
              <w:spacing w:line="240" w:lineRule="auto"/>
              <w:jc w:val="center"/>
              <w:rPr>
                <w:rFonts w:ascii="Calibri" w:hAnsi="Calibri"/>
                <w:color w:val="000000"/>
                <w:sz w:val="22"/>
              </w:rPr>
            </w:pPr>
            <w:r w:rsidRPr="00711B2D">
              <w:rPr>
                <w:rFonts w:ascii="Calibri" w:hAnsi="Calibri"/>
                <w:color w:val="000000"/>
                <w:sz w:val="22"/>
              </w:rPr>
              <w:t>4</w:t>
            </w:r>
          </w:p>
        </w:tc>
        <w:tc>
          <w:tcPr>
            <w:tcW w:w="992"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50</w:t>
            </w:r>
          </w:p>
        </w:tc>
        <w:tc>
          <w:tcPr>
            <w:tcW w:w="851" w:type="dxa"/>
            <w:tcBorders>
              <w:top w:val="nil"/>
              <w:left w:val="nil"/>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90</w:t>
            </w:r>
          </w:p>
        </w:tc>
        <w:tc>
          <w:tcPr>
            <w:tcW w:w="1134"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45</w:t>
            </w:r>
          </w:p>
        </w:tc>
        <w:tc>
          <w:tcPr>
            <w:tcW w:w="850" w:type="dxa"/>
            <w:tcBorders>
              <w:top w:val="nil"/>
              <w:left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34"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40</w:t>
            </w:r>
          </w:p>
        </w:tc>
        <w:tc>
          <w:tcPr>
            <w:tcW w:w="851" w:type="dxa"/>
            <w:tcBorders>
              <w:top w:val="nil"/>
              <w:left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40</w:t>
            </w:r>
          </w:p>
        </w:tc>
        <w:tc>
          <w:tcPr>
            <w:tcW w:w="1139"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20</w:t>
            </w:r>
          </w:p>
        </w:tc>
        <w:tc>
          <w:tcPr>
            <w:tcW w:w="845" w:type="dxa"/>
            <w:tcBorders>
              <w:top w:val="nil"/>
              <w:left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70</w:t>
            </w:r>
          </w:p>
        </w:tc>
        <w:tc>
          <w:tcPr>
            <w:tcW w:w="1139"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35</w:t>
            </w:r>
          </w:p>
        </w:tc>
        <w:tc>
          <w:tcPr>
            <w:tcW w:w="851" w:type="dxa"/>
            <w:tcBorders>
              <w:top w:val="nil"/>
              <w:left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29"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40</w:t>
            </w:r>
          </w:p>
        </w:tc>
        <w:tc>
          <w:tcPr>
            <w:tcW w:w="855" w:type="dxa"/>
            <w:tcBorders>
              <w:top w:val="nil"/>
              <w:left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50</w:t>
            </w:r>
          </w:p>
        </w:tc>
        <w:tc>
          <w:tcPr>
            <w:tcW w:w="1134" w:type="dxa"/>
            <w:tcBorders>
              <w:top w:val="nil"/>
              <w:left w:val="nil"/>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25</w:t>
            </w:r>
          </w:p>
        </w:tc>
      </w:tr>
      <w:tr w:rsidR="008D07CD" w:rsidRPr="00B50134" w:rsidTr="008D07CD">
        <w:trPr>
          <w:trHeight w:val="315"/>
        </w:trPr>
        <w:tc>
          <w:tcPr>
            <w:tcW w:w="704" w:type="dxa"/>
            <w:tcBorders>
              <w:top w:val="nil"/>
              <w:left w:val="single" w:sz="4" w:space="0" w:color="auto"/>
              <w:bottom w:val="single" w:sz="4" w:space="0" w:color="auto"/>
              <w:right w:val="nil"/>
            </w:tcBorders>
            <w:shd w:val="clear" w:color="auto" w:fill="auto"/>
            <w:noWrap/>
            <w:vAlign w:val="bottom"/>
            <w:hideMark/>
          </w:tcPr>
          <w:p w:rsidR="000C5A08" w:rsidRPr="00B50134" w:rsidRDefault="00711B2D" w:rsidP="000C5A08">
            <w:pPr>
              <w:spacing w:line="240" w:lineRule="auto"/>
              <w:jc w:val="center"/>
              <w:rPr>
                <w:rFonts w:ascii="Calibri" w:hAnsi="Calibri"/>
                <w:color w:val="000000"/>
                <w:sz w:val="22"/>
              </w:rPr>
            </w:pPr>
            <w:r w:rsidRPr="00711B2D">
              <w:rPr>
                <w:rFonts w:ascii="Calibri" w:hAnsi="Calibri"/>
                <w:color w:val="000000"/>
                <w:sz w:val="22"/>
              </w:rPr>
              <w:t>5</w:t>
            </w:r>
          </w:p>
        </w:tc>
        <w:tc>
          <w:tcPr>
            <w:tcW w:w="992"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45</w:t>
            </w:r>
          </w:p>
        </w:tc>
        <w:tc>
          <w:tcPr>
            <w:tcW w:w="851" w:type="dxa"/>
            <w:tcBorders>
              <w:top w:val="nil"/>
              <w:left w:val="nil"/>
              <w:bottom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45</w:t>
            </w:r>
          </w:p>
        </w:tc>
        <w:tc>
          <w:tcPr>
            <w:tcW w:w="850" w:type="dxa"/>
            <w:tcBorders>
              <w:top w:val="nil"/>
              <w:left w:val="single" w:sz="4" w:space="0" w:color="auto"/>
              <w:bottom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100</w:t>
            </w:r>
          </w:p>
        </w:tc>
        <w:tc>
          <w:tcPr>
            <w:tcW w:w="1134"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45</w:t>
            </w:r>
          </w:p>
        </w:tc>
        <w:tc>
          <w:tcPr>
            <w:tcW w:w="851" w:type="dxa"/>
            <w:tcBorders>
              <w:top w:val="nil"/>
              <w:left w:val="single" w:sz="4" w:space="0" w:color="auto"/>
              <w:bottom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40</w:t>
            </w:r>
          </w:p>
        </w:tc>
        <w:tc>
          <w:tcPr>
            <w:tcW w:w="1139"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18</w:t>
            </w:r>
          </w:p>
        </w:tc>
        <w:tc>
          <w:tcPr>
            <w:tcW w:w="845" w:type="dxa"/>
            <w:tcBorders>
              <w:top w:val="nil"/>
              <w:left w:val="single" w:sz="4" w:space="0" w:color="auto"/>
              <w:bottom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85</w:t>
            </w:r>
          </w:p>
        </w:tc>
        <w:tc>
          <w:tcPr>
            <w:tcW w:w="1139"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38</w:t>
            </w:r>
          </w:p>
        </w:tc>
        <w:tc>
          <w:tcPr>
            <w:tcW w:w="851" w:type="dxa"/>
            <w:tcBorders>
              <w:top w:val="nil"/>
              <w:left w:val="single" w:sz="4" w:space="0" w:color="auto"/>
              <w:bottom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80</w:t>
            </w:r>
          </w:p>
        </w:tc>
        <w:tc>
          <w:tcPr>
            <w:tcW w:w="1129"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36</w:t>
            </w:r>
          </w:p>
        </w:tc>
        <w:tc>
          <w:tcPr>
            <w:tcW w:w="855" w:type="dxa"/>
            <w:tcBorders>
              <w:top w:val="nil"/>
              <w:left w:val="single" w:sz="4" w:space="0" w:color="auto"/>
              <w:bottom w:val="single" w:sz="4" w:space="0" w:color="auto"/>
              <w:right w:val="nil"/>
            </w:tcBorders>
            <w:shd w:val="clear" w:color="auto" w:fill="auto"/>
            <w:noWrap/>
            <w:vAlign w:val="center"/>
            <w:hideMark/>
          </w:tcPr>
          <w:p w:rsidR="000C5A08" w:rsidRPr="00B50134" w:rsidRDefault="00711B2D" w:rsidP="004F210C">
            <w:pPr>
              <w:spacing w:line="240" w:lineRule="auto"/>
              <w:jc w:val="center"/>
              <w:rPr>
                <w:rFonts w:ascii="Calibri" w:hAnsi="Calibri"/>
                <w:color w:val="000000"/>
                <w:sz w:val="22"/>
              </w:rPr>
            </w:pPr>
            <w:r w:rsidRPr="00711B2D">
              <w:rPr>
                <w:rFonts w:ascii="Calibri" w:hAnsi="Calibri"/>
                <w:color w:val="000000"/>
                <w:sz w:val="22"/>
              </w:rPr>
              <w:t>50</w:t>
            </w:r>
          </w:p>
        </w:tc>
        <w:tc>
          <w:tcPr>
            <w:tcW w:w="1134" w:type="dxa"/>
            <w:tcBorders>
              <w:top w:val="nil"/>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23</w:t>
            </w:r>
          </w:p>
        </w:tc>
      </w:tr>
      <w:tr w:rsidR="008D07CD" w:rsidRPr="00B50134" w:rsidTr="008D07CD">
        <w:trPr>
          <w:trHeight w:val="315"/>
        </w:trPr>
        <w:tc>
          <w:tcPr>
            <w:tcW w:w="704" w:type="dxa"/>
            <w:tcBorders>
              <w:top w:val="single" w:sz="4" w:space="0" w:color="auto"/>
              <w:left w:val="nil"/>
              <w:bottom w:val="nil"/>
              <w:right w:val="nil"/>
            </w:tcBorders>
            <w:shd w:val="clear" w:color="auto" w:fill="auto"/>
            <w:noWrap/>
            <w:vAlign w:val="bottom"/>
            <w:hideMark/>
          </w:tcPr>
          <w:p w:rsidR="000C5A08" w:rsidRPr="00B50134" w:rsidRDefault="000C5A08" w:rsidP="004F210C">
            <w:pPr>
              <w:spacing w:line="240" w:lineRule="auto"/>
              <w:jc w:val="right"/>
              <w:rPr>
                <w:rFonts w:ascii="Calibri" w:hAnsi="Calibri"/>
                <w:color w:val="000000"/>
                <w:sz w:val="22"/>
              </w:rPr>
            </w:pPr>
          </w:p>
        </w:tc>
        <w:tc>
          <w:tcPr>
            <w:tcW w:w="992" w:type="dxa"/>
            <w:tcBorders>
              <w:top w:val="single" w:sz="4" w:space="0" w:color="auto"/>
              <w:left w:val="nil"/>
              <w:bottom w:val="nil"/>
              <w:right w:val="single" w:sz="4" w:space="0" w:color="auto"/>
            </w:tcBorders>
            <w:shd w:val="clear" w:color="auto" w:fill="auto"/>
            <w:noWrap/>
            <w:vAlign w:val="bottom"/>
            <w:hideMark/>
          </w:tcPr>
          <w:p w:rsidR="000C5A08" w:rsidRPr="00B50134" w:rsidRDefault="00711B2D" w:rsidP="004F210C">
            <w:pPr>
              <w:spacing w:line="240" w:lineRule="auto"/>
              <w:rPr>
                <w:rFonts w:ascii="Calibri" w:hAnsi="Calibri"/>
                <w:color w:val="000000"/>
                <w:sz w:val="22"/>
              </w:rPr>
            </w:pPr>
            <w:r w:rsidRPr="00711B2D">
              <w:rPr>
                <w:rFonts w:ascii="Calibri" w:hAnsi="Calibri"/>
                <w:color w:val="000000"/>
                <w:sz w:val="22"/>
              </w:rPr>
              <w:t> </w:t>
            </w:r>
          </w:p>
        </w:tc>
        <w:tc>
          <w:tcPr>
            <w:tcW w:w="851" w:type="dxa"/>
            <w:tcBorders>
              <w:top w:val="single" w:sz="4" w:space="0" w:color="auto"/>
              <w:left w:val="nil"/>
              <w:bottom w:val="single" w:sz="4" w:space="0" w:color="auto"/>
              <w:right w:val="nil"/>
            </w:tcBorders>
            <w:shd w:val="clear" w:color="auto" w:fill="auto"/>
            <w:noWrap/>
            <w:vAlign w:val="bottom"/>
            <w:hideMark/>
          </w:tcPr>
          <w:p w:rsidR="000C5A08" w:rsidRPr="00B50134" w:rsidRDefault="000C5A08" w:rsidP="004F210C">
            <w:pPr>
              <w:spacing w:line="240" w:lineRule="auto"/>
              <w:rPr>
                <w:rFonts w:ascii="Calibri" w:hAnsi="Calibri"/>
                <w:color w:val="000000"/>
                <w:sz w:val="22"/>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43.5</w:t>
            </w:r>
          </w:p>
        </w:tc>
        <w:tc>
          <w:tcPr>
            <w:tcW w:w="850" w:type="dxa"/>
            <w:tcBorders>
              <w:top w:val="single" w:sz="4" w:space="0" w:color="auto"/>
              <w:left w:val="nil"/>
              <w:bottom w:val="single" w:sz="4" w:space="0" w:color="auto"/>
              <w:right w:val="nil"/>
            </w:tcBorders>
            <w:shd w:val="clear" w:color="auto" w:fill="auto"/>
            <w:noWrap/>
            <w:vAlign w:val="bottom"/>
            <w:hideMark/>
          </w:tcPr>
          <w:p w:rsidR="000C5A08" w:rsidRPr="00B50134" w:rsidRDefault="000C5A08" w:rsidP="004F210C">
            <w:pPr>
              <w:spacing w:line="240" w:lineRule="auto"/>
              <w:jc w:val="right"/>
              <w:rPr>
                <w:rFonts w:ascii="Calibri" w:hAnsi="Calibri"/>
                <w:color w:val="000000"/>
                <w:sz w:val="22"/>
              </w:rPr>
            </w:pPr>
          </w:p>
        </w:tc>
        <w:tc>
          <w:tcPr>
            <w:tcW w:w="1134" w:type="dxa"/>
            <w:tcBorders>
              <w:top w:val="single" w:sz="4" w:space="0" w:color="auto"/>
              <w:left w:val="nil"/>
              <w:bottom w:val="single" w:sz="4" w:space="0" w:color="auto"/>
              <w:right w:val="single" w:sz="4" w:space="0" w:color="auto"/>
            </w:tcBorders>
            <w:shd w:val="clear" w:color="000000" w:fill="FFFF00"/>
            <w:noWrap/>
            <w:vAlign w:val="bottom"/>
            <w:hideMark/>
          </w:tcPr>
          <w:p w:rsidR="000C5A08" w:rsidRPr="00B50134" w:rsidRDefault="00711B2D" w:rsidP="004F210C">
            <w:pPr>
              <w:spacing w:line="240" w:lineRule="auto"/>
              <w:jc w:val="right"/>
              <w:rPr>
                <w:rFonts w:ascii="Calibri" w:hAnsi="Calibri"/>
                <w:b/>
                <w:color w:val="000000"/>
              </w:rPr>
            </w:pPr>
            <w:r w:rsidRPr="00711B2D">
              <w:rPr>
                <w:rFonts w:ascii="Calibri" w:hAnsi="Calibri"/>
                <w:b/>
                <w:color w:val="000000"/>
              </w:rPr>
              <w:t>54.0</w:t>
            </w:r>
          </w:p>
        </w:tc>
        <w:tc>
          <w:tcPr>
            <w:tcW w:w="851" w:type="dxa"/>
            <w:tcBorders>
              <w:top w:val="single" w:sz="4" w:space="0" w:color="auto"/>
              <w:left w:val="nil"/>
              <w:bottom w:val="single" w:sz="4" w:space="0" w:color="auto"/>
              <w:right w:val="nil"/>
            </w:tcBorders>
            <w:shd w:val="clear" w:color="auto" w:fill="auto"/>
            <w:noWrap/>
            <w:vAlign w:val="bottom"/>
            <w:hideMark/>
          </w:tcPr>
          <w:p w:rsidR="000C5A08" w:rsidRPr="00B50134" w:rsidRDefault="000C5A08" w:rsidP="004F210C">
            <w:pPr>
              <w:spacing w:line="240" w:lineRule="auto"/>
              <w:jc w:val="right"/>
              <w:rPr>
                <w:rFonts w:ascii="Calibri" w:hAnsi="Calibri"/>
                <w:b/>
                <w:color w:val="000000"/>
              </w:rPr>
            </w:pP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42.0</w:t>
            </w:r>
          </w:p>
        </w:tc>
        <w:tc>
          <w:tcPr>
            <w:tcW w:w="845" w:type="dxa"/>
            <w:tcBorders>
              <w:top w:val="single" w:sz="4" w:space="0" w:color="auto"/>
              <w:left w:val="nil"/>
              <w:bottom w:val="single" w:sz="4" w:space="0" w:color="auto"/>
              <w:right w:val="nil"/>
            </w:tcBorders>
            <w:shd w:val="clear" w:color="auto" w:fill="auto"/>
            <w:noWrap/>
            <w:vAlign w:val="bottom"/>
            <w:hideMark/>
          </w:tcPr>
          <w:p w:rsidR="000C5A08" w:rsidRPr="00B50134" w:rsidRDefault="000C5A08" w:rsidP="004F210C">
            <w:pPr>
              <w:spacing w:line="240" w:lineRule="auto"/>
              <w:jc w:val="right"/>
              <w:rPr>
                <w:rFonts w:ascii="Calibri" w:hAnsi="Calibri"/>
                <w:color w:val="000000"/>
                <w:sz w:val="22"/>
              </w:rPr>
            </w:pP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47.7</w:t>
            </w:r>
          </w:p>
        </w:tc>
        <w:tc>
          <w:tcPr>
            <w:tcW w:w="851" w:type="dxa"/>
            <w:tcBorders>
              <w:top w:val="single" w:sz="4" w:space="0" w:color="auto"/>
              <w:left w:val="nil"/>
              <w:bottom w:val="single" w:sz="4" w:space="0" w:color="auto"/>
              <w:right w:val="nil"/>
            </w:tcBorders>
            <w:shd w:val="clear" w:color="auto" w:fill="auto"/>
            <w:noWrap/>
            <w:vAlign w:val="bottom"/>
            <w:hideMark/>
          </w:tcPr>
          <w:p w:rsidR="000C5A08" w:rsidRPr="00B50134" w:rsidRDefault="000C5A08" w:rsidP="004F210C">
            <w:pPr>
              <w:spacing w:line="240" w:lineRule="auto"/>
              <w:jc w:val="right"/>
              <w:rPr>
                <w:rFonts w:ascii="Calibri" w:hAnsi="Calibri"/>
                <w:color w:val="000000"/>
                <w:sz w:val="22"/>
              </w:rPr>
            </w:pP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46.4</w:t>
            </w:r>
          </w:p>
        </w:tc>
        <w:tc>
          <w:tcPr>
            <w:tcW w:w="855" w:type="dxa"/>
            <w:tcBorders>
              <w:top w:val="single" w:sz="4" w:space="0" w:color="auto"/>
              <w:left w:val="nil"/>
              <w:bottom w:val="single" w:sz="4" w:space="0" w:color="auto"/>
              <w:right w:val="nil"/>
            </w:tcBorders>
            <w:shd w:val="clear" w:color="auto" w:fill="auto"/>
            <w:noWrap/>
            <w:vAlign w:val="bottom"/>
            <w:hideMark/>
          </w:tcPr>
          <w:p w:rsidR="000C5A08" w:rsidRPr="00B50134" w:rsidRDefault="000C5A08" w:rsidP="004F210C">
            <w:pPr>
              <w:spacing w:line="240" w:lineRule="auto"/>
              <w:jc w:val="right"/>
              <w:rPr>
                <w:rFonts w:ascii="Calibri" w:hAnsi="Calibri"/>
                <w:color w:val="000000"/>
                <w:sz w:val="22"/>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0C5A08" w:rsidRPr="00B50134" w:rsidRDefault="00711B2D" w:rsidP="004F210C">
            <w:pPr>
              <w:spacing w:line="240" w:lineRule="auto"/>
              <w:jc w:val="right"/>
              <w:rPr>
                <w:rFonts w:ascii="Calibri" w:hAnsi="Calibri"/>
                <w:color w:val="000000"/>
                <w:sz w:val="22"/>
              </w:rPr>
            </w:pPr>
            <w:r w:rsidRPr="00711B2D">
              <w:rPr>
                <w:rFonts w:ascii="Calibri" w:hAnsi="Calibri"/>
                <w:color w:val="000000"/>
                <w:sz w:val="22"/>
              </w:rPr>
              <w:t>37.9</w:t>
            </w:r>
          </w:p>
        </w:tc>
      </w:tr>
    </w:tbl>
    <w:p w:rsidR="00EC1069" w:rsidRPr="00B50134" w:rsidRDefault="00EC1069">
      <w:pPr>
        <w:pStyle w:val="template"/>
        <w:rPr>
          <w:i w:val="0"/>
        </w:rPr>
      </w:pPr>
    </w:p>
    <w:p w:rsidR="00D00A66" w:rsidRPr="00B50134" w:rsidRDefault="00D00A66">
      <w:pPr>
        <w:pStyle w:val="TOCEntry"/>
        <w:sectPr w:rsidR="00D00A66" w:rsidRPr="00B50134" w:rsidSect="00A353A8">
          <w:footerReference w:type="default" r:id="rId126"/>
          <w:pgSz w:w="15840" w:h="12240" w:orient="landscape" w:code="1"/>
          <w:pgMar w:top="1298" w:right="1134" w:bottom="1298" w:left="1134" w:header="720" w:footer="720" w:gutter="0"/>
          <w:pgNumType w:start="1"/>
          <w:cols w:space="720"/>
          <w:noEndnote/>
          <w:docGrid w:linePitch="326"/>
        </w:sectPr>
      </w:pPr>
      <w:bookmarkStart w:id="96" w:name="_Toc439994698"/>
    </w:p>
    <w:p w:rsidR="00EC1069" w:rsidRPr="00B50134" w:rsidRDefault="00EA4A8B" w:rsidP="00EA4A8B">
      <w:pPr>
        <w:pStyle w:val="Heading1"/>
        <w:numPr>
          <w:ilvl w:val="0"/>
          <w:numId w:val="0"/>
        </w:numPr>
        <w:ind w:left="432" w:hanging="432"/>
      </w:pPr>
      <w:bookmarkStart w:id="97" w:name="_Toc3301558"/>
      <w:r>
        <w:lastRenderedPageBreak/>
        <w:t>Appendix F</w:t>
      </w:r>
      <w:bookmarkEnd w:id="96"/>
      <w:r>
        <w:t xml:space="preserve">: </w:t>
      </w:r>
      <w:r w:rsidR="00541739">
        <w:t>Bibliography</w:t>
      </w:r>
      <w:bookmarkEnd w:id="97"/>
    </w:p>
    <w:p w:rsidR="00961C9B" w:rsidRPr="00B50134" w:rsidRDefault="00711B2D" w:rsidP="00EA4A8B">
      <w:pPr>
        <w:spacing w:after="120"/>
        <w:ind w:left="576" w:right="173" w:hanging="576"/>
        <w:rPr>
          <w:rFonts w:asciiTheme="minorHAnsi" w:hAnsiTheme="minorHAnsi"/>
          <w:sz w:val="22"/>
        </w:rPr>
      </w:pPr>
      <w:r w:rsidRPr="00711B2D">
        <w:rPr>
          <w:rFonts w:asciiTheme="minorHAnsi" w:hAnsiTheme="minorHAnsi"/>
          <w:sz w:val="22"/>
        </w:rPr>
        <w:t xml:space="preserve">ANSI/IEEE 1016-1998, “Recommended Practice for Software Design Descriptions” Institute of Electrical and Electronics Engineers, Inc., New York, 1998. </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ANSI/IEEE 1016-1998, “Recommended Practice for Software Requirements Documents” Institute of Electrical and Electronics Engineers, Inc., New York, 1998. </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ANSI/IEEE 829-1998, “Standards for Software Test Documentation”, Institute for Electrical and Electronics Engineers, Inc., New York, 1998. </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Arundel, S.T., Archuleta, C.M., Phillips, L.A., Roche, B.L., and Constance, E.W., 2015, </w:t>
      </w:r>
      <w:r w:rsidRPr="00711B2D">
        <w:rPr>
          <w:rFonts w:asciiTheme="minorHAnsi" w:hAnsiTheme="minorHAnsi"/>
          <w:i/>
          <w:sz w:val="22"/>
        </w:rPr>
        <w:t>1-meter digital elevation model specification</w:t>
      </w:r>
      <w:r w:rsidRPr="00711B2D">
        <w:rPr>
          <w:rFonts w:asciiTheme="minorHAnsi" w:hAnsiTheme="minorHAnsi"/>
          <w:sz w:val="22"/>
        </w:rPr>
        <w:t xml:space="preserve">: U.S. Geological Survey Techniques and Methods, Book 11, chap. B7, 25 p. with appendixes, </w:t>
      </w:r>
      <w:hyperlink r:id="rId127" w:history="1">
        <w:r w:rsidRPr="00711B2D">
          <w:rPr>
            <w:rStyle w:val="Hyperlink"/>
            <w:rFonts w:asciiTheme="minorHAnsi" w:hAnsiTheme="minorHAnsi"/>
            <w:sz w:val="22"/>
          </w:rPr>
          <w:t>http://dx.doi.org/10.3133/tm11B7</w:t>
        </w:r>
      </w:hyperlink>
      <w:r w:rsidRPr="00711B2D">
        <w:rPr>
          <w:rFonts w:asciiTheme="minorHAnsi" w:hAnsiTheme="minorHAnsi"/>
          <w:sz w:val="22"/>
        </w:rPr>
        <w:t>.</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Barrington-Leigh C, &amp; A Millard-Ball 2017. The world's user-generated road map is more than 80% complete. </w:t>
      </w:r>
      <w:proofErr w:type="spellStart"/>
      <w:r w:rsidRPr="00711B2D">
        <w:rPr>
          <w:rFonts w:asciiTheme="minorHAnsi" w:hAnsiTheme="minorHAnsi"/>
          <w:i/>
          <w:sz w:val="22"/>
        </w:rPr>
        <w:t>PloS</w:t>
      </w:r>
      <w:proofErr w:type="spellEnd"/>
      <w:r w:rsidRPr="00711B2D">
        <w:rPr>
          <w:rFonts w:asciiTheme="minorHAnsi" w:hAnsiTheme="minorHAnsi"/>
          <w:i/>
          <w:sz w:val="22"/>
        </w:rPr>
        <w:t xml:space="preserve"> one</w:t>
      </w:r>
      <w:r w:rsidRPr="00711B2D">
        <w:rPr>
          <w:rFonts w:asciiTheme="minorHAnsi" w:hAnsiTheme="minorHAnsi"/>
          <w:sz w:val="22"/>
        </w:rPr>
        <w:t xml:space="preserve">, </w:t>
      </w:r>
      <w:r w:rsidRPr="00711B2D">
        <w:rPr>
          <w:rFonts w:asciiTheme="minorHAnsi" w:hAnsiTheme="minorHAnsi"/>
          <w:b/>
          <w:sz w:val="22"/>
        </w:rPr>
        <w:t>12</w:t>
      </w:r>
      <w:r w:rsidRPr="00711B2D">
        <w:rPr>
          <w:rFonts w:asciiTheme="minorHAnsi" w:hAnsiTheme="minorHAnsi"/>
          <w:sz w:val="22"/>
        </w:rPr>
        <w:t xml:space="preserve">(8), e0180698. </w:t>
      </w:r>
      <w:proofErr w:type="gramStart"/>
      <w:r w:rsidRPr="00711B2D">
        <w:rPr>
          <w:rFonts w:asciiTheme="minorHAnsi" w:hAnsiTheme="minorHAnsi"/>
          <w:sz w:val="22"/>
        </w:rPr>
        <w:t>doi:10.1371/journal.pone</w:t>
      </w:r>
      <w:proofErr w:type="gramEnd"/>
      <w:r w:rsidRPr="00711B2D">
        <w:rPr>
          <w:rFonts w:asciiTheme="minorHAnsi" w:hAnsiTheme="minorHAnsi"/>
          <w:sz w:val="22"/>
        </w:rPr>
        <w:t>.0180698</w:t>
      </w:r>
    </w:p>
    <w:p w:rsidR="00961C9B" w:rsidRPr="00B50134" w:rsidRDefault="00711B2D" w:rsidP="00961C9B">
      <w:pPr>
        <w:spacing w:after="120"/>
        <w:ind w:left="576" w:right="173" w:hanging="576"/>
        <w:rPr>
          <w:rFonts w:asciiTheme="minorHAnsi" w:hAnsiTheme="minorHAnsi"/>
          <w:sz w:val="22"/>
        </w:rPr>
      </w:pPr>
      <w:proofErr w:type="spellStart"/>
      <w:r w:rsidRPr="00711B2D">
        <w:rPr>
          <w:rFonts w:asciiTheme="minorHAnsi" w:hAnsiTheme="minorHAnsi"/>
          <w:sz w:val="22"/>
        </w:rPr>
        <w:t>Basiri</w:t>
      </w:r>
      <w:proofErr w:type="spellEnd"/>
      <w:r w:rsidRPr="00711B2D">
        <w:rPr>
          <w:rFonts w:asciiTheme="minorHAnsi" w:hAnsiTheme="minorHAnsi"/>
          <w:sz w:val="22"/>
        </w:rPr>
        <w:t xml:space="preserve"> A, Jackson M, Amirian P, Amir </w:t>
      </w:r>
      <w:proofErr w:type="spellStart"/>
      <w:r w:rsidRPr="00711B2D">
        <w:rPr>
          <w:rFonts w:asciiTheme="minorHAnsi" w:hAnsiTheme="minorHAnsi"/>
          <w:sz w:val="22"/>
        </w:rPr>
        <w:t>Pourabdollah</w:t>
      </w:r>
      <w:proofErr w:type="spellEnd"/>
      <w:r w:rsidRPr="00711B2D">
        <w:rPr>
          <w:rFonts w:asciiTheme="minorHAnsi" w:hAnsiTheme="minorHAnsi"/>
          <w:sz w:val="22"/>
        </w:rPr>
        <w:t xml:space="preserve">, </w:t>
      </w:r>
      <w:proofErr w:type="spellStart"/>
      <w:r w:rsidRPr="00711B2D">
        <w:rPr>
          <w:rFonts w:asciiTheme="minorHAnsi" w:hAnsiTheme="minorHAnsi"/>
          <w:sz w:val="22"/>
        </w:rPr>
        <w:t>Sester</w:t>
      </w:r>
      <w:proofErr w:type="spellEnd"/>
      <w:r w:rsidRPr="00711B2D">
        <w:rPr>
          <w:rFonts w:asciiTheme="minorHAnsi" w:hAnsiTheme="minorHAnsi"/>
          <w:sz w:val="22"/>
        </w:rPr>
        <w:t xml:space="preserve"> M, Winstanley A, Moore T &amp; L Zhang 2016. Quality assessment of OpenStreetMap data using trajectory mining, </w:t>
      </w:r>
      <w:r w:rsidRPr="00711B2D">
        <w:rPr>
          <w:rFonts w:asciiTheme="minorHAnsi" w:hAnsiTheme="minorHAnsi"/>
          <w:i/>
          <w:sz w:val="22"/>
        </w:rPr>
        <w:t>Geo-spatial Information Science</w:t>
      </w:r>
      <w:r w:rsidRPr="00711B2D">
        <w:rPr>
          <w:rFonts w:asciiTheme="minorHAnsi" w:hAnsiTheme="minorHAnsi"/>
          <w:sz w:val="22"/>
        </w:rPr>
        <w:t xml:space="preserve">, </w:t>
      </w:r>
      <w:r w:rsidRPr="00711B2D">
        <w:rPr>
          <w:rFonts w:asciiTheme="minorHAnsi" w:hAnsiTheme="minorHAnsi"/>
          <w:b/>
          <w:sz w:val="22"/>
        </w:rPr>
        <w:t>19</w:t>
      </w:r>
      <w:r w:rsidRPr="00711B2D">
        <w:rPr>
          <w:rFonts w:asciiTheme="minorHAnsi" w:hAnsiTheme="minorHAnsi"/>
          <w:sz w:val="22"/>
        </w:rPr>
        <w:t>:1, 56-68, DOI: 10.1080/10095020.2016.1151213.</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Brahmin M, </w:t>
      </w:r>
      <w:proofErr w:type="spellStart"/>
      <w:r w:rsidRPr="00711B2D">
        <w:rPr>
          <w:rFonts w:asciiTheme="minorHAnsi" w:hAnsiTheme="minorHAnsi"/>
          <w:sz w:val="22"/>
        </w:rPr>
        <w:t>Drira</w:t>
      </w:r>
      <w:proofErr w:type="spellEnd"/>
      <w:r w:rsidRPr="00711B2D">
        <w:rPr>
          <w:rFonts w:asciiTheme="minorHAnsi" w:hAnsiTheme="minorHAnsi"/>
          <w:sz w:val="22"/>
        </w:rPr>
        <w:t xml:space="preserve"> W, </w:t>
      </w:r>
      <w:proofErr w:type="spellStart"/>
      <w:r w:rsidRPr="00711B2D">
        <w:rPr>
          <w:rFonts w:asciiTheme="minorHAnsi" w:hAnsiTheme="minorHAnsi"/>
          <w:sz w:val="22"/>
        </w:rPr>
        <w:t>Filali</w:t>
      </w:r>
      <w:proofErr w:type="spellEnd"/>
      <w:r w:rsidRPr="00711B2D">
        <w:rPr>
          <w:rFonts w:asciiTheme="minorHAnsi" w:hAnsiTheme="minorHAnsi"/>
          <w:sz w:val="22"/>
        </w:rPr>
        <w:t xml:space="preserve"> F and N Hamdi 2016. Spatial data extension for Cassandra NoSQL database. </w:t>
      </w:r>
      <w:r w:rsidRPr="00711B2D">
        <w:rPr>
          <w:rFonts w:asciiTheme="minorHAnsi" w:hAnsiTheme="minorHAnsi"/>
          <w:i/>
          <w:sz w:val="22"/>
        </w:rPr>
        <w:t>Journal of Big Data</w:t>
      </w:r>
      <w:r w:rsidRPr="00711B2D">
        <w:rPr>
          <w:rFonts w:asciiTheme="minorHAnsi" w:hAnsiTheme="minorHAnsi"/>
          <w:sz w:val="22"/>
        </w:rPr>
        <w:t xml:space="preserve">, </w:t>
      </w:r>
      <w:r w:rsidRPr="00711B2D">
        <w:rPr>
          <w:rFonts w:asciiTheme="minorHAnsi" w:hAnsiTheme="minorHAnsi"/>
          <w:b/>
          <w:sz w:val="22"/>
        </w:rPr>
        <w:t>3</w:t>
      </w:r>
      <w:r w:rsidRPr="00711B2D">
        <w:rPr>
          <w:rFonts w:asciiTheme="minorHAnsi" w:hAnsiTheme="minorHAnsi"/>
          <w:sz w:val="22"/>
        </w:rPr>
        <w:t>:11, DOI: 10.1186/s40537-016-0045-4.</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Breakstone C and T Anderson 2017. Census Data API User Guide, version 1.5. Suitland, MD: The US Census Bureau.</w:t>
      </w:r>
    </w:p>
    <w:p w:rsidR="00961C9B" w:rsidRPr="00B50134" w:rsidRDefault="00711B2D" w:rsidP="00961C9B">
      <w:pPr>
        <w:spacing w:after="120"/>
        <w:ind w:left="576" w:right="173" w:hanging="576"/>
        <w:rPr>
          <w:rFonts w:asciiTheme="minorHAnsi" w:hAnsiTheme="minorHAnsi"/>
          <w:sz w:val="22"/>
        </w:rPr>
      </w:pPr>
      <w:proofErr w:type="spellStart"/>
      <w:r w:rsidRPr="00711B2D">
        <w:rPr>
          <w:rFonts w:asciiTheme="minorHAnsi" w:hAnsiTheme="minorHAnsi"/>
          <w:sz w:val="22"/>
        </w:rPr>
        <w:t>Brzev</w:t>
      </w:r>
      <w:proofErr w:type="spellEnd"/>
      <w:r w:rsidRPr="00711B2D">
        <w:rPr>
          <w:rFonts w:asciiTheme="minorHAnsi" w:hAnsiTheme="minorHAnsi"/>
          <w:sz w:val="22"/>
        </w:rPr>
        <w:t xml:space="preserve"> S, </w:t>
      </w:r>
      <w:proofErr w:type="spellStart"/>
      <w:r w:rsidRPr="00711B2D">
        <w:rPr>
          <w:rFonts w:asciiTheme="minorHAnsi" w:hAnsiTheme="minorHAnsi"/>
          <w:sz w:val="22"/>
        </w:rPr>
        <w:t>Scawthorn</w:t>
      </w:r>
      <w:proofErr w:type="spellEnd"/>
      <w:r w:rsidRPr="00711B2D">
        <w:rPr>
          <w:rFonts w:asciiTheme="minorHAnsi" w:hAnsiTheme="minorHAnsi"/>
          <w:sz w:val="22"/>
        </w:rPr>
        <w:t xml:space="preserve"> C, </w:t>
      </w:r>
      <w:proofErr w:type="spellStart"/>
      <w:r w:rsidRPr="00711B2D">
        <w:rPr>
          <w:rFonts w:asciiTheme="minorHAnsi" w:hAnsiTheme="minorHAnsi"/>
          <w:sz w:val="22"/>
        </w:rPr>
        <w:t>Charleson</w:t>
      </w:r>
      <w:proofErr w:type="spellEnd"/>
      <w:r w:rsidRPr="00711B2D">
        <w:rPr>
          <w:rFonts w:asciiTheme="minorHAnsi" w:hAnsiTheme="minorHAnsi"/>
          <w:sz w:val="22"/>
        </w:rPr>
        <w:t xml:space="preserve"> AW, Allen L, Greene M, Jaiswal K and V Silva 2013. </w:t>
      </w:r>
      <w:r w:rsidRPr="00711B2D">
        <w:rPr>
          <w:rFonts w:asciiTheme="minorHAnsi" w:hAnsiTheme="minorHAnsi"/>
          <w:i/>
          <w:sz w:val="22"/>
        </w:rPr>
        <w:t>GEM Building Taxonomy Version 2.0</w:t>
      </w:r>
      <w:r w:rsidRPr="00711B2D">
        <w:rPr>
          <w:rFonts w:asciiTheme="minorHAnsi" w:hAnsiTheme="minorHAnsi"/>
          <w:sz w:val="22"/>
        </w:rPr>
        <w:t xml:space="preserve">, GEM Technical Report 2013-02 V1.0.0, 188 pp., GEM Foundation, Pavia, Italy, </w:t>
      </w:r>
      <w:proofErr w:type="spellStart"/>
      <w:r w:rsidRPr="00711B2D">
        <w:rPr>
          <w:rFonts w:asciiTheme="minorHAnsi" w:hAnsiTheme="minorHAnsi"/>
          <w:sz w:val="22"/>
        </w:rPr>
        <w:t>doi</w:t>
      </w:r>
      <w:proofErr w:type="spellEnd"/>
      <w:r w:rsidRPr="00711B2D">
        <w:rPr>
          <w:rFonts w:asciiTheme="minorHAnsi" w:hAnsiTheme="minorHAnsi"/>
          <w:sz w:val="22"/>
        </w:rPr>
        <w:t>: 10.13117/GEM.EXP-MOD.TR2013.02.</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Codd, E 1970. A relational model of data for large shared data banks. </w:t>
      </w:r>
      <w:r w:rsidRPr="00711B2D">
        <w:rPr>
          <w:rFonts w:asciiTheme="minorHAnsi" w:hAnsiTheme="minorHAnsi"/>
          <w:i/>
          <w:sz w:val="22"/>
        </w:rPr>
        <w:t>Communications of the ACM</w:t>
      </w:r>
      <w:r w:rsidRPr="00711B2D">
        <w:rPr>
          <w:rFonts w:asciiTheme="minorHAnsi" w:hAnsiTheme="minorHAnsi"/>
          <w:sz w:val="22"/>
        </w:rPr>
        <w:t xml:space="preserve">, </w:t>
      </w:r>
      <w:r w:rsidRPr="00711B2D">
        <w:rPr>
          <w:rFonts w:asciiTheme="minorHAnsi" w:hAnsiTheme="minorHAnsi"/>
          <w:b/>
          <w:sz w:val="22"/>
        </w:rPr>
        <w:t>13</w:t>
      </w:r>
      <w:r w:rsidRPr="00711B2D">
        <w:rPr>
          <w:rFonts w:asciiTheme="minorHAnsi" w:hAnsiTheme="minorHAnsi"/>
          <w:sz w:val="22"/>
        </w:rPr>
        <w:t>(6): -377-387.</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Department of Homeland Security (DHS) Strategic Plan (2014 – 2018)</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lastRenderedPageBreak/>
        <w:t>Federal Insurance and Mitigation Administration (FIMA) Strategic Plan (2012 – 2014)</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FEMA Administrator’s Intent (2015 – 2019)</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FEMA National Advisory Council (NAC) Recommendations (2016)</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FEMA Strategic Plan (2014 – 2018)</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 xml:space="preserve">Lloyd C, </w:t>
      </w:r>
      <w:proofErr w:type="spellStart"/>
      <w:r w:rsidRPr="00711B2D">
        <w:rPr>
          <w:rFonts w:asciiTheme="minorHAnsi" w:hAnsiTheme="minorHAnsi"/>
          <w:sz w:val="22"/>
        </w:rPr>
        <w:t>Sorichetta</w:t>
      </w:r>
      <w:proofErr w:type="spellEnd"/>
      <w:r w:rsidRPr="00711B2D">
        <w:rPr>
          <w:rFonts w:asciiTheme="minorHAnsi" w:hAnsiTheme="minorHAnsi"/>
          <w:sz w:val="22"/>
        </w:rPr>
        <w:t xml:space="preserve"> A and A </w:t>
      </w:r>
      <w:proofErr w:type="spellStart"/>
      <w:r w:rsidRPr="00711B2D">
        <w:rPr>
          <w:rFonts w:asciiTheme="minorHAnsi" w:hAnsiTheme="minorHAnsi"/>
          <w:sz w:val="22"/>
        </w:rPr>
        <w:t>Tatem</w:t>
      </w:r>
      <w:proofErr w:type="spellEnd"/>
      <w:r w:rsidRPr="00711B2D">
        <w:rPr>
          <w:rFonts w:asciiTheme="minorHAnsi" w:hAnsiTheme="minorHAnsi"/>
          <w:sz w:val="22"/>
        </w:rPr>
        <w:t xml:space="preserve"> 2017. High resolution global gridded data for use in population studies. </w:t>
      </w:r>
      <w:r w:rsidRPr="00711B2D">
        <w:rPr>
          <w:rFonts w:asciiTheme="minorHAnsi" w:hAnsiTheme="minorHAnsi"/>
          <w:i/>
          <w:sz w:val="22"/>
        </w:rPr>
        <w:t>Scientific Data</w:t>
      </w:r>
      <w:r w:rsidRPr="00711B2D">
        <w:rPr>
          <w:rFonts w:asciiTheme="minorHAnsi" w:hAnsiTheme="minorHAnsi"/>
          <w:sz w:val="22"/>
        </w:rPr>
        <w:t xml:space="preserve">, </w:t>
      </w:r>
      <w:r w:rsidRPr="00711B2D">
        <w:rPr>
          <w:rFonts w:asciiTheme="minorHAnsi" w:hAnsiTheme="minorHAnsi"/>
          <w:b/>
          <w:sz w:val="22"/>
        </w:rPr>
        <w:t>4</w:t>
      </w:r>
      <w:r w:rsidRPr="00711B2D">
        <w:rPr>
          <w:rFonts w:asciiTheme="minorHAnsi" w:hAnsiTheme="minorHAnsi"/>
          <w:sz w:val="22"/>
        </w:rPr>
        <w:t xml:space="preserve">: 170001. </w:t>
      </w:r>
      <w:hyperlink r:id="rId128" w:history="1">
        <w:r w:rsidRPr="00711B2D">
          <w:rPr>
            <w:rStyle w:val="Hyperlink"/>
            <w:rFonts w:asciiTheme="minorHAnsi" w:hAnsiTheme="minorHAnsi"/>
            <w:sz w:val="22"/>
          </w:rPr>
          <w:t>https://www.nature.com/articles/sdata20171.ris</w:t>
        </w:r>
      </w:hyperlink>
      <w:r w:rsidRPr="00711B2D">
        <w:rPr>
          <w:rFonts w:asciiTheme="minorHAnsi" w:hAnsiTheme="minorHAnsi"/>
          <w:sz w:val="22"/>
        </w:rPr>
        <w:t>.</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Natural Hazard Risk Assessment Program (NHRAP) Strategic Plan</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NWIRP Year. Title.</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Presidential Policy Directive 8: National Preparedness (PPD-8)</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Risk Mapping, Assessments, Planning (Risk MAP) Program, FIMA Multi-Year Plan: Fiscal Years (2010 – 2014).</w:t>
      </w:r>
    </w:p>
    <w:p w:rsidR="00961C9B" w:rsidRPr="00B50134" w:rsidRDefault="00711B2D" w:rsidP="00961C9B">
      <w:pPr>
        <w:spacing w:after="120"/>
        <w:ind w:left="578" w:right="176" w:hanging="578"/>
        <w:rPr>
          <w:rFonts w:asciiTheme="minorHAnsi" w:hAnsiTheme="minorHAnsi"/>
          <w:sz w:val="22"/>
        </w:rPr>
      </w:pPr>
      <w:proofErr w:type="spellStart"/>
      <w:r w:rsidRPr="00711B2D">
        <w:rPr>
          <w:rFonts w:asciiTheme="minorHAnsi" w:hAnsiTheme="minorHAnsi"/>
          <w:sz w:val="22"/>
        </w:rPr>
        <w:t>Sehra</w:t>
      </w:r>
      <w:proofErr w:type="spellEnd"/>
      <w:r w:rsidRPr="00711B2D">
        <w:rPr>
          <w:rFonts w:asciiTheme="minorHAnsi" w:hAnsiTheme="minorHAnsi"/>
          <w:sz w:val="22"/>
        </w:rPr>
        <w:t xml:space="preserve"> S, Singh J and H Rai 2014. A Systematic Study of OpenStreetMap data Quality Assessment. </w:t>
      </w:r>
      <w:r w:rsidRPr="00711B2D">
        <w:rPr>
          <w:rFonts w:asciiTheme="minorHAnsi" w:hAnsiTheme="minorHAnsi"/>
          <w:i/>
          <w:sz w:val="22"/>
        </w:rPr>
        <w:t>Proceedings of the Eleventh International Conference on Information Technology</w:t>
      </w:r>
      <w:r w:rsidRPr="00711B2D">
        <w:rPr>
          <w:rFonts w:asciiTheme="minorHAnsi" w:hAnsiTheme="minorHAnsi"/>
          <w:sz w:val="22"/>
        </w:rPr>
        <w:t>: New Generations. Las Vegas, NV. Berlin (DE): FI-STAR Consortium. DOI 10.1109/ITNG.2014.115.</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Technical Mapping Advisory Council (TMAC) Program Vision and Goals (December 2015)</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TMAC Annual Report (December 2015)</w:t>
      </w:r>
    </w:p>
    <w:p w:rsidR="00961C9B" w:rsidRPr="00B50134" w:rsidRDefault="00711B2D" w:rsidP="00961C9B">
      <w:pPr>
        <w:spacing w:after="120"/>
        <w:ind w:left="576" w:right="173" w:hanging="576"/>
        <w:rPr>
          <w:rFonts w:asciiTheme="minorHAnsi" w:hAnsiTheme="minorHAnsi"/>
          <w:sz w:val="22"/>
        </w:rPr>
      </w:pPr>
      <w:r w:rsidRPr="00711B2D">
        <w:rPr>
          <w:rFonts w:asciiTheme="minorHAnsi" w:hAnsiTheme="minorHAnsi"/>
          <w:sz w:val="22"/>
        </w:rPr>
        <w:t>TMAC Future Conditions Report (December 2015)</w:t>
      </w:r>
    </w:p>
    <w:p w:rsidR="00A158AF" w:rsidRPr="007C37FB" w:rsidRDefault="00711B2D" w:rsidP="007C37FB">
      <w:pPr>
        <w:spacing w:after="120"/>
        <w:ind w:left="578" w:right="176" w:hanging="578"/>
        <w:rPr>
          <w:rFonts w:asciiTheme="minorHAnsi" w:hAnsiTheme="minorHAnsi" w:cstheme="minorHAnsi"/>
          <w:sz w:val="22"/>
        </w:rPr>
      </w:pPr>
      <w:r w:rsidRPr="00711B2D">
        <w:rPr>
          <w:rFonts w:asciiTheme="minorHAnsi" w:hAnsiTheme="minorHAnsi"/>
          <w:sz w:val="22"/>
        </w:rPr>
        <w:t xml:space="preserve">UNECE 2017. </w:t>
      </w:r>
      <w:r w:rsidRPr="00711B2D">
        <w:rPr>
          <w:rFonts w:asciiTheme="minorHAnsi" w:hAnsiTheme="minorHAnsi"/>
          <w:i/>
          <w:sz w:val="22"/>
        </w:rPr>
        <w:t>UN Recommendations on the Transport of Dangerous Goods. Model Regulations</w:t>
      </w:r>
      <w:r w:rsidRPr="00711B2D">
        <w:rPr>
          <w:rFonts w:asciiTheme="minorHAnsi" w:hAnsiTheme="minorHAnsi"/>
          <w:sz w:val="22"/>
        </w:rPr>
        <w:t xml:space="preserve"> (Twentieth ed.), New York and Geneva: United Nations, 2017, ISBN 978-92-1-139120-6, ST/SG/AC.10/1/Rev.20.</w:t>
      </w:r>
    </w:p>
    <w:sectPr w:rsidR="00A158AF" w:rsidRPr="007C37FB" w:rsidSect="00A353A8">
      <w:footerReference w:type="default" r:id="rId12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10C" w:rsidRDefault="0034710C">
      <w:pPr>
        <w:spacing w:line="240" w:lineRule="auto"/>
      </w:pPr>
      <w:r>
        <w:separator/>
      </w:r>
    </w:p>
    <w:p w:rsidR="0034710C" w:rsidRDefault="0034710C"/>
  </w:endnote>
  <w:endnote w:type="continuationSeparator" w:id="0">
    <w:p w:rsidR="0034710C" w:rsidRDefault="0034710C">
      <w:pPr>
        <w:spacing w:line="240" w:lineRule="auto"/>
      </w:pPr>
      <w:r>
        <w:continuationSeparator/>
      </w:r>
    </w:p>
    <w:p w:rsidR="0034710C" w:rsidRDefault="003471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929442"/>
      <w:docPartObj>
        <w:docPartGallery w:val="Page Numbers (Bottom of Page)"/>
        <w:docPartUnique/>
      </w:docPartObj>
    </w:sdtPr>
    <w:sdtEndPr/>
    <w:sdtContent>
      <w:sdt>
        <w:sdtPr>
          <w:id w:val="565050523"/>
          <w:docPartObj>
            <w:docPartGallery w:val="Page Numbers (Top of Page)"/>
            <w:docPartUnique/>
          </w:docPartObj>
        </w:sdtPr>
        <w:sdtEndPr/>
        <w:sdtContent>
          <w:p w:rsidR="00B157F6" w:rsidRDefault="00B157F6">
            <w:pPr>
              <w:pStyle w:val="Footer"/>
              <w:jc w:val="right"/>
            </w:pPr>
            <w:r>
              <w:t xml:space="preserve">Page </w:t>
            </w:r>
            <w:r w:rsidR="00B37259">
              <w:rPr>
                <w:noProof/>
              </w:rPr>
              <w:fldChar w:fldCharType="begin"/>
            </w:r>
            <w:r>
              <w:rPr>
                <w:noProof/>
              </w:rPr>
              <w:instrText xml:space="preserve"> PAGE </w:instrText>
            </w:r>
            <w:r w:rsidR="00B37259">
              <w:rPr>
                <w:noProof/>
              </w:rPr>
              <w:fldChar w:fldCharType="separate"/>
            </w:r>
            <w:r w:rsidR="00C45B11">
              <w:rPr>
                <w:noProof/>
              </w:rPr>
              <w:t>iii</w:t>
            </w:r>
            <w:r w:rsidR="00B37259">
              <w:rPr>
                <w:noProof/>
              </w:rPr>
              <w:fldChar w:fldCharType="end"/>
            </w:r>
          </w:p>
        </w:sdtContent>
      </w:sdt>
    </w:sdtContent>
  </w:sdt>
  <w:p w:rsidR="00B157F6" w:rsidRDefault="00B157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632786"/>
      <w:docPartObj>
        <w:docPartGallery w:val="Page Numbers (Bottom of Page)"/>
        <w:docPartUnique/>
      </w:docPartObj>
    </w:sdtPr>
    <w:sdtEndPr/>
    <w:sdtContent>
      <w:sdt>
        <w:sdtPr>
          <w:id w:val="-202175138"/>
          <w:docPartObj>
            <w:docPartGallery w:val="Page Numbers (Top of Page)"/>
            <w:docPartUnique/>
          </w:docPartObj>
        </w:sdtPr>
        <w:sdtEndPr/>
        <w:sdtContent>
          <w:p w:rsidR="00B157F6" w:rsidRDefault="00B157F6">
            <w:pPr>
              <w:pStyle w:val="Footer"/>
              <w:jc w:val="right"/>
            </w:pPr>
            <w:r>
              <w:t xml:space="preserve">Page </w:t>
            </w:r>
            <w:r w:rsidR="00B37259">
              <w:rPr>
                <w:noProof/>
              </w:rPr>
              <w:fldChar w:fldCharType="begin"/>
            </w:r>
            <w:r>
              <w:rPr>
                <w:noProof/>
              </w:rPr>
              <w:instrText xml:space="preserve"> PAGE </w:instrText>
            </w:r>
            <w:r w:rsidR="00B37259">
              <w:rPr>
                <w:noProof/>
              </w:rPr>
              <w:fldChar w:fldCharType="separate"/>
            </w:r>
            <w:r w:rsidR="00B7224D">
              <w:rPr>
                <w:noProof/>
              </w:rPr>
              <w:t>68</w:t>
            </w:r>
            <w:r w:rsidR="00B37259">
              <w:rPr>
                <w:noProof/>
              </w:rPr>
              <w:fldChar w:fldCharType="end"/>
            </w:r>
            <w:r>
              <w:t xml:space="preserve"> of </w:t>
            </w:r>
            <w:r w:rsidR="00B37259">
              <w:rPr>
                <w:noProof/>
              </w:rPr>
              <w:fldChar w:fldCharType="begin"/>
            </w:r>
            <w:r>
              <w:rPr>
                <w:noProof/>
              </w:rPr>
              <w:instrText xml:space="preserve"> SECTIONPAGES  </w:instrText>
            </w:r>
            <w:r w:rsidR="00B37259">
              <w:rPr>
                <w:noProof/>
              </w:rPr>
              <w:fldChar w:fldCharType="separate"/>
            </w:r>
            <w:r w:rsidR="0074769F">
              <w:rPr>
                <w:noProof/>
              </w:rPr>
              <w:t>68</w:t>
            </w:r>
            <w:r w:rsidR="00B37259">
              <w:rPr>
                <w:noProof/>
              </w:rPr>
              <w:fldChar w:fldCharType="end"/>
            </w:r>
          </w:p>
        </w:sdtContent>
      </w:sdt>
    </w:sdtContent>
  </w:sdt>
  <w:p w:rsidR="00B157F6" w:rsidRDefault="00B157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4095068"/>
      <w:docPartObj>
        <w:docPartGallery w:val="Page Numbers (Bottom of Page)"/>
        <w:docPartUnique/>
      </w:docPartObj>
    </w:sdtPr>
    <w:sdtEndPr/>
    <w:sdtContent>
      <w:sdt>
        <w:sdtPr>
          <w:id w:val="1431323614"/>
          <w:docPartObj>
            <w:docPartGallery w:val="Page Numbers (Top of Page)"/>
            <w:docPartUnique/>
          </w:docPartObj>
        </w:sdtPr>
        <w:sdtEndPr/>
        <w:sdtContent>
          <w:p w:rsidR="00B157F6" w:rsidRDefault="00B157F6">
            <w:pPr>
              <w:pStyle w:val="Footer"/>
              <w:jc w:val="right"/>
            </w:pPr>
            <w:r>
              <w:t xml:space="preserve">Page A - </w:t>
            </w:r>
            <w:r w:rsidR="00B37259">
              <w:rPr>
                <w:noProof/>
              </w:rPr>
              <w:fldChar w:fldCharType="begin"/>
            </w:r>
            <w:r>
              <w:rPr>
                <w:noProof/>
              </w:rPr>
              <w:instrText xml:space="preserve"> PAGE </w:instrText>
            </w:r>
            <w:r w:rsidR="00B37259">
              <w:rPr>
                <w:noProof/>
              </w:rPr>
              <w:fldChar w:fldCharType="separate"/>
            </w:r>
            <w:r w:rsidR="00B7224D">
              <w:rPr>
                <w:noProof/>
              </w:rPr>
              <w:t>3</w:t>
            </w:r>
            <w:r w:rsidR="00B37259">
              <w:rPr>
                <w:noProof/>
              </w:rPr>
              <w:fldChar w:fldCharType="end"/>
            </w:r>
          </w:p>
        </w:sdtContent>
      </w:sdt>
    </w:sdtContent>
  </w:sdt>
  <w:p w:rsidR="00B157F6" w:rsidRDefault="00B157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006983"/>
      <w:docPartObj>
        <w:docPartGallery w:val="Page Numbers (Bottom of Page)"/>
        <w:docPartUnique/>
      </w:docPartObj>
    </w:sdtPr>
    <w:sdtEndPr/>
    <w:sdtContent>
      <w:sdt>
        <w:sdtPr>
          <w:id w:val="1793165918"/>
          <w:docPartObj>
            <w:docPartGallery w:val="Page Numbers (Top of Page)"/>
            <w:docPartUnique/>
          </w:docPartObj>
        </w:sdtPr>
        <w:sdtEndPr/>
        <w:sdtContent>
          <w:p w:rsidR="00B157F6" w:rsidRDefault="00B157F6">
            <w:pPr>
              <w:pStyle w:val="Footer"/>
              <w:jc w:val="right"/>
            </w:pPr>
            <w:r>
              <w:t xml:space="preserve">Page B - </w:t>
            </w:r>
            <w:r w:rsidR="00B37259">
              <w:rPr>
                <w:noProof/>
              </w:rPr>
              <w:fldChar w:fldCharType="begin"/>
            </w:r>
            <w:r>
              <w:rPr>
                <w:noProof/>
              </w:rPr>
              <w:instrText xml:space="preserve"> PAGE </w:instrText>
            </w:r>
            <w:r w:rsidR="00B37259">
              <w:rPr>
                <w:noProof/>
              </w:rPr>
              <w:fldChar w:fldCharType="separate"/>
            </w:r>
            <w:r w:rsidR="00B7224D">
              <w:rPr>
                <w:noProof/>
              </w:rPr>
              <w:t>1</w:t>
            </w:r>
            <w:r w:rsidR="00B37259">
              <w:rPr>
                <w:noProof/>
              </w:rPr>
              <w:fldChar w:fldCharType="end"/>
            </w:r>
          </w:p>
        </w:sdtContent>
      </w:sdt>
    </w:sdtContent>
  </w:sdt>
  <w:p w:rsidR="00B157F6" w:rsidRDefault="00B157F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820163"/>
      <w:docPartObj>
        <w:docPartGallery w:val="Page Numbers (Bottom of Page)"/>
        <w:docPartUnique/>
      </w:docPartObj>
    </w:sdtPr>
    <w:sdtEndPr/>
    <w:sdtContent>
      <w:sdt>
        <w:sdtPr>
          <w:id w:val="-313725669"/>
          <w:docPartObj>
            <w:docPartGallery w:val="Page Numbers (Top of Page)"/>
            <w:docPartUnique/>
          </w:docPartObj>
        </w:sdtPr>
        <w:sdtEndPr/>
        <w:sdtContent>
          <w:p w:rsidR="00B157F6" w:rsidRDefault="00B157F6">
            <w:pPr>
              <w:pStyle w:val="Footer"/>
              <w:jc w:val="right"/>
            </w:pPr>
            <w:r>
              <w:t xml:space="preserve">Page D - </w:t>
            </w:r>
            <w:r w:rsidR="00B37259">
              <w:rPr>
                <w:noProof/>
              </w:rPr>
              <w:fldChar w:fldCharType="begin"/>
            </w:r>
            <w:r>
              <w:rPr>
                <w:noProof/>
              </w:rPr>
              <w:instrText xml:space="preserve"> PAGE </w:instrText>
            </w:r>
            <w:r w:rsidR="00B37259">
              <w:rPr>
                <w:noProof/>
              </w:rPr>
              <w:fldChar w:fldCharType="separate"/>
            </w:r>
            <w:r w:rsidR="00B7224D">
              <w:rPr>
                <w:noProof/>
              </w:rPr>
              <w:t>20</w:t>
            </w:r>
            <w:r w:rsidR="00B37259">
              <w:rPr>
                <w:noProof/>
              </w:rPr>
              <w:fldChar w:fldCharType="end"/>
            </w:r>
          </w:p>
        </w:sdtContent>
      </w:sdt>
    </w:sdtContent>
  </w:sdt>
  <w:p w:rsidR="00B157F6" w:rsidRDefault="00B157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806174"/>
      <w:docPartObj>
        <w:docPartGallery w:val="Page Numbers (Bottom of Page)"/>
        <w:docPartUnique/>
      </w:docPartObj>
    </w:sdtPr>
    <w:sdtEndPr/>
    <w:sdtContent>
      <w:sdt>
        <w:sdtPr>
          <w:id w:val="-2013517919"/>
          <w:docPartObj>
            <w:docPartGallery w:val="Page Numbers (Top of Page)"/>
            <w:docPartUnique/>
          </w:docPartObj>
        </w:sdtPr>
        <w:sdtEndPr/>
        <w:sdtContent>
          <w:p w:rsidR="00B157F6" w:rsidRDefault="00B157F6">
            <w:pPr>
              <w:pStyle w:val="Footer"/>
              <w:jc w:val="right"/>
            </w:pPr>
            <w:r>
              <w:t xml:space="preserve">Page E- </w:t>
            </w:r>
            <w:r w:rsidR="00B37259">
              <w:rPr>
                <w:noProof/>
              </w:rPr>
              <w:fldChar w:fldCharType="begin"/>
            </w:r>
            <w:r>
              <w:rPr>
                <w:noProof/>
              </w:rPr>
              <w:instrText xml:space="preserve"> PAGE </w:instrText>
            </w:r>
            <w:r w:rsidR="00B37259">
              <w:rPr>
                <w:noProof/>
              </w:rPr>
              <w:fldChar w:fldCharType="separate"/>
            </w:r>
            <w:r w:rsidR="00B7224D">
              <w:rPr>
                <w:noProof/>
              </w:rPr>
              <w:t>8</w:t>
            </w:r>
            <w:r w:rsidR="00B37259">
              <w:rPr>
                <w:noProof/>
              </w:rPr>
              <w:fldChar w:fldCharType="end"/>
            </w:r>
          </w:p>
        </w:sdtContent>
      </w:sdt>
    </w:sdtContent>
  </w:sdt>
  <w:p w:rsidR="00B157F6" w:rsidRDefault="00B157F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503487"/>
      <w:docPartObj>
        <w:docPartGallery w:val="Page Numbers (Bottom of Page)"/>
        <w:docPartUnique/>
      </w:docPartObj>
    </w:sdtPr>
    <w:sdtEndPr/>
    <w:sdtContent>
      <w:sdt>
        <w:sdtPr>
          <w:id w:val="-832599461"/>
          <w:docPartObj>
            <w:docPartGallery w:val="Page Numbers (Top of Page)"/>
            <w:docPartUnique/>
          </w:docPartObj>
        </w:sdtPr>
        <w:sdtEndPr/>
        <w:sdtContent>
          <w:p w:rsidR="00B157F6" w:rsidRDefault="00B157F6">
            <w:pPr>
              <w:pStyle w:val="Footer"/>
              <w:jc w:val="right"/>
            </w:pPr>
            <w:r>
              <w:t xml:space="preserve">Page F- </w:t>
            </w:r>
            <w:r w:rsidR="00B37259">
              <w:rPr>
                <w:noProof/>
              </w:rPr>
              <w:fldChar w:fldCharType="begin"/>
            </w:r>
            <w:r>
              <w:rPr>
                <w:noProof/>
              </w:rPr>
              <w:instrText xml:space="preserve"> PAGE </w:instrText>
            </w:r>
            <w:r w:rsidR="00B37259">
              <w:rPr>
                <w:noProof/>
              </w:rPr>
              <w:fldChar w:fldCharType="separate"/>
            </w:r>
            <w:r w:rsidR="00B7224D">
              <w:rPr>
                <w:noProof/>
              </w:rPr>
              <w:t>2</w:t>
            </w:r>
            <w:r w:rsidR="00B37259">
              <w:rPr>
                <w:noProof/>
              </w:rPr>
              <w:fldChar w:fldCharType="end"/>
            </w:r>
          </w:p>
        </w:sdtContent>
      </w:sdt>
    </w:sdtContent>
  </w:sdt>
  <w:p w:rsidR="00B157F6" w:rsidRDefault="00B157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10C" w:rsidRDefault="0034710C">
      <w:pPr>
        <w:spacing w:line="240" w:lineRule="auto"/>
      </w:pPr>
      <w:r>
        <w:separator/>
      </w:r>
    </w:p>
    <w:p w:rsidR="0034710C" w:rsidRDefault="0034710C"/>
  </w:footnote>
  <w:footnote w:type="continuationSeparator" w:id="0">
    <w:p w:rsidR="0034710C" w:rsidRDefault="0034710C">
      <w:pPr>
        <w:spacing w:line="240" w:lineRule="auto"/>
      </w:pPr>
      <w:r>
        <w:continuationSeparator/>
      </w:r>
    </w:p>
    <w:p w:rsidR="0034710C" w:rsidRDefault="0034710C"/>
  </w:footnote>
  <w:footnote w:id="1">
    <w:p w:rsidR="00B157F6" w:rsidRDefault="00B157F6" w:rsidP="006150B4">
      <w:pPr>
        <w:pStyle w:val="FootnoteText"/>
      </w:pPr>
      <w:r>
        <w:rPr>
          <w:rStyle w:val="FootnoteReference"/>
        </w:rPr>
        <w:footnoteRef/>
      </w:r>
      <w:r>
        <w:t xml:space="preserve"> </w:t>
      </w:r>
      <w:r w:rsidRPr="00F029F2">
        <w:t>http://www.gisresources.com/wp-content/uploads/2014/06/spatial-decision-support-system.pdf</w:t>
      </w:r>
    </w:p>
  </w:footnote>
  <w:footnote w:id="2">
    <w:p w:rsidR="00B157F6" w:rsidRDefault="00B157F6" w:rsidP="00332BC7">
      <w:pPr>
        <w:pStyle w:val="FootnoteText"/>
      </w:pPr>
      <w:r>
        <w:rPr>
          <w:rStyle w:val="FootnoteReference"/>
        </w:rPr>
        <w:footnoteRef/>
      </w:r>
      <w:r>
        <w:t xml:space="preserve"> </w:t>
      </w:r>
      <w:r w:rsidRPr="00C83ACD">
        <w:t>https://www.ibm.com/cloud/garage/architectures/microservices/reference-architecture</w:t>
      </w:r>
    </w:p>
  </w:footnote>
  <w:footnote w:id="3">
    <w:p w:rsidR="00B157F6" w:rsidRDefault="00B157F6" w:rsidP="005D060C">
      <w:pPr>
        <w:pStyle w:val="FootnoteText"/>
      </w:pPr>
      <w:r>
        <w:rPr>
          <w:rStyle w:val="FootnoteReference"/>
        </w:rPr>
        <w:footnoteRef/>
      </w:r>
      <w:r>
        <w:t xml:space="preserve"> </w:t>
      </w:r>
      <w:r w:rsidRPr="002034DB">
        <w:t>https://alm.engr.colostate.edu/cb/wiki/16961</w:t>
      </w:r>
    </w:p>
  </w:footnote>
  <w:footnote w:id="4">
    <w:p w:rsidR="00B157F6" w:rsidRPr="000F6296" w:rsidRDefault="00B157F6" w:rsidP="00EC0CEC">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1"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7F6" w:rsidRPr="00BF5E18" w:rsidRDefault="00B157F6" w:rsidP="00D6036E">
    <w:pPr>
      <w:pStyle w:val="Header"/>
    </w:pPr>
    <w:r w:rsidRPr="00BF5E18">
      <w:rPr>
        <w:noProof/>
      </w:rPr>
      <w:drawing>
        <wp:inline distT="0" distB="0" distL="0" distR="0">
          <wp:extent cx="1089660" cy="386830"/>
          <wp:effectExtent l="0" t="0" r="0" b="0"/>
          <wp:docPr id="36" name="Picture 36" descr="File:FEMA logo.svg">
            <a:extLst xmlns:a="http://schemas.openxmlformats.org/drawingml/2006/main">
              <a:ext uri="{FF2B5EF4-FFF2-40B4-BE49-F238E27FC236}">
                <a16:creationId xmlns:a16="http://schemas.microsoft.com/office/drawing/2014/main" id="{B3B4E45F-6ED7-4C90-A839-81B011848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FEMA logo.svg">
                    <a:extLst>
                      <a:ext uri="{FF2B5EF4-FFF2-40B4-BE49-F238E27FC236}">
                        <a16:creationId xmlns:a16="http://schemas.microsoft.com/office/drawing/2014/main" id="{B3B4E45F-6ED7-4C90-A839-81B011848747}"/>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9767" cy="390418"/>
                  </a:xfrm>
                  <a:prstGeom prst="rect">
                    <a:avLst/>
                  </a:prstGeom>
                  <a:noFill/>
                  <a:extLst/>
                </pic:spPr>
              </pic:pic>
            </a:graphicData>
          </a:graphic>
        </wp:inline>
      </w:drawing>
    </w:r>
    <w:r w:rsidRPr="00BF5E18">
      <w:tab/>
    </w:r>
    <w:r w:rsidRPr="00BF5E18">
      <w:tab/>
    </w:r>
    <w:r w:rsidRPr="00BF5E18">
      <w:rPr>
        <w:noProof/>
      </w:rPr>
      <w:drawing>
        <wp:inline distT="0" distB="0" distL="0" distR="0">
          <wp:extent cx="896096" cy="270187"/>
          <wp:effectExtent l="0" t="0" r="0" b="0"/>
          <wp:docPr id="38" name="Picture 38" descr="Risk Mapping, Assessment, and Planning">
            <a:extLst xmlns:a="http://schemas.openxmlformats.org/drawingml/2006/main">
              <a:ext uri="{FF2B5EF4-FFF2-40B4-BE49-F238E27FC236}">
                <a16:creationId xmlns:a16="http://schemas.microsoft.com/office/drawing/2014/main" id="{62A59C4E-0347-4F7B-A361-8EE6ABEDA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isk Mapping, Assessment, and Planning">
                    <a:extLst>
                      <a:ext uri="{FF2B5EF4-FFF2-40B4-BE49-F238E27FC236}">
                        <a16:creationId xmlns:a16="http://schemas.microsoft.com/office/drawing/2014/main" id="{62A59C4E-0347-4F7B-A361-8EE6ABEDA464}"/>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2339" cy="275085"/>
                  </a:xfrm>
                  <a:prstGeom prst="rect">
                    <a:avLst/>
                  </a:prstGeom>
                  <a:noFill/>
                  <a:extLst/>
                </pic:spPr>
              </pic:pic>
            </a:graphicData>
          </a:graphic>
        </wp:inline>
      </w:drawing>
    </w:r>
  </w:p>
  <w:p w:rsidR="00B157F6" w:rsidRPr="00D6036E" w:rsidRDefault="00B157F6" w:rsidP="00D6036E">
    <w:pPr>
      <w:pStyle w:val="Header"/>
      <w:spacing w:before="120"/>
    </w:pPr>
    <w:proofErr w:type="spellStart"/>
    <w:r>
      <w:rPr>
        <w:color w:val="365F91" w:themeColor="accent1" w:themeShade="BF"/>
      </w:rPr>
      <w:t>OpenHazus</w:t>
    </w:r>
    <w:proofErr w:type="spellEnd"/>
    <w:r>
      <w:rPr>
        <w:color w:val="365F91" w:themeColor="accent1" w:themeShade="BF"/>
      </w:rPr>
      <w:t xml:space="preserve"> Research and Analysis</w:t>
    </w:r>
    <w:r w:rsidRPr="00D21156">
      <w:rPr>
        <w:color w:val="365F91" w:themeColor="accent1" w:themeShade="BF"/>
      </w:rPr>
      <w:tab/>
    </w:r>
    <w:r w:rsidRPr="00D21156">
      <w:rPr>
        <w:color w:val="365F91" w:themeColor="accent1" w:themeShade="BF"/>
      </w:rPr>
      <w:tab/>
    </w:r>
    <w:r>
      <w:rPr>
        <w:b w:val="0"/>
        <w:color w:val="365F91" w:themeColor="accent1" w:themeShade="BF"/>
      </w:rPr>
      <w:t>March 2019</w:t>
    </w:r>
    <w:r w:rsidR="0034710C">
      <w:pict>
        <v:rect id="_x0000_i1025" style="width:468pt;height:1pt" o:hralign="center" o:hrstd="t" o:hrnoshade="t" o:hr="t" fillcolor="gray"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98799A"/>
    <w:lvl w:ilvl="0">
      <w:start w:val="1"/>
      <w:numFmt w:val="decimal"/>
      <w:pStyle w:val="Appendix1"/>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B.%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20E90"/>
    <w:multiLevelType w:val="hybridMultilevel"/>
    <w:tmpl w:val="AA38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CA46A5"/>
    <w:multiLevelType w:val="hybridMultilevel"/>
    <w:tmpl w:val="DBCC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42480"/>
    <w:multiLevelType w:val="hybridMultilevel"/>
    <w:tmpl w:val="E8E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45002"/>
    <w:multiLevelType w:val="multilevel"/>
    <w:tmpl w:val="6066AE7A"/>
    <w:styleLink w:val="Appendix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B.%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1F2215D"/>
    <w:multiLevelType w:val="hybridMultilevel"/>
    <w:tmpl w:val="4F20E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34108"/>
    <w:multiLevelType w:val="hybridMultilevel"/>
    <w:tmpl w:val="03AC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86CE3"/>
    <w:multiLevelType w:val="hybridMultilevel"/>
    <w:tmpl w:val="FCD6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E5F97"/>
    <w:multiLevelType w:val="hybridMultilevel"/>
    <w:tmpl w:val="EFAA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C26B9D"/>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aps w:val="0"/>
        <w:strike w:val="0"/>
        <w:dstrike w:val="0"/>
        <w:vanish w:val="0"/>
        <w:sz w:val="24"/>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3905E86"/>
    <w:multiLevelType w:val="hybridMultilevel"/>
    <w:tmpl w:val="2ECCA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4F0761"/>
    <w:multiLevelType w:val="hybridMultilevel"/>
    <w:tmpl w:val="9CC8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D0C94"/>
    <w:multiLevelType w:val="hybridMultilevel"/>
    <w:tmpl w:val="634E1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4E12B9"/>
    <w:multiLevelType w:val="hybridMultilevel"/>
    <w:tmpl w:val="D372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94E14"/>
    <w:multiLevelType w:val="hybridMultilevel"/>
    <w:tmpl w:val="F48EAAF0"/>
    <w:lvl w:ilvl="0" w:tplc="B65C94AC">
      <w:start w:val="1"/>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0829F9"/>
    <w:multiLevelType w:val="hybridMultilevel"/>
    <w:tmpl w:val="861E98D2"/>
    <w:lvl w:ilvl="0" w:tplc="50AC39DE">
      <w:start w:val="1"/>
      <w:numFmt w:val="bullet"/>
      <w:pStyle w:val="TableBullets"/>
      <w:lvlText w:val=""/>
      <w:lvlJc w:val="left"/>
      <w:pPr>
        <w:ind w:left="758" w:hanging="360"/>
      </w:pPr>
      <w:rPr>
        <w:rFonts w:ascii="Symbol" w:hAnsi="Symbol" w:hint="default"/>
      </w:rPr>
    </w:lvl>
    <w:lvl w:ilvl="1" w:tplc="7D4A1600">
      <w:start w:val="2"/>
      <w:numFmt w:val="bullet"/>
      <w:lvlText w:val="•"/>
      <w:lvlJc w:val="left"/>
      <w:pPr>
        <w:ind w:left="1478" w:hanging="360"/>
      </w:pPr>
      <w:rPr>
        <w:rFonts w:ascii="Arial" w:eastAsia="Times New Roman" w:hAnsi="Arial" w:cs="Arial" w:hint="default"/>
        <w:sz w:val="20"/>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9" w15:restartNumberingAfterBreak="0">
    <w:nsid w:val="42D80CCC"/>
    <w:multiLevelType w:val="hybridMultilevel"/>
    <w:tmpl w:val="56928664"/>
    <w:lvl w:ilvl="0" w:tplc="B69AE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90909"/>
    <w:multiLevelType w:val="hybridMultilevel"/>
    <w:tmpl w:val="BFF4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877AA"/>
    <w:multiLevelType w:val="hybridMultilevel"/>
    <w:tmpl w:val="6B82E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D3D03"/>
    <w:multiLevelType w:val="multilevel"/>
    <w:tmpl w:val="AE1267B8"/>
    <w:lvl w:ilvl="0">
      <w:start w:val="1"/>
      <w:numFmt w:val="decimal"/>
      <w:lvlText w:val="%1."/>
      <w:lvlJc w:val="left"/>
      <w:pPr>
        <w:ind w:left="360" w:hanging="360"/>
      </w:pPr>
      <w:rPr>
        <w:sz w:val="28"/>
      </w:rPr>
    </w:lvl>
    <w:lvl w:ilvl="1">
      <w:start w:val="1"/>
      <w:numFmt w:val="decimal"/>
      <w:lvlText w:val="%1.%2."/>
      <w:lvlJc w:val="left"/>
      <w:pPr>
        <w:ind w:left="792" w:hanging="432"/>
      </w:pPr>
      <w:rPr>
        <w:b/>
        <w:sz w:val="22"/>
      </w:rPr>
    </w:lvl>
    <w:lvl w:ilvl="2">
      <w:start w:val="1"/>
      <w:numFmt w:val="decimal"/>
      <w:lvlText w:val="%1.%2.%3."/>
      <w:lvlJc w:val="left"/>
      <w:pPr>
        <w:ind w:left="1224" w:hanging="504"/>
      </w:pPr>
      <w:rPr>
        <w:b/>
        <w:sz w:val="22"/>
      </w:rPr>
    </w:lvl>
    <w:lvl w:ilvl="3">
      <w:start w:val="1"/>
      <w:numFmt w:val="decimal"/>
      <w:lvlText w:val="%1.%2.%3.%4."/>
      <w:lvlJc w:val="left"/>
      <w:pPr>
        <w:ind w:left="1728" w:hanging="648"/>
      </w:pPr>
      <w:rPr>
        <w:b w:val="0"/>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15:restartNumberingAfterBreak="0">
    <w:nsid w:val="4BC61F2E"/>
    <w:multiLevelType w:val="hybridMultilevel"/>
    <w:tmpl w:val="9BE0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A2FFF"/>
    <w:multiLevelType w:val="hybridMultilevel"/>
    <w:tmpl w:val="0A8E2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3B4808"/>
    <w:multiLevelType w:val="hybridMultilevel"/>
    <w:tmpl w:val="5F26B214"/>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931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93648B0"/>
    <w:multiLevelType w:val="hybridMultilevel"/>
    <w:tmpl w:val="97B21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B209E"/>
    <w:multiLevelType w:val="hybridMultilevel"/>
    <w:tmpl w:val="E6C8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A85B32"/>
    <w:multiLevelType w:val="hybridMultilevel"/>
    <w:tmpl w:val="BB2A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96CCA"/>
    <w:multiLevelType w:val="hybridMultilevel"/>
    <w:tmpl w:val="C5D0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84DF5"/>
    <w:multiLevelType w:val="hybridMultilevel"/>
    <w:tmpl w:val="D1D463C4"/>
    <w:lvl w:ilvl="0" w:tplc="0409000F">
      <w:start w:val="1"/>
      <w:numFmt w:val="decimal"/>
      <w:lvlText w:val="%1."/>
      <w:lvlJc w:val="left"/>
      <w:pPr>
        <w:ind w:left="720" w:hanging="360"/>
      </w:pPr>
    </w:lvl>
    <w:lvl w:ilvl="1" w:tplc="DAA696DA">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177FF0"/>
    <w:multiLevelType w:val="hybridMultilevel"/>
    <w:tmpl w:val="E596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DA11BB"/>
    <w:multiLevelType w:val="multilevel"/>
    <w:tmpl w:val="569286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B80541"/>
    <w:multiLevelType w:val="hybridMultilevel"/>
    <w:tmpl w:val="1304CD68"/>
    <w:lvl w:ilvl="0" w:tplc="C3589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1E1305"/>
    <w:multiLevelType w:val="hybridMultilevel"/>
    <w:tmpl w:val="A04A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CF3F56"/>
    <w:multiLevelType w:val="hybridMultilevel"/>
    <w:tmpl w:val="250A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D40745"/>
    <w:multiLevelType w:val="hybridMultilevel"/>
    <w:tmpl w:val="33F6C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4"/>
  </w:num>
  <w:num w:numId="4">
    <w:abstractNumId w:val="22"/>
  </w:num>
  <w:num w:numId="5">
    <w:abstractNumId w:val="40"/>
  </w:num>
  <w:num w:numId="6">
    <w:abstractNumId w:val="31"/>
  </w:num>
  <w:num w:numId="7">
    <w:abstractNumId w:val="37"/>
  </w:num>
  <w:num w:numId="8">
    <w:abstractNumId w:val="23"/>
  </w:num>
  <w:num w:numId="9">
    <w:abstractNumId w:val="11"/>
  </w:num>
  <w:num w:numId="10">
    <w:abstractNumId w:val="29"/>
  </w:num>
  <w:num w:numId="11">
    <w:abstractNumId w:val="1"/>
  </w:num>
  <w:num w:numId="12">
    <w:abstractNumId w:val="6"/>
  </w:num>
  <w:num w:numId="13">
    <w:abstractNumId w:val="12"/>
  </w:num>
  <w:num w:numId="14">
    <w:abstractNumId w:val="13"/>
  </w:num>
  <w:num w:numId="15">
    <w:abstractNumId w:val="33"/>
  </w:num>
  <w:num w:numId="16">
    <w:abstractNumId w:val="36"/>
  </w:num>
  <w:num w:numId="17">
    <w:abstractNumId w:val="25"/>
  </w:num>
  <w:num w:numId="18">
    <w:abstractNumId w:val="32"/>
  </w:num>
  <w:num w:numId="19">
    <w:abstractNumId w:val="9"/>
  </w:num>
  <w:num w:numId="20">
    <w:abstractNumId w:val="21"/>
  </w:num>
  <w:num w:numId="21">
    <w:abstractNumId w:val="28"/>
  </w:num>
  <w:num w:numId="22">
    <w:abstractNumId w:val="26"/>
  </w:num>
  <w:num w:numId="23">
    <w:abstractNumId w:val="7"/>
  </w:num>
  <w:num w:numId="24">
    <w:abstractNumId w:val="20"/>
  </w:num>
  <w:num w:numId="25">
    <w:abstractNumId w:val="39"/>
  </w:num>
  <w:num w:numId="26">
    <w:abstractNumId w:val="4"/>
  </w:num>
  <w:num w:numId="27">
    <w:abstractNumId w:val="34"/>
  </w:num>
  <w:num w:numId="28">
    <w:abstractNumId w:val="19"/>
  </w:num>
  <w:num w:numId="29">
    <w:abstractNumId w:val="10"/>
  </w:num>
  <w:num w:numId="30">
    <w:abstractNumId w:val="15"/>
  </w:num>
  <w:num w:numId="31">
    <w:abstractNumId w:val="8"/>
  </w:num>
  <w:num w:numId="32">
    <w:abstractNumId w:val="30"/>
  </w:num>
  <w:num w:numId="33">
    <w:abstractNumId w:val="2"/>
  </w:num>
  <w:num w:numId="34">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4"/>
  </w:num>
  <w:num w:numId="37">
    <w:abstractNumId w:val="16"/>
  </w:num>
  <w:num w:numId="38">
    <w:abstractNumId w:val="38"/>
  </w:num>
  <w:num w:numId="39">
    <w:abstractNumId w:val="5"/>
  </w:num>
  <w:num w:numId="40">
    <w:abstractNumId w:val="12"/>
  </w:num>
  <w:num w:numId="41">
    <w:abstractNumId w:val="27"/>
  </w:num>
  <w:num w:numId="42">
    <w:abstractNumId w:val="35"/>
  </w:num>
  <w:num w:numId="43">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E26716"/>
    <w:rsid w:val="00011946"/>
    <w:rsid w:val="000137E7"/>
    <w:rsid w:val="0001620D"/>
    <w:rsid w:val="00020599"/>
    <w:rsid w:val="00022225"/>
    <w:rsid w:val="00023C0F"/>
    <w:rsid w:val="000276DB"/>
    <w:rsid w:val="00032069"/>
    <w:rsid w:val="000435B1"/>
    <w:rsid w:val="000436E4"/>
    <w:rsid w:val="0005117B"/>
    <w:rsid w:val="00055377"/>
    <w:rsid w:val="00065791"/>
    <w:rsid w:val="0006614C"/>
    <w:rsid w:val="00073FFC"/>
    <w:rsid w:val="00080448"/>
    <w:rsid w:val="00083451"/>
    <w:rsid w:val="00083739"/>
    <w:rsid w:val="0008477D"/>
    <w:rsid w:val="00087704"/>
    <w:rsid w:val="000924F7"/>
    <w:rsid w:val="00097DED"/>
    <w:rsid w:val="000A1043"/>
    <w:rsid w:val="000A1A1B"/>
    <w:rsid w:val="000A2A2B"/>
    <w:rsid w:val="000A514A"/>
    <w:rsid w:val="000B2B2D"/>
    <w:rsid w:val="000B4B76"/>
    <w:rsid w:val="000C3EDF"/>
    <w:rsid w:val="000C5A08"/>
    <w:rsid w:val="000C73D3"/>
    <w:rsid w:val="000D0761"/>
    <w:rsid w:val="000D1136"/>
    <w:rsid w:val="000D4C50"/>
    <w:rsid w:val="000E197A"/>
    <w:rsid w:val="000E5AD1"/>
    <w:rsid w:val="001177F3"/>
    <w:rsid w:val="00120019"/>
    <w:rsid w:val="00120822"/>
    <w:rsid w:val="0012308B"/>
    <w:rsid w:val="00125500"/>
    <w:rsid w:val="00125E86"/>
    <w:rsid w:val="0012661B"/>
    <w:rsid w:val="001374D4"/>
    <w:rsid w:val="001375EA"/>
    <w:rsid w:val="0014074E"/>
    <w:rsid w:val="00140E12"/>
    <w:rsid w:val="00144FCD"/>
    <w:rsid w:val="00146B3F"/>
    <w:rsid w:val="00152DA3"/>
    <w:rsid w:val="00164A23"/>
    <w:rsid w:val="00166594"/>
    <w:rsid w:val="00174F69"/>
    <w:rsid w:val="00181AE6"/>
    <w:rsid w:val="00182F50"/>
    <w:rsid w:val="00183276"/>
    <w:rsid w:val="001920A3"/>
    <w:rsid w:val="00192199"/>
    <w:rsid w:val="00192668"/>
    <w:rsid w:val="00194C1E"/>
    <w:rsid w:val="00194F13"/>
    <w:rsid w:val="0019533E"/>
    <w:rsid w:val="0019592E"/>
    <w:rsid w:val="001A0DC8"/>
    <w:rsid w:val="001A145A"/>
    <w:rsid w:val="001A19E8"/>
    <w:rsid w:val="001A1B08"/>
    <w:rsid w:val="001A580A"/>
    <w:rsid w:val="001C3B69"/>
    <w:rsid w:val="001C4335"/>
    <w:rsid w:val="001D1043"/>
    <w:rsid w:val="001D706C"/>
    <w:rsid w:val="001F1F04"/>
    <w:rsid w:val="001F2FF7"/>
    <w:rsid w:val="001F4560"/>
    <w:rsid w:val="00204FBA"/>
    <w:rsid w:val="00206FB8"/>
    <w:rsid w:val="00207629"/>
    <w:rsid w:val="00210F16"/>
    <w:rsid w:val="00212C77"/>
    <w:rsid w:val="00226161"/>
    <w:rsid w:val="002374DD"/>
    <w:rsid w:val="00245A74"/>
    <w:rsid w:val="00253926"/>
    <w:rsid w:val="00263C0F"/>
    <w:rsid w:val="00271244"/>
    <w:rsid w:val="00271BA5"/>
    <w:rsid w:val="002729F2"/>
    <w:rsid w:val="00275D7B"/>
    <w:rsid w:val="002771F8"/>
    <w:rsid w:val="002808FD"/>
    <w:rsid w:val="002809C2"/>
    <w:rsid w:val="00281366"/>
    <w:rsid w:val="00282FB9"/>
    <w:rsid w:val="00290F0A"/>
    <w:rsid w:val="0029373C"/>
    <w:rsid w:val="00293A8B"/>
    <w:rsid w:val="00294B66"/>
    <w:rsid w:val="00294E40"/>
    <w:rsid w:val="002951DB"/>
    <w:rsid w:val="002A2D30"/>
    <w:rsid w:val="002A35C7"/>
    <w:rsid w:val="002B7567"/>
    <w:rsid w:val="002C124A"/>
    <w:rsid w:val="002C483F"/>
    <w:rsid w:val="002D2BF6"/>
    <w:rsid w:val="002D6C21"/>
    <w:rsid w:val="002E1047"/>
    <w:rsid w:val="002E7F44"/>
    <w:rsid w:val="002F2DA1"/>
    <w:rsid w:val="002F4431"/>
    <w:rsid w:val="002F6518"/>
    <w:rsid w:val="002F6FF2"/>
    <w:rsid w:val="002F76AC"/>
    <w:rsid w:val="00314F73"/>
    <w:rsid w:val="00332BC7"/>
    <w:rsid w:val="003343D0"/>
    <w:rsid w:val="00334F0E"/>
    <w:rsid w:val="00334F5E"/>
    <w:rsid w:val="003377AC"/>
    <w:rsid w:val="0034540A"/>
    <w:rsid w:val="0034710C"/>
    <w:rsid w:val="003531B4"/>
    <w:rsid w:val="00353EEE"/>
    <w:rsid w:val="003553F5"/>
    <w:rsid w:val="003678F9"/>
    <w:rsid w:val="00371DD5"/>
    <w:rsid w:val="00392196"/>
    <w:rsid w:val="00393554"/>
    <w:rsid w:val="003A143B"/>
    <w:rsid w:val="003A1D01"/>
    <w:rsid w:val="003A2318"/>
    <w:rsid w:val="003A7E88"/>
    <w:rsid w:val="003B393A"/>
    <w:rsid w:val="003B5BA7"/>
    <w:rsid w:val="003B7B6B"/>
    <w:rsid w:val="003C0357"/>
    <w:rsid w:val="003C3B64"/>
    <w:rsid w:val="003C4242"/>
    <w:rsid w:val="003D5B91"/>
    <w:rsid w:val="003E148E"/>
    <w:rsid w:val="003E4E62"/>
    <w:rsid w:val="003F0357"/>
    <w:rsid w:val="003F0974"/>
    <w:rsid w:val="003F1BEE"/>
    <w:rsid w:val="003F3500"/>
    <w:rsid w:val="003F3FDB"/>
    <w:rsid w:val="003F7484"/>
    <w:rsid w:val="0040640A"/>
    <w:rsid w:val="00410AAA"/>
    <w:rsid w:val="00427CB2"/>
    <w:rsid w:val="00432BCD"/>
    <w:rsid w:val="004339BF"/>
    <w:rsid w:val="00447A30"/>
    <w:rsid w:val="00451C45"/>
    <w:rsid w:val="004533B9"/>
    <w:rsid w:val="00455FB9"/>
    <w:rsid w:val="00464766"/>
    <w:rsid w:val="00472FDD"/>
    <w:rsid w:val="0047382A"/>
    <w:rsid w:val="00475BC8"/>
    <w:rsid w:val="00483C14"/>
    <w:rsid w:val="004852F2"/>
    <w:rsid w:val="00485301"/>
    <w:rsid w:val="00487ACB"/>
    <w:rsid w:val="00497E56"/>
    <w:rsid w:val="004B3154"/>
    <w:rsid w:val="004B3F26"/>
    <w:rsid w:val="004B7B31"/>
    <w:rsid w:val="004C03EB"/>
    <w:rsid w:val="004C2CA2"/>
    <w:rsid w:val="004C56C6"/>
    <w:rsid w:val="004D1353"/>
    <w:rsid w:val="004D275F"/>
    <w:rsid w:val="004D41A6"/>
    <w:rsid w:val="004D59F3"/>
    <w:rsid w:val="004D61E9"/>
    <w:rsid w:val="004D7C68"/>
    <w:rsid w:val="004E17A2"/>
    <w:rsid w:val="004E447C"/>
    <w:rsid w:val="004E7CA9"/>
    <w:rsid w:val="004F1169"/>
    <w:rsid w:val="004F210C"/>
    <w:rsid w:val="004F6532"/>
    <w:rsid w:val="004F6E5D"/>
    <w:rsid w:val="004F788E"/>
    <w:rsid w:val="005011A3"/>
    <w:rsid w:val="00502170"/>
    <w:rsid w:val="00506723"/>
    <w:rsid w:val="00506E36"/>
    <w:rsid w:val="00507C45"/>
    <w:rsid w:val="005122B0"/>
    <w:rsid w:val="005138A9"/>
    <w:rsid w:val="00514B59"/>
    <w:rsid w:val="005155C2"/>
    <w:rsid w:val="00526BEA"/>
    <w:rsid w:val="005336C8"/>
    <w:rsid w:val="00535A88"/>
    <w:rsid w:val="0053717A"/>
    <w:rsid w:val="00541739"/>
    <w:rsid w:val="005560F4"/>
    <w:rsid w:val="00565475"/>
    <w:rsid w:val="00566637"/>
    <w:rsid w:val="0057033B"/>
    <w:rsid w:val="00572954"/>
    <w:rsid w:val="005747E4"/>
    <w:rsid w:val="00582954"/>
    <w:rsid w:val="00592482"/>
    <w:rsid w:val="005949D7"/>
    <w:rsid w:val="00596D98"/>
    <w:rsid w:val="0059729C"/>
    <w:rsid w:val="005A152B"/>
    <w:rsid w:val="005A2CDA"/>
    <w:rsid w:val="005A2EB3"/>
    <w:rsid w:val="005A55DE"/>
    <w:rsid w:val="005B11F7"/>
    <w:rsid w:val="005B60B1"/>
    <w:rsid w:val="005B76CD"/>
    <w:rsid w:val="005C1931"/>
    <w:rsid w:val="005C1A37"/>
    <w:rsid w:val="005C234A"/>
    <w:rsid w:val="005C27C8"/>
    <w:rsid w:val="005C311F"/>
    <w:rsid w:val="005C448A"/>
    <w:rsid w:val="005C6966"/>
    <w:rsid w:val="005D060C"/>
    <w:rsid w:val="005D42A0"/>
    <w:rsid w:val="005E672C"/>
    <w:rsid w:val="005E6B3A"/>
    <w:rsid w:val="005F00B5"/>
    <w:rsid w:val="005F123A"/>
    <w:rsid w:val="005F62E0"/>
    <w:rsid w:val="006032FB"/>
    <w:rsid w:val="00603886"/>
    <w:rsid w:val="00604F52"/>
    <w:rsid w:val="006103DF"/>
    <w:rsid w:val="006150B4"/>
    <w:rsid w:val="006274E0"/>
    <w:rsid w:val="00634F12"/>
    <w:rsid w:val="00645DAB"/>
    <w:rsid w:val="00655704"/>
    <w:rsid w:val="00655DD3"/>
    <w:rsid w:val="006569AB"/>
    <w:rsid w:val="00661563"/>
    <w:rsid w:val="0066480E"/>
    <w:rsid w:val="006661F1"/>
    <w:rsid w:val="00671977"/>
    <w:rsid w:val="006759D4"/>
    <w:rsid w:val="0067758A"/>
    <w:rsid w:val="006805E2"/>
    <w:rsid w:val="006825E8"/>
    <w:rsid w:val="00693A30"/>
    <w:rsid w:val="006954DF"/>
    <w:rsid w:val="00695C2C"/>
    <w:rsid w:val="006A4A4F"/>
    <w:rsid w:val="006B17FF"/>
    <w:rsid w:val="006B1A4B"/>
    <w:rsid w:val="006B353D"/>
    <w:rsid w:val="006B5D58"/>
    <w:rsid w:val="006B61F3"/>
    <w:rsid w:val="006C5A56"/>
    <w:rsid w:val="006D2A81"/>
    <w:rsid w:val="006D449A"/>
    <w:rsid w:val="006D4A68"/>
    <w:rsid w:val="006D77E3"/>
    <w:rsid w:val="006E20C5"/>
    <w:rsid w:val="006E5225"/>
    <w:rsid w:val="006E7E70"/>
    <w:rsid w:val="006F59DD"/>
    <w:rsid w:val="006F67C1"/>
    <w:rsid w:val="007015F7"/>
    <w:rsid w:val="00701F26"/>
    <w:rsid w:val="007069EE"/>
    <w:rsid w:val="00711B2D"/>
    <w:rsid w:val="00720FED"/>
    <w:rsid w:val="00725974"/>
    <w:rsid w:val="00727F71"/>
    <w:rsid w:val="00742D96"/>
    <w:rsid w:val="0074769F"/>
    <w:rsid w:val="007479EA"/>
    <w:rsid w:val="007503DD"/>
    <w:rsid w:val="00764D45"/>
    <w:rsid w:val="00766FD9"/>
    <w:rsid w:val="00767775"/>
    <w:rsid w:val="007678AB"/>
    <w:rsid w:val="00770531"/>
    <w:rsid w:val="00770BCA"/>
    <w:rsid w:val="007717E1"/>
    <w:rsid w:val="0078135A"/>
    <w:rsid w:val="007825CE"/>
    <w:rsid w:val="00784001"/>
    <w:rsid w:val="00784BFA"/>
    <w:rsid w:val="007851B5"/>
    <w:rsid w:val="0078736C"/>
    <w:rsid w:val="00795817"/>
    <w:rsid w:val="00797E90"/>
    <w:rsid w:val="007A2944"/>
    <w:rsid w:val="007C37FB"/>
    <w:rsid w:val="007C534D"/>
    <w:rsid w:val="007D2D37"/>
    <w:rsid w:val="007D3018"/>
    <w:rsid w:val="007D74CE"/>
    <w:rsid w:val="007E1C50"/>
    <w:rsid w:val="007F418A"/>
    <w:rsid w:val="007F7E34"/>
    <w:rsid w:val="00801240"/>
    <w:rsid w:val="00804F4D"/>
    <w:rsid w:val="00812CD2"/>
    <w:rsid w:val="00815BF9"/>
    <w:rsid w:val="00817625"/>
    <w:rsid w:val="00821069"/>
    <w:rsid w:val="00833677"/>
    <w:rsid w:val="00834F67"/>
    <w:rsid w:val="008352B6"/>
    <w:rsid w:val="00844EAA"/>
    <w:rsid w:val="008452F2"/>
    <w:rsid w:val="00860331"/>
    <w:rsid w:val="0086088D"/>
    <w:rsid w:val="008622FA"/>
    <w:rsid w:val="008675B3"/>
    <w:rsid w:val="00872D7C"/>
    <w:rsid w:val="008769D9"/>
    <w:rsid w:val="0088646E"/>
    <w:rsid w:val="00891497"/>
    <w:rsid w:val="008917CD"/>
    <w:rsid w:val="008A2065"/>
    <w:rsid w:val="008A2D0C"/>
    <w:rsid w:val="008B1970"/>
    <w:rsid w:val="008B41D8"/>
    <w:rsid w:val="008B49A3"/>
    <w:rsid w:val="008C0476"/>
    <w:rsid w:val="008C1D66"/>
    <w:rsid w:val="008C798E"/>
    <w:rsid w:val="008D07CD"/>
    <w:rsid w:val="008F05E7"/>
    <w:rsid w:val="0090369C"/>
    <w:rsid w:val="00903878"/>
    <w:rsid w:val="00905495"/>
    <w:rsid w:val="00906691"/>
    <w:rsid w:val="009158A2"/>
    <w:rsid w:val="009264C5"/>
    <w:rsid w:val="00926C8D"/>
    <w:rsid w:val="00930A43"/>
    <w:rsid w:val="00931AA8"/>
    <w:rsid w:val="00934AC8"/>
    <w:rsid w:val="00936503"/>
    <w:rsid w:val="00937006"/>
    <w:rsid w:val="00947AE1"/>
    <w:rsid w:val="00953ED3"/>
    <w:rsid w:val="0095681B"/>
    <w:rsid w:val="00956C14"/>
    <w:rsid w:val="00961C9B"/>
    <w:rsid w:val="00962FA3"/>
    <w:rsid w:val="00966885"/>
    <w:rsid w:val="00967680"/>
    <w:rsid w:val="00967888"/>
    <w:rsid w:val="009719C9"/>
    <w:rsid w:val="0097209E"/>
    <w:rsid w:val="009744E0"/>
    <w:rsid w:val="0098005F"/>
    <w:rsid w:val="0099199D"/>
    <w:rsid w:val="009A2698"/>
    <w:rsid w:val="009A5F91"/>
    <w:rsid w:val="009B2004"/>
    <w:rsid w:val="009B659F"/>
    <w:rsid w:val="009C2B54"/>
    <w:rsid w:val="009D2E48"/>
    <w:rsid w:val="009D3E6A"/>
    <w:rsid w:val="009D58E6"/>
    <w:rsid w:val="009F7CE9"/>
    <w:rsid w:val="00A01333"/>
    <w:rsid w:val="00A02833"/>
    <w:rsid w:val="00A0739F"/>
    <w:rsid w:val="00A148B0"/>
    <w:rsid w:val="00A158AF"/>
    <w:rsid w:val="00A16B8F"/>
    <w:rsid w:val="00A1739C"/>
    <w:rsid w:val="00A24A0C"/>
    <w:rsid w:val="00A315B0"/>
    <w:rsid w:val="00A32921"/>
    <w:rsid w:val="00A33F41"/>
    <w:rsid w:val="00A353A8"/>
    <w:rsid w:val="00A40A46"/>
    <w:rsid w:val="00A42485"/>
    <w:rsid w:val="00A50778"/>
    <w:rsid w:val="00A555A5"/>
    <w:rsid w:val="00A61DAC"/>
    <w:rsid w:val="00A63499"/>
    <w:rsid w:val="00A66734"/>
    <w:rsid w:val="00A668C4"/>
    <w:rsid w:val="00A671C3"/>
    <w:rsid w:val="00A76A0A"/>
    <w:rsid w:val="00A76ABD"/>
    <w:rsid w:val="00A77680"/>
    <w:rsid w:val="00A833CE"/>
    <w:rsid w:val="00A84B45"/>
    <w:rsid w:val="00A84FB3"/>
    <w:rsid w:val="00A92213"/>
    <w:rsid w:val="00A929CB"/>
    <w:rsid w:val="00A958AA"/>
    <w:rsid w:val="00AA026A"/>
    <w:rsid w:val="00AA0BAC"/>
    <w:rsid w:val="00AA10DE"/>
    <w:rsid w:val="00AA4E45"/>
    <w:rsid w:val="00AB12D7"/>
    <w:rsid w:val="00AB2777"/>
    <w:rsid w:val="00AB72FF"/>
    <w:rsid w:val="00AB7DB9"/>
    <w:rsid w:val="00AC40DB"/>
    <w:rsid w:val="00AD5023"/>
    <w:rsid w:val="00AD50BF"/>
    <w:rsid w:val="00AE52D8"/>
    <w:rsid w:val="00AF163E"/>
    <w:rsid w:val="00AF3B94"/>
    <w:rsid w:val="00B013A0"/>
    <w:rsid w:val="00B10CFF"/>
    <w:rsid w:val="00B134E3"/>
    <w:rsid w:val="00B157F6"/>
    <w:rsid w:val="00B170EA"/>
    <w:rsid w:val="00B24916"/>
    <w:rsid w:val="00B24A6D"/>
    <w:rsid w:val="00B2790C"/>
    <w:rsid w:val="00B31F94"/>
    <w:rsid w:val="00B34135"/>
    <w:rsid w:val="00B349D4"/>
    <w:rsid w:val="00B37259"/>
    <w:rsid w:val="00B40865"/>
    <w:rsid w:val="00B40A28"/>
    <w:rsid w:val="00B4244A"/>
    <w:rsid w:val="00B50134"/>
    <w:rsid w:val="00B51315"/>
    <w:rsid w:val="00B62367"/>
    <w:rsid w:val="00B62F70"/>
    <w:rsid w:val="00B6582F"/>
    <w:rsid w:val="00B7224D"/>
    <w:rsid w:val="00B727D3"/>
    <w:rsid w:val="00B7665A"/>
    <w:rsid w:val="00B840AF"/>
    <w:rsid w:val="00B87117"/>
    <w:rsid w:val="00B9469F"/>
    <w:rsid w:val="00BA1A90"/>
    <w:rsid w:val="00BA3A6F"/>
    <w:rsid w:val="00BA3BA9"/>
    <w:rsid w:val="00BB0EA6"/>
    <w:rsid w:val="00BB2851"/>
    <w:rsid w:val="00BC6116"/>
    <w:rsid w:val="00BC78B9"/>
    <w:rsid w:val="00BD2C92"/>
    <w:rsid w:val="00BD4CFA"/>
    <w:rsid w:val="00BE6A17"/>
    <w:rsid w:val="00C02172"/>
    <w:rsid w:val="00C04240"/>
    <w:rsid w:val="00C04901"/>
    <w:rsid w:val="00C06093"/>
    <w:rsid w:val="00C1579F"/>
    <w:rsid w:val="00C1605C"/>
    <w:rsid w:val="00C1782E"/>
    <w:rsid w:val="00C2488F"/>
    <w:rsid w:val="00C26505"/>
    <w:rsid w:val="00C31759"/>
    <w:rsid w:val="00C42ACF"/>
    <w:rsid w:val="00C432EF"/>
    <w:rsid w:val="00C45B11"/>
    <w:rsid w:val="00C6093F"/>
    <w:rsid w:val="00C6411F"/>
    <w:rsid w:val="00C66E0B"/>
    <w:rsid w:val="00C73D9A"/>
    <w:rsid w:val="00C80C0A"/>
    <w:rsid w:val="00C93642"/>
    <w:rsid w:val="00C96917"/>
    <w:rsid w:val="00C97DC7"/>
    <w:rsid w:val="00CA3A56"/>
    <w:rsid w:val="00CA7ACD"/>
    <w:rsid w:val="00CB0939"/>
    <w:rsid w:val="00CD19F1"/>
    <w:rsid w:val="00CD1AF4"/>
    <w:rsid w:val="00CD2FFA"/>
    <w:rsid w:val="00CE2301"/>
    <w:rsid w:val="00CF26D5"/>
    <w:rsid w:val="00D00A66"/>
    <w:rsid w:val="00D01505"/>
    <w:rsid w:val="00D045EB"/>
    <w:rsid w:val="00D0684A"/>
    <w:rsid w:val="00D06C0E"/>
    <w:rsid w:val="00D12EDD"/>
    <w:rsid w:val="00D12EE8"/>
    <w:rsid w:val="00D1327D"/>
    <w:rsid w:val="00D2061B"/>
    <w:rsid w:val="00D223B8"/>
    <w:rsid w:val="00D22F0B"/>
    <w:rsid w:val="00D34C73"/>
    <w:rsid w:val="00D40281"/>
    <w:rsid w:val="00D5144A"/>
    <w:rsid w:val="00D52D6B"/>
    <w:rsid w:val="00D6036E"/>
    <w:rsid w:val="00D61239"/>
    <w:rsid w:val="00D61487"/>
    <w:rsid w:val="00D618AF"/>
    <w:rsid w:val="00D729F9"/>
    <w:rsid w:val="00D72C73"/>
    <w:rsid w:val="00D879A2"/>
    <w:rsid w:val="00D87F37"/>
    <w:rsid w:val="00DA4EB5"/>
    <w:rsid w:val="00DA665E"/>
    <w:rsid w:val="00DA71A2"/>
    <w:rsid w:val="00DB186D"/>
    <w:rsid w:val="00DB55D2"/>
    <w:rsid w:val="00DB5961"/>
    <w:rsid w:val="00DD1C11"/>
    <w:rsid w:val="00DD3629"/>
    <w:rsid w:val="00DE21E6"/>
    <w:rsid w:val="00DE3D8D"/>
    <w:rsid w:val="00DE4C04"/>
    <w:rsid w:val="00DE4C25"/>
    <w:rsid w:val="00DF051B"/>
    <w:rsid w:val="00DF328C"/>
    <w:rsid w:val="00DF4FA3"/>
    <w:rsid w:val="00E032AC"/>
    <w:rsid w:val="00E05F40"/>
    <w:rsid w:val="00E10A04"/>
    <w:rsid w:val="00E10E74"/>
    <w:rsid w:val="00E14827"/>
    <w:rsid w:val="00E151D2"/>
    <w:rsid w:val="00E200D3"/>
    <w:rsid w:val="00E21946"/>
    <w:rsid w:val="00E251D1"/>
    <w:rsid w:val="00E26183"/>
    <w:rsid w:val="00E26247"/>
    <w:rsid w:val="00E26716"/>
    <w:rsid w:val="00E2750C"/>
    <w:rsid w:val="00E4264B"/>
    <w:rsid w:val="00E45161"/>
    <w:rsid w:val="00E47FA9"/>
    <w:rsid w:val="00E7399C"/>
    <w:rsid w:val="00E74722"/>
    <w:rsid w:val="00E74D29"/>
    <w:rsid w:val="00E7558F"/>
    <w:rsid w:val="00E76F16"/>
    <w:rsid w:val="00E973D4"/>
    <w:rsid w:val="00EA4A8B"/>
    <w:rsid w:val="00EB4702"/>
    <w:rsid w:val="00EB503D"/>
    <w:rsid w:val="00EB6AE2"/>
    <w:rsid w:val="00EC0CEC"/>
    <w:rsid w:val="00EC1069"/>
    <w:rsid w:val="00EC6163"/>
    <w:rsid w:val="00ED27C8"/>
    <w:rsid w:val="00EE7C30"/>
    <w:rsid w:val="00EF703A"/>
    <w:rsid w:val="00F04AF8"/>
    <w:rsid w:val="00F06C3D"/>
    <w:rsid w:val="00F132D0"/>
    <w:rsid w:val="00F1389C"/>
    <w:rsid w:val="00F13E6A"/>
    <w:rsid w:val="00F17577"/>
    <w:rsid w:val="00F23BD0"/>
    <w:rsid w:val="00F26E1B"/>
    <w:rsid w:val="00F319E5"/>
    <w:rsid w:val="00F33BCD"/>
    <w:rsid w:val="00F3413F"/>
    <w:rsid w:val="00F370F1"/>
    <w:rsid w:val="00F45789"/>
    <w:rsid w:val="00F47A10"/>
    <w:rsid w:val="00F50C21"/>
    <w:rsid w:val="00F60140"/>
    <w:rsid w:val="00F72EBB"/>
    <w:rsid w:val="00F758CD"/>
    <w:rsid w:val="00F81858"/>
    <w:rsid w:val="00F9517B"/>
    <w:rsid w:val="00F95C57"/>
    <w:rsid w:val="00F9659A"/>
    <w:rsid w:val="00F97686"/>
    <w:rsid w:val="00FA06A5"/>
    <w:rsid w:val="00FA0A2D"/>
    <w:rsid w:val="00FA437F"/>
    <w:rsid w:val="00FA5332"/>
    <w:rsid w:val="00FA752E"/>
    <w:rsid w:val="00FB66C2"/>
    <w:rsid w:val="00FC0244"/>
    <w:rsid w:val="00FC4D58"/>
    <w:rsid w:val="00FC6699"/>
    <w:rsid w:val="00FD3DCD"/>
    <w:rsid w:val="00FE1AA4"/>
    <w:rsid w:val="00FE4743"/>
    <w:rsid w:val="00FE7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38B60CB-2117-41A0-8FC6-29E597B8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76CD"/>
    <w:pPr>
      <w:spacing w:line="360" w:lineRule="auto"/>
    </w:pPr>
    <w:rPr>
      <w:rFonts w:ascii="Times" w:hAnsi="Times"/>
      <w:sz w:val="24"/>
    </w:rPr>
  </w:style>
  <w:style w:type="paragraph" w:styleId="Heading1">
    <w:name w:val="heading 1"/>
    <w:basedOn w:val="Normal"/>
    <w:next w:val="Normal"/>
    <w:link w:val="Heading1Char"/>
    <w:qFormat/>
    <w:rsid w:val="00EC1069"/>
    <w:pPr>
      <w:keepNext/>
      <w:keepLines/>
      <w:numPr>
        <w:numId w:val="40"/>
      </w:numPr>
      <w:spacing w:before="480" w:after="240" w:line="240" w:lineRule="atLeast"/>
      <w:outlineLvl w:val="0"/>
    </w:pPr>
    <w:rPr>
      <w:b/>
      <w:kern w:val="28"/>
      <w:sz w:val="36"/>
    </w:rPr>
  </w:style>
  <w:style w:type="paragraph" w:styleId="Heading2">
    <w:name w:val="heading 2"/>
    <w:basedOn w:val="Normal"/>
    <w:next w:val="Normal"/>
    <w:qFormat/>
    <w:rsid w:val="00EC1069"/>
    <w:pPr>
      <w:keepNext/>
      <w:keepLines/>
      <w:numPr>
        <w:ilvl w:val="1"/>
        <w:numId w:val="40"/>
      </w:numPr>
      <w:spacing w:before="280" w:after="280" w:line="240" w:lineRule="atLeast"/>
      <w:outlineLvl w:val="1"/>
    </w:pPr>
    <w:rPr>
      <w:b/>
      <w:sz w:val="28"/>
    </w:rPr>
  </w:style>
  <w:style w:type="paragraph" w:styleId="Heading3">
    <w:name w:val="heading 3"/>
    <w:basedOn w:val="Heading2"/>
    <w:next w:val="Normal"/>
    <w:qFormat/>
    <w:rsid w:val="00294B66"/>
    <w:pPr>
      <w:numPr>
        <w:ilvl w:val="2"/>
      </w:numPr>
      <w:outlineLvl w:val="2"/>
    </w:pPr>
    <w:rPr>
      <w:i/>
      <w:sz w:val="24"/>
    </w:rPr>
  </w:style>
  <w:style w:type="paragraph" w:styleId="Heading4">
    <w:name w:val="heading 4"/>
    <w:basedOn w:val="Normal"/>
    <w:next w:val="Normal"/>
    <w:qFormat/>
    <w:rsid w:val="00EC1069"/>
    <w:pPr>
      <w:keepNext/>
      <w:numPr>
        <w:ilvl w:val="3"/>
        <w:numId w:val="40"/>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EC1069"/>
    <w:pPr>
      <w:numPr>
        <w:ilvl w:val="4"/>
        <w:numId w:val="40"/>
      </w:numPr>
      <w:spacing w:before="240" w:after="60" w:line="220" w:lineRule="exact"/>
      <w:jc w:val="both"/>
      <w:outlineLvl w:val="4"/>
    </w:pPr>
    <w:rPr>
      <w:rFonts w:ascii="Arial" w:hAnsi="Arial"/>
      <w:sz w:val="22"/>
    </w:rPr>
  </w:style>
  <w:style w:type="paragraph" w:styleId="Heading6">
    <w:name w:val="heading 6"/>
    <w:basedOn w:val="Normal"/>
    <w:next w:val="Normal"/>
    <w:qFormat/>
    <w:rsid w:val="00EC1069"/>
    <w:pPr>
      <w:numPr>
        <w:ilvl w:val="5"/>
        <w:numId w:val="40"/>
      </w:numPr>
      <w:spacing w:before="240" w:after="60" w:line="220" w:lineRule="exact"/>
      <w:jc w:val="both"/>
      <w:outlineLvl w:val="5"/>
    </w:pPr>
    <w:rPr>
      <w:rFonts w:ascii="Arial" w:hAnsi="Arial"/>
      <w:i/>
      <w:sz w:val="22"/>
    </w:rPr>
  </w:style>
  <w:style w:type="paragraph" w:styleId="Heading7">
    <w:name w:val="heading 7"/>
    <w:basedOn w:val="Normal"/>
    <w:next w:val="Normal"/>
    <w:qFormat/>
    <w:rsid w:val="00EC1069"/>
    <w:pPr>
      <w:numPr>
        <w:ilvl w:val="6"/>
        <w:numId w:val="40"/>
      </w:numPr>
      <w:spacing w:before="240" w:after="60" w:line="220" w:lineRule="exact"/>
      <w:jc w:val="both"/>
      <w:outlineLvl w:val="6"/>
    </w:pPr>
    <w:rPr>
      <w:rFonts w:ascii="Arial" w:hAnsi="Arial"/>
      <w:sz w:val="20"/>
    </w:rPr>
  </w:style>
  <w:style w:type="paragraph" w:styleId="Heading8">
    <w:name w:val="heading 8"/>
    <w:basedOn w:val="Normal"/>
    <w:next w:val="Normal"/>
    <w:qFormat/>
    <w:rsid w:val="00EC1069"/>
    <w:pPr>
      <w:numPr>
        <w:ilvl w:val="7"/>
        <w:numId w:val="40"/>
      </w:numPr>
      <w:spacing w:before="240" w:after="60" w:line="220" w:lineRule="exact"/>
      <w:jc w:val="both"/>
      <w:outlineLvl w:val="7"/>
    </w:pPr>
    <w:rPr>
      <w:rFonts w:ascii="Arial" w:hAnsi="Arial"/>
      <w:i/>
      <w:sz w:val="20"/>
    </w:rPr>
  </w:style>
  <w:style w:type="paragraph" w:styleId="Heading9">
    <w:name w:val="heading 9"/>
    <w:basedOn w:val="Normal"/>
    <w:next w:val="Normal"/>
    <w:qFormat/>
    <w:rsid w:val="00EC1069"/>
    <w:pPr>
      <w:numPr>
        <w:ilvl w:val="8"/>
        <w:numId w:val="40"/>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C1069"/>
    <w:pPr>
      <w:tabs>
        <w:tab w:val="center" w:pos="4680"/>
        <w:tab w:val="right" w:pos="9360"/>
      </w:tabs>
    </w:pPr>
    <w:rPr>
      <w:b/>
      <w:i/>
      <w:sz w:val="20"/>
    </w:rPr>
  </w:style>
  <w:style w:type="paragraph" w:customStyle="1" w:styleId="bullet">
    <w:name w:val="bullet"/>
    <w:basedOn w:val="Normal"/>
    <w:rsid w:val="00EC1069"/>
    <w:rPr>
      <w:rFonts w:ascii="Arial" w:hAnsi="Arial"/>
      <w:sz w:val="20"/>
    </w:rPr>
  </w:style>
  <w:style w:type="paragraph" w:styleId="Header">
    <w:name w:val="header"/>
    <w:basedOn w:val="Normal"/>
    <w:link w:val="HeaderChar"/>
    <w:uiPriority w:val="99"/>
    <w:rsid w:val="00EC1069"/>
    <w:pPr>
      <w:tabs>
        <w:tab w:val="center" w:pos="4680"/>
        <w:tab w:val="right" w:pos="9360"/>
      </w:tabs>
    </w:pPr>
    <w:rPr>
      <w:b/>
      <w:i/>
      <w:sz w:val="20"/>
    </w:rPr>
  </w:style>
  <w:style w:type="paragraph" w:customStyle="1" w:styleId="heading10">
    <w:name w:val="heading1"/>
    <w:basedOn w:val="Normal"/>
    <w:rsid w:val="00EC1069"/>
    <w:pPr>
      <w:tabs>
        <w:tab w:val="left" w:pos="450"/>
        <w:tab w:val="left" w:pos="1080"/>
        <w:tab w:val="left" w:pos="1800"/>
        <w:tab w:val="left" w:pos="2610"/>
      </w:tabs>
    </w:pPr>
  </w:style>
  <w:style w:type="paragraph" w:styleId="TOC1">
    <w:name w:val="toc 1"/>
    <w:basedOn w:val="Normal"/>
    <w:next w:val="Normal"/>
    <w:uiPriority w:val="39"/>
    <w:rsid w:val="00EC106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EC1069"/>
    <w:pPr>
      <w:tabs>
        <w:tab w:val="right" w:leader="dot" w:pos="9360"/>
      </w:tabs>
      <w:spacing w:line="220" w:lineRule="exact"/>
      <w:ind w:left="270"/>
      <w:jc w:val="both"/>
    </w:pPr>
    <w:rPr>
      <w:sz w:val="22"/>
    </w:rPr>
  </w:style>
  <w:style w:type="paragraph" w:customStyle="1" w:styleId="level4">
    <w:name w:val="level 4"/>
    <w:basedOn w:val="Normal"/>
    <w:rsid w:val="00EC1069"/>
    <w:pPr>
      <w:spacing w:before="120" w:after="120"/>
      <w:ind w:left="634"/>
    </w:pPr>
  </w:style>
  <w:style w:type="paragraph" w:customStyle="1" w:styleId="level5">
    <w:name w:val="level 5"/>
    <w:basedOn w:val="Normal"/>
    <w:rsid w:val="00EC1069"/>
    <w:pPr>
      <w:tabs>
        <w:tab w:val="left" w:pos="2520"/>
      </w:tabs>
      <w:ind w:left="1440"/>
    </w:pPr>
  </w:style>
  <w:style w:type="paragraph" w:styleId="Title">
    <w:name w:val="Title"/>
    <w:basedOn w:val="Normal"/>
    <w:qFormat/>
    <w:rsid w:val="00EC1069"/>
    <w:pPr>
      <w:spacing w:before="240" w:after="720" w:line="240" w:lineRule="auto"/>
      <w:jc w:val="right"/>
    </w:pPr>
    <w:rPr>
      <w:rFonts w:ascii="Arial" w:hAnsi="Arial"/>
      <w:b/>
      <w:kern w:val="28"/>
      <w:sz w:val="64"/>
    </w:rPr>
  </w:style>
  <w:style w:type="paragraph" w:customStyle="1" w:styleId="TOCEntry">
    <w:name w:val="TOCEntry"/>
    <w:basedOn w:val="Normal"/>
    <w:rsid w:val="00EC1069"/>
    <w:pPr>
      <w:keepNext/>
      <w:keepLines/>
      <w:spacing w:before="120" w:after="240" w:line="240" w:lineRule="atLeast"/>
    </w:pPr>
    <w:rPr>
      <w:b/>
      <w:sz w:val="36"/>
    </w:rPr>
  </w:style>
  <w:style w:type="paragraph" w:styleId="TOC3">
    <w:name w:val="toc 3"/>
    <w:basedOn w:val="Normal"/>
    <w:next w:val="Normal"/>
    <w:uiPriority w:val="39"/>
    <w:rsid w:val="00EC1069"/>
    <w:pPr>
      <w:tabs>
        <w:tab w:val="left" w:pos="1200"/>
        <w:tab w:val="right" w:leader="dot" w:pos="9360"/>
      </w:tabs>
      <w:ind w:left="480"/>
    </w:pPr>
    <w:rPr>
      <w:noProof/>
      <w:sz w:val="22"/>
    </w:rPr>
  </w:style>
  <w:style w:type="paragraph" w:styleId="TOC4">
    <w:name w:val="toc 4"/>
    <w:basedOn w:val="Normal"/>
    <w:next w:val="Normal"/>
    <w:semiHidden/>
    <w:rsid w:val="00EC1069"/>
    <w:pPr>
      <w:tabs>
        <w:tab w:val="right" w:leader="dot" w:pos="9360"/>
      </w:tabs>
      <w:ind w:left="720"/>
    </w:pPr>
  </w:style>
  <w:style w:type="paragraph" w:styleId="TOC5">
    <w:name w:val="toc 5"/>
    <w:basedOn w:val="Normal"/>
    <w:next w:val="Normal"/>
    <w:semiHidden/>
    <w:rsid w:val="00EC1069"/>
    <w:pPr>
      <w:tabs>
        <w:tab w:val="right" w:leader="dot" w:pos="9360"/>
      </w:tabs>
      <w:ind w:left="960"/>
    </w:pPr>
  </w:style>
  <w:style w:type="paragraph" w:styleId="TOC6">
    <w:name w:val="toc 6"/>
    <w:basedOn w:val="Normal"/>
    <w:next w:val="Normal"/>
    <w:semiHidden/>
    <w:rsid w:val="00EC1069"/>
    <w:pPr>
      <w:tabs>
        <w:tab w:val="right" w:leader="dot" w:pos="9360"/>
      </w:tabs>
      <w:ind w:left="1200"/>
    </w:pPr>
  </w:style>
  <w:style w:type="paragraph" w:styleId="TOC7">
    <w:name w:val="toc 7"/>
    <w:basedOn w:val="Normal"/>
    <w:next w:val="Normal"/>
    <w:semiHidden/>
    <w:rsid w:val="00EC1069"/>
    <w:pPr>
      <w:tabs>
        <w:tab w:val="right" w:leader="dot" w:pos="9360"/>
      </w:tabs>
      <w:ind w:left="1440"/>
    </w:pPr>
  </w:style>
  <w:style w:type="paragraph" w:styleId="TOC8">
    <w:name w:val="toc 8"/>
    <w:basedOn w:val="Normal"/>
    <w:next w:val="Normal"/>
    <w:semiHidden/>
    <w:rsid w:val="00EC1069"/>
    <w:pPr>
      <w:tabs>
        <w:tab w:val="right" w:leader="dot" w:pos="9360"/>
      </w:tabs>
      <w:ind w:left="1680"/>
    </w:pPr>
  </w:style>
  <w:style w:type="paragraph" w:styleId="TOC9">
    <w:name w:val="toc 9"/>
    <w:basedOn w:val="Normal"/>
    <w:next w:val="Normal"/>
    <w:semiHidden/>
    <w:rsid w:val="00EC1069"/>
    <w:pPr>
      <w:tabs>
        <w:tab w:val="right" w:leader="dot" w:pos="9360"/>
      </w:tabs>
      <w:ind w:left="1920"/>
    </w:pPr>
  </w:style>
  <w:style w:type="paragraph" w:customStyle="1" w:styleId="template">
    <w:name w:val="template"/>
    <w:basedOn w:val="Normal"/>
    <w:rsid w:val="00EC1069"/>
    <w:rPr>
      <w:rFonts w:ascii="Arial" w:hAnsi="Arial"/>
      <w:i/>
      <w:sz w:val="22"/>
    </w:rPr>
  </w:style>
  <w:style w:type="character" w:styleId="PageNumber">
    <w:name w:val="page number"/>
    <w:basedOn w:val="DefaultParagraphFont"/>
    <w:rsid w:val="00EC1069"/>
  </w:style>
  <w:style w:type="paragraph" w:customStyle="1" w:styleId="level3text">
    <w:name w:val="level 3 text"/>
    <w:basedOn w:val="Normal"/>
    <w:rsid w:val="00EC1069"/>
    <w:pPr>
      <w:spacing w:line="220" w:lineRule="exact"/>
      <w:ind w:left="1350" w:hanging="716"/>
    </w:pPr>
    <w:rPr>
      <w:rFonts w:ascii="Arial" w:hAnsi="Arial"/>
      <w:i/>
      <w:sz w:val="22"/>
    </w:rPr>
  </w:style>
  <w:style w:type="paragraph" w:customStyle="1" w:styleId="requirement">
    <w:name w:val="requirement"/>
    <w:basedOn w:val="level4"/>
    <w:rsid w:val="00EC1069"/>
    <w:pPr>
      <w:spacing w:before="0" w:after="0"/>
      <w:ind w:left="2348" w:hanging="994"/>
    </w:pPr>
    <w:rPr>
      <w:rFonts w:ascii="Times New Roman" w:hAnsi="Times New Roman"/>
    </w:rPr>
  </w:style>
  <w:style w:type="paragraph" w:customStyle="1" w:styleId="ByLine">
    <w:name w:val="ByLine"/>
    <w:basedOn w:val="Title"/>
    <w:rsid w:val="00EC1069"/>
    <w:rPr>
      <w:sz w:val="28"/>
    </w:rPr>
  </w:style>
  <w:style w:type="paragraph" w:customStyle="1" w:styleId="ChangeHistoryTitle">
    <w:name w:val="ChangeHistory Title"/>
    <w:basedOn w:val="Normal"/>
    <w:rsid w:val="00EC1069"/>
    <w:pPr>
      <w:keepNext/>
      <w:spacing w:before="60" w:after="60" w:line="240" w:lineRule="auto"/>
      <w:jc w:val="center"/>
    </w:pPr>
    <w:rPr>
      <w:rFonts w:ascii="Arial" w:hAnsi="Arial"/>
      <w:b/>
      <w:sz w:val="36"/>
    </w:rPr>
  </w:style>
  <w:style w:type="paragraph" w:customStyle="1" w:styleId="SuperTitle">
    <w:name w:val="SuperTitle"/>
    <w:basedOn w:val="Title"/>
    <w:next w:val="Normal"/>
    <w:rsid w:val="00EC1069"/>
    <w:pPr>
      <w:pBdr>
        <w:top w:val="single" w:sz="48" w:space="1" w:color="auto"/>
      </w:pBdr>
      <w:spacing w:before="960" w:after="0"/>
    </w:pPr>
    <w:rPr>
      <w:sz w:val="28"/>
    </w:rPr>
  </w:style>
  <w:style w:type="paragraph" w:customStyle="1" w:styleId="line">
    <w:name w:val="line"/>
    <w:basedOn w:val="Title"/>
    <w:rsid w:val="00EC1069"/>
    <w:pPr>
      <w:pBdr>
        <w:top w:val="single" w:sz="36" w:space="1" w:color="auto"/>
      </w:pBdr>
      <w:spacing w:after="0"/>
    </w:pPr>
    <w:rPr>
      <w:sz w:val="40"/>
    </w:rPr>
  </w:style>
  <w:style w:type="character" w:styleId="Hyperlink">
    <w:name w:val="Hyperlink"/>
    <w:basedOn w:val="DefaultParagraphFont"/>
    <w:uiPriority w:val="99"/>
    <w:rsid w:val="00EC1069"/>
    <w:rPr>
      <w:color w:val="0000FF"/>
      <w:u w:val="single"/>
    </w:rPr>
  </w:style>
  <w:style w:type="character" w:styleId="FollowedHyperlink">
    <w:name w:val="FollowedHyperlink"/>
    <w:basedOn w:val="DefaultParagraphFont"/>
    <w:uiPriority w:val="99"/>
    <w:rsid w:val="00EC1069"/>
    <w:rPr>
      <w:color w:val="800080"/>
      <w:u w:val="single"/>
    </w:rPr>
  </w:style>
  <w:style w:type="character" w:customStyle="1" w:styleId="FooterChar">
    <w:name w:val="Footer Char"/>
    <w:basedOn w:val="DefaultParagraphFont"/>
    <w:link w:val="Footer"/>
    <w:uiPriority w:val="99"/>
    <w:rsid w:val="008452F2"/>
    <w:rPr>
      <w:rFonts w:ascii="Times" w:hAnsi="Times"/>
      <w:b/>
      <w:i/>
    </w:rPr>
  </w:style>
  <w:style w:type="paragraph" w:styleId="BalloonText">
    <w:name w:val="Balloon Text"/>
    <w:basedOn w:val="Normal"/>
    <w:link w:val="BalloonTextChar"/>
    <w:uiPriority w:val="99"/>
    <w:semiHidden/>
    <w:unhideWhenUsed/>
    <w:rsid w:val="008452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2F2"/>
    <w:rPr>
      <w:rFonts w:ascii="Tahoma" w:hAnsi="Tahoma" w:cs="Tahoma"/>
      <w:sz w:val="16"/>
      <w:szCs w:val="16"/>
    </w:rPr>
  </w:style>
  <w:style w:type="character" w:styleId="CommentReference">
    <w:name w:val="annotation reference"/>
    <w:basedOn w:val="DefaultParagraphFont"/>
    <w:uiPriority w:val="99"/>
    <w:semiHidden/>
    <w:unhideWhenUsed/>
    <w:rsid w:val="000B2B2D"/>
    <w:rPr>
      <w:sz w:val="18"/>
      <w:szCs w:val="18"/>
    </w:rPr>
  </w:style>
  <w:style w:type="paragraph" w:styleId="CommentText">
    <w:name w:val="annotation text"/>
    <w:basedOn w:val="Normal"/>
    <w:link w:val="CommentTextChar"/>
    <w:uiPriority w:val="99"/>
    <w:unhideWhenUsed/>
    <w:rsid w:val="000B2B2D"/>
    <w:pPr>
      <w:spacing w:after="160" w:line="240" w:lineRule="auto"/>
    </w:pPr>
    <w:rPr>
      <w:rFonts w:asciiTheme="minorHAnsi" w:eastAsiaTheme="minorHAnsi" w:hAnsiTheme="minorHAnsi" w:cstheme="minorBidi"/>
      <w:szCs w:val="24"/>
      <w:lang w:val="en-GB"/>
    </w:rPr>
  </w:style>
  <w:style w:type="character" w:customStyle="1" w:styleId="CommentTextChar">
    <w:name w:val="Comment Text Char"/>
    <w:basedOn w:val="DefaultParagraphFont"/>
    <w:link w:val="CommentText"/>
    <w:uiPriority w:val="99"/>
    <w:rsid w:val="000B2B2D"/>
    <w:rPr>
      <w:rFonts w:asciiTheme="minorHAnsi" w:eastAsiaTheme="minorHAnsi" w:hAnsiTheme="minorHAnsi" w:cstheme="minorBidi"/>
      <w:sz w:val="24"/>
      <w:szCs w:val="24"/>
      <w:lang w:val="en-GB"/>
    </w:rPr>
  </w:style>
  <w:style w:type="paragraph" w:styleId="ListParagraph">
    <w:name w:val="List Paragraph"/>
    <w:basedOn w:val="Normal"/>
    <w:uiPriority w:val="34"/>
    <w:qFormat/>
    <w:rsid w:val="000B2B2D"/>
    <w:pPr>
      <w:spacing w:after="160" w:line="259" w:lineRule="auto"/>
      <w:ind w:left="720"/>
      <w:contextualSpacing/>
    </w:pPr>
    <w:rPr>
      <w:rFonts w:asciiTheme="minorHAnsi" w:eastAsiaTheme="minorHAnsi" w:hAnsiTheme="minorHAnsi" w:cstheme="minorBidi"/>
      <w:sz w:val="22"/>
      <w:szCs w:val="22"/>
      <w:lang w:val="en-GB"/>
    </w:rPr>
  </w:style>
  <w:style w:type="table" w:styleId="TableGrid">
    <w:name w:val="Table Grid"/>
    <w:basedOn w:val="TableNormal"/>
    <w:uiPriority w:val="39"/>
    <w:rsid w:val="000B2B2D"/>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80C0A"/>
    <w:pPr>
      <w:spacing w:after="0"/>
    </w:pPr>
    <w:rPr>
      <w:rFonts w:ascii="Times" w:eastAsia="Times New Roman" w:hAnsi="Times" w:cs="Times New Roman"/>
      <w:b/>
      <w:bCs/>
      <w:sz w:val="20"/>
      <w:szCs w:val="20"/>
      <w:lang w:val="en-US"/>
    </w:rPr>
  </w:style>
  <w:style w:type="character" w:customStyle="1" w:styleId="CommentSubjectChar">
    <w:name w:val="Comment Subject Char"/>
    <w:basedOn w:val="CommentTextChar"/>
    <w:link w:val="CommentSubject"/>
    <w:uiPriority w:val="99"/>
    <w:semiHidden/>
    <w:rsid w:val="00C80C0A"/>
    <w:rPr>
      <w:rFonts w:ascii="Times" w:eastAsiaTheme="minorHAnsi" w:hAnsi="Times" w:cstheme="minorBidi"/>
      <w:b/>
      <w:bCs/>
      <w:sz w:val="24"/>
      <w:szCs w:val="24"/>
      <w:lang w:val="en-GB"/>
    </w:rPr>
  </w:style>
  <w:style w:type="paragraph" w:styleId="FootnoteText">
    <w:name w:val="footnote text"/>
    <w:basedOn w:val="Normal"/>
    <w:link w:val="FootnoteTextChar"/>
    <w:uiPriority w:val="99"/>
    <w:semiHidden/>
    <w:unhideWhenUsed/>
    <w:rsid w:val="00EC0CEC"/>
    <w:pPr>
      <w:spacing w:line="240" w:lineRule="auto"/>
      <w:ind w:left="9" w:hanging="9"/>
      <w:jc w:val="both"/>
    </w:pPr>
    <w:rPr>
      <w:rFonts w:ascii="Arial" w:eastAsia="Arial" w:hAnsi="Arial" w:cs="Arial"/>
      <w:color w:val="000000"/>
      <w:sz w:val="20"/>
    </w:rPr>
  </w:style>
  <w:style w:type="character" w:customStyle="1" w:styleId="FootnoteTextChar">
    <w:name w:val="Footnote Text Char"/>
    <w:basedOn w:val="DefaultParagraphFont"/>
    <w:link w:val="FootnoteText"/>
    <w:uiPriority w:val="99"/>
    <w:semiHidden/>
    <w:rsid w:val="00EC0CEC"/>
    <w:rPr>
      <w:rFonts w:ascii="Arial" w:eastAsia="Arial" w:hAnsi="Arial" w:cs="Arial"/>
      <w:color w:val="000000"/>
    </w:rPr>
  </w:style>
  <w:style w:type="character" w:styleId="FootnoteReference">
    <w:name w:val="footnote reference"/>
    <w:basedOn w:val="DefaultParagraphFont"/>
    <w:uiPriority w:val="99"/>
    <w:semiHidden/>
    <w:unhideWhenUsed/>
    <w:rsid w:val="00EC0CEC"/>
    <w:rPr>
      <w:vertAlign w:val="superscript"/>
    </w:rPr>
  </w:style>
  <w:style w:type="paragraph" w:customStyle="1" w:styleId="Appendix1">
    <w:name w:val="Appendix 1"/>
    <w:basedOn w:val="Heading1"/>
    <w:link w:val="Appendix1Char"/>
    <w:qFormat/>
    <w:rsid w:val="000D4C50"/>
    <w:pPr>
      <w:numPr>
        <w:numId w:val="1"/>
      </w:numPr>
    </w:pPr>
  </w:style>
  <w:style w:type="numbering" w:customStyle="1" w:styleId="Appendix2">
    <w:name w:val="Appendix 2"/>
    <w:uiPriority w:val="99"/>
    <w:rsid w:val="003F3FDB"/>
    <w:pPr>
      <w:numPr>
        <w:numId w:val="12"/>
      </w:numPr>
    </w:pPr>
  </w:style>
  <w:style w:type="character" w:customStyle="1" w:styleId="Heading1Char">
    <w:name w:val="Heading 1 Char"/>
    <w:basedOn w:val="DefaultParagraphFont"/>
    <w:link w:val="Heading1"/>
    <w:rsid w:val="000D4C50"/>
    <w:rPr>
      <w:rFonts w:ascii="Times" w:hAnsi="Times"/>
      <w:b/>
      <w:kern w:val="28"/>
      <w:sz w:val="36"/>
    </w:rPr>
  </w:style>
  <w:style w:type="character" w:customStyle="1" w:styleId="Appendix1Char">
    <w:name w:val="Appendix 1 Char"/>
    <w:basedOn w:val="Heading1Char"/>
    <w:link w:val="Appendix1"/>
    <w:rsid w:val="000D4C50"/>
    <w:rPr>
      <w:rFonts w:ascii="Times" w:hAnsi="Times"/>
      <w:b/>
      <w:kern w:val="28"/>
      <w:sz w:val="36"/>
    </w:rPr>
  </w:style>
  <w:style w:type="paragraph" w:customStyle="1" w:styleId="xl65">
    <w:name w:val="xl65"/>
    <w:basedOn w:val="Normal"/>
    <w:rsid w:val="00451C45"/>
    <w:pPr>
      <w:pBdr>
        <w:left w:val="single" w:sz="4" w:space="0" w:color="000000"/>
      </w:pBdr>
      <w:spacing w:before="100" w:beforeAutospacing="1" w:after="100" w:afterAutospacing="1" w:line="240" w:lineRule="auto"/>
    </w:pPr>
    <w:rPr>
      <w:rFonts w:ascii="Times New Roman" w:hAnsi="Times New Roman"/>
      <w:szCs w:val="24"/>
    </w:rPr>
  </w:style>
  <w:style w:type="paragraph" w:customStyle="1" w:styleId="xl66">
    <w:name w:val="xl66"/>
    <w:basedOn w:val="Normal"/>
    <w:rsid w:val="00451C45"/>
    <w:pPr>
      <w:spacing w:before="100" w:beforeAutospacing="1" w:after="100" w:afterAutospacing="1" w:line="240" w:lineRule="auto"/>
    </w:pPr>
    <w:rPr>
      <w:rFonts w:ascii="Calibri" w:hAnsi="Calibri" w:cs="Calibri"/>
      <w:szCs w:val="24"/>
    </w:rPr>
  </w:style>
  <w:style w:type="paragraph" w:customStyle="1" w:styleId="xl67">
    <w:name w:val="xl67"/>
    <w:basedOn w:val="Normal"/>
    <w:rsid w:val="00451C45"/>
    <w:pPr>
      <w:pBdr>
        <w:right w:val="single" w:sz="4" w:space="0" w:color="auto"/>
      </w:pBdr>
      <w:spacing w:before="100" w:beforeAutospacing="1" w:after="100" w:afterAutospacing="1" w:line="240" w:lineRule="auto"/>
    </w:pPr>
    <w:rPr>
      <w:rFonts w:ascii="Times New Roman" w:hAnsi="Times New Roman"/>
      <w:szCs w:val="24"/>
    </w:rPr>
  </w:style>
  <w:style w:type="paragraph" w:customStyle="1" w:styleId="xl68">
    <w:name w:val="xl68"/>
    <w:basedOn w:val="Normal"/>
    <w:rsid w:val="00451C45"/>
    <w:pPr>
      <w:spacing w:before="100" w:beforeAutospacing="1" w:after="100" w:afterAutospacing="1" w:line="240" w:lineRule="auto"/>
      <w:jc w:val="right"/>
    </w:pPr>
    <w:rPr>
      <w:rFonts w:ascii="Calibri" w:hAnsi="Calibri" w:cs="Calibri"/>
      <w:szCs w:val="24"/>
    </w:rPr>
  </w:style>
  <w:style w:type="paragraph" w:customStyle="1" w:styleId="xl69">
    <w:name w:val="xl69"/>
    <w:basedOn w:val="Normal"/>
    <w:rsid w:val="00451C45"/>
    <w:pPr>
      <w:pBdr>
        <w:left w:val="single" w:sz="4" w:space="0" w:color="000000"/>
      </w:pBdr>
      <w:spacing w:before="100" w:beforeAutospacing="1" w:after="100" w:afterAutospacing="1" w:line="240" w:lineRule="auto"/>
      <w:jc w:val="center"/>
    </w:pPr>
    <w:rPr>
      <w:rFonts w:ascii="Calibri" w:hAnsi="Calibri" w:cs="Calibri"/>
      <w:szCs w:val="24"/>
    </w:rPr>
  </w:style>
  <w:style w:type="paragraph" w:customStyle="1" w:styleId="xl71">
    <w:name w:val="xl71"/>
    <w:basedOn w:val="Normal"/>
    <w:rsid w:val="00451C45"/>
    <w:pPr>
      <w:pBdr>
        <w:right w:val="single" w:sz="4" w:space="0" w:color="auto"/>
      </w:pBdr>
      <w:spacing w:before="100" w:beforeAutospacing="1" w:after="100" w:afterAutospacing="1" w:line="240" w:lineRule="auto"/>
    </w:pPr>
    <w:rPr>
      <w:rFonts w:ascii="Times New Roman" w:hAnsi="Times New Roman"/>
      <w:szCs w:val="24"/>
    </w:rPr>
  </w:style>
  <w:style w:type="paragraph" w:customStyle="1" w:styleId="xl72">
    <w:name w:val="xl72"/>
    <w:basedOn w:val="Normal"/>
    <w:rsid w:val="00451C45"/>
    <w:pPr>
      <w:spacing w:before="100" w:beforeAutospacing="1" w:after="100" w:afterAutospacing="1" w:line="240" w:lineRule="auto"/>
    </w:pPr>
    <w:rPr>
      <w:rFonts w:ascii="Calibri" w:hAnsi="Calibri" w:cs="Calibri"/>
      <w:szCs w:val="24"/>
    </w:rPr>
  </w:style>
  <w:style w:type="paragraph" w:customStyle="1" w:styleId="xl73">
    <w:name w:val="xl73"/>
    <w:basedOn w:val="Normal"/>
    <w:rsid w:val="00451C45"/>
    <w:pPr>
      <w:spacing w:before="100" w:beforeAutospacing="1" w:after="100" w:afterAutospacing="1" w:line="240" w:lineRule="auto"/>
      <w:jc w:val="right"/>
    </w:pPr>
    <w:rPr>
      <w:rFonts w:ascii="Calibri" w:hAnsi="Calibri" w:cs="Calibri"/>
      <w:szCs w:val="24"/>
    </w:rPr>
  </w:style>
  <w:style w:type="paragraph" w:customStyle="1" w:styleId="xl74">
    <w:name w:val="xl74"/>
    <w:basedOn w:val="Normal"/>
    <w:rsid w:val="00451C45"/>
    <w:pPr>
      <w:spacing w:before="100" w:beforeAutospacing="1" w:after="100" w:afterAutospacing="1" w:line="240" w:lineRule="auto"/>
      <w:jc w:val="right"/>
    </w:pPr>
    <w:rPr>
      <w:rFonts w:ascii="Calibri" w:hAnsi="Calibri" w:cs="Calibri"/>
      <w:szCs w:val="24"/>
    </w:rPr>
  </w:style>
  <w:style w:type="paragraph" w:customStyle="1" w:styleId="xl75">
    <w:name w:val="xl75"/>
    <w:basedOn w:val="Normal"/>
    <w:rsid w:val="00451C45"/>
    <w:pPr>
      <w:pBdr>
        <w:right w:val="single" w:sz="4" w:space="0" w:color="auto"/>
      </w:pBdr>
      <w:spacing w:before="100" w:beforeAutospacing="1" w:after="100" w:afterAutospacing="1" w:line="240" w:lineRule="auto"/>
      <w:jc w:val="right"/>
    </w:pPr>
    <w:rPr>
      <w:rFonts w:ascii="Times New Roman" w:hAnsi="Times New Roman"/>
      <w:szCs w:val="24"/>
    </w:rPr>
  </w:style>
  <w:style w:type="paragraph" w:customStyle="1" w:styleId="xl76">
    <w:name w:val="xl76"/>
    <w:basedOn w:val="Normal"/>
    <w:rsid w:val="00451C45"/>
    <w:pPr>
      <w:pBdr>
        <w:right w:val="single" w:sz="4" w:space="0" w:color="auto"/>
      </w:pBdr>
      <w:spacing w:before="100" w:beforeAutospacing="1" w:after="100" w:afterAutospacing="1" w:line="240" w:lineRule="auto"/>
    </w:pPr>
    <w:rPr>
      <w:rFonts w:ascii="Calibri" w:hAnsi="Calibri" w:cs="Calibri"/>
      <w:szCs w:val="24"/>
    </w:rPr>
  </w:style>
  <w:style w:type="paragraph" w:customStyle="1" w:styleId="xl77">
    <w:name w:val="xl77"/>
    <w:basedOn w:val="Normal"/>
    <w:rsid w:val="00451C45"/>
    <w:pPr>
      <w:pBdr>
        <w:right w:val="single" w:sz="4" w:space="0" w:color="auto"/>
      </w:pBdr>
      <w:spacing w:before="100" w:beforeAutospacing="1" w:after="100" w:afterAutospacing="1" w:line="240" w:lineRule="auto"/>
    </w:pPr>
    <w:rPr>
      <w:rFonts w:ascii="Calibri" w:hAnsi="Calibri" w:cs="Calibri"/>
      <w:color w:val="808080"/>
      <w:szCs w:val="24"/>
    </w:rPr>
  </w:style>
  <w:style w:type="paragraph" w:customStyle="1" w:styleId="xl78">
    <w:name w:val="xl78"/>
    <w:basedOn w:val="Normal"/>
    <w:rsid w:val="00451C45"/>
    <w:pPr>
      <w:spacing w:before="100" w:beforeAutospacing="1" w:after="100" w:afterAutospacing="1" w:line="240" w:lineRule="auto"/>
    </w:pPr>
    <w:rPr>
      <w:rFonts w:ascii="Calibri" w:hAnsi="Calibri" w:cs="Calibri"/>
      <w:szCs w:val="24"/>
    </w:rPr>
  </w:style>
  <w:style w:type="paragraph" w:customStyle="1" w:styleId="xl79">
    <w:name w:val="xl79"/>
    <w:basedOn w:val="Normal"/>
    <w:rsid w:val="00451C45"/>
    <w:pPr>
      <w:spacing w:before="100" w:beforeAutospacing="1" w:after="100" w:afterAutospacing="1" w:line="240" w:lineRule="auto"/>
      <w:jc w:val="right"/>
    </w:pPr>
    <w:rPr>
      <w:rFonts w:ascii="Times New Roman" w:hAnsi="Times New Roman"/>
      <w:szCs w:val="24"/>
    </w:rPr>
  </w:style>
  <w:style w:type="paragraph" w:customStyle="1" w:styleId="xl80">
    <w:name w:val="xl80"/>
    <w:basedOn w:val="Normal"/>
    <w:rsid w:val="00451C45"/>
    <w:pPr>
      <w:pBdr>
        <w:right w:val="single" w:sz="4" w:space="0" w:color="auto"/>
      </w:pBdr>
      <w:shd w:val="clear" w:color="000000" w:fill="FFFF00"/>
      <w:spacing w:before="100" w:beforeAutospacing="1" w:after="100" w:afterAutospacing="1" w:line="240" w:lineRule="auto"/>
    </w:pPr>
    <w:rPr>
      <w:rFonts w:ascii="Calibri" w:hAnsi="Calibri" w:cs="Calibri"/>
      <w:b/>
      <w:bCs/>
      <w:szCs w:val="24"/>
    </w:rPr>
  </w:style>
  <w:style w:type="paragraph" w:customStyle="1" w:styleId="xl81">
    <w:name w:val="xl81"/>
    <w:basedOn w:val="Normal"/>
    <w:rsid w:val="00451C45"/>
    <w:pPr>
      <w:spacing w:before="100" w:beforeAutospacing="1" w:after="100" w:afterAutospacing="1" w:line="240" w:lineRule="auto"/>
      <w:jc w:val="center"/>
      <w:textAlignment w:val="center"/>
    </w:pPr>
    <w:rPr>
      <w:rFonts w:ascii="Times New Roman" w:hAnsi="Times New Roman"/>
      <w:szCs w:val="24"/>
    </w:rPr>
  </w:style>
  <w:style w:type="paragraph" w:customStyle="1" w:styleId="xl82">
    <w:name w:val="xl82"/>
    <w:basedOn w:val="Normal"/>
    <w:rsid w:val="00451C45"/>
    <w:pPr>
      <w:pBdr>
        <w:right w:val="single" w:sz="4" w:space="0" w:color="auto"/>
      </w:pBdr>
      <w:shd w:val="clear" w:color="000000" w:fill="FFFF00"/>
      <w:spacing w:before="100" w:beforeAutospacing="1" w:after="100" w:afterAutospacing="1" w:line="240" w:lineRule="auto"/>
    </w:pPr>
    <w:rPr>
      <w:rFonts w:ascii="Calibri" w:hAnsi="Calibri" w:cs="Calibri"/>
      <w:b/>
      <w:bCs/>
      <w:szCs w:val="24"/>
    </w:rPr>
  </w:style>
  <w:style w:type="paragraph" w:customStyle="1" w:styleId="xl83">
    <w:name w:val="xl83"/>
    <w:basedOn w:val="Normal"/>
    <w:rsid w:val="00451C45"/>
    <w:pPr>
      <w:spacing w:before="100" w:beforeAutospacing="1" w:after="100" w:afterAutospacing="1" w:line="240" w:lineRule="auto"/>
      <w:jc w:val="center"/>
    </w:pPr>
    <w:rPr>
      <w:rFonts w:ascii="Times New Roman" w:hAnsi="Times New Roman"/>
      <w:szCs w:val="24"/>
    </w:rPr>
  </w:style>
  <w:style w:type="paragraph" w:customStyle="1" w:styleId="xl84">
    <w:name w:val="xl84"/>
    <w:basedOn w:val="Normal"/>
    <w:rsid w:val="00451C45"/>
    <w:pPr>
      <w:spacing w:before="100" w:beforeAutospacing="1" w:after="100" w:afterAutospacing="1" w:line="240" w:lineRule="auto"/>
      <w:jc w:val="right"/>
    </w:pPr>
    <w:rPr>
      <w:rFonts w:ascii="Calibri" w:hAnsi="Calibri" w:cs="Calibri"/>
      <w:szCs w:val="24"/>
    </w:rPr>
  </w:style>
  <w:style w:type="paragraph" w:customStyle="1" w:styleId="xl85">
    <w:name w:val="xl85"/>
    <w:basedOn w:val="Normal"/>
    <w:rsid w:val="00451C45"/>
    <w:pPr>
      <w:spacing w:before="100" w:beforeAutospacing="1" w:after="100" w:afterAutospacing="1" w:line="240" w:lineRule="auto"/>
      <w:jc w:val="right"/>
    </w:pPr>
    <w:rPr>
      <w:rFonts w:ascii="Times New Roman" w:hAnsi="Times New Roman"/>
      <w:szCs w:val="24"/>
    </w:rPr>
  </w:style>
  <w:style w:type="paragraph" w:customStyle="1" w:styleId="xl87">
    <w:name w:val="xl87"/>
    <w:basedOn w:val="Normal"/>
    <w:rsid w:val="00451C45"/>
    <w:pPr>
      <w:spacing w:before="100" w:beforeAutospacing="1" w:after="100" w:afterAutospacing="1" w:line="240" w:lineRule="auto"/>
      <w:jc w:val="center"/>
    </w:pPr>
    <w:rPr>
      <w:rFonts w:ascii="Calibri" w:hAnsi="Calibri" w:cs="Calibri"/>
      <w:b/>
      <w:bCs/>
      <w:i/>
      <w:iCs/>
      <w:szCs w:val="24"/>
    </w:rPr>
  </w:style>
  <w:style w:type="paragraph" w:customStyle="1" w:styleId="xl88">
    <w:name w:val="xl88"/>
    <w:basedOn w:val="Normal"/>
    <w:rsid w:val="00451C45"/>
    <w:pPr>
      <w:spacing w:before="100" w:beforeAutospacing="1" w:after="100" w:afterAutospacing="1" w:line="240" w:lineRule="auto"/>
      <w:jc w:val="center"/>
    </w:pPr>
    <w:rPr>
      <w:rFonts w:ascii="Calibri" w:hAnsi="Calibri" w:cs="Calibri"/>
      <w:szCs w:val="24"/>
    </w:rPr>
  </w:style>
  <w:style w:type="paragraph" w:customStyle="1" w:styleId="xl89">
    <w:name w:val="xl89"/>
    <w:basedOn w:val="Normal"/>
    <w:rsid w:val="00451C45"/>
    <w:pPr>
      <w:pBdr>
        <w:right w:val="single" w:sz="4" w:space="0" w:color="auto"/>
      </w:pBdr>
      <w:spacing w:before="100" w:beforeAutospacing="1" w:after="100" w:afterAutospacing="1" w:line="240" w:lineRule="auto"/>
    </w:pPr>
    <w:rPr>
      <w:rFonts w:ascii="Calibri" w:hAnsi="Calibri" w:cs="Calibri"/>
      <w:szCs w:val="24"/>
    </w:rPr>
  </w:style>
  <w:style w:type="paragraph" w:customStyle="1" w:styleId="xl90">
    <w:name w:val="xl90"/>
    <w:basedOn w:val="Normal"/>
    <w:rsid w:val="00451C45"/>
    <w:pPr>
      <w:pBdr>
        <w:right w:val="single" w:sz="4" w:space="0" w:color="auto"/>
      </w:pBdr>
      <w:spacing w:before="100" w:beforeAutospacing="1" w:after="100" w:afterAutospacing="1" w:line="240" w:lineRule="auto"/>
    </w:pPr>
    <w:rPr>
      <w:rFonts w:ascii="Calibri" w:hAnsi="Calibri" w:cs="Calibri"/>
      <w:szCs w:val="24"/>
    </w:rPr>
  </w:style>
  <w:style w:type="paragraph" w:customStyle="1" w:styleId="xl91">
    <w:name w:val="xl91"/>
    <w:basedOn w:val="Normal"/>
    <w:rsid w:val="00451C45"/>
    <w:pPr>
      <w:pBdr>
        <w:left w:val="single" w:sz="4" w:space="0" w:color="000000"/>
      </w:pBdr>
      <w:spacing w:before="100" w:beforeAutospacing="1" w:after="100" w:afterAutospacing="1" w:line="240" w:lineRule="auto"/>
      <w:jc w:val="center"/>
    </w:pPr>
    <w:rPr>
      <w:rFonts w:ascii="Calibri" w:hAnsi="Calibri" w:cs="Calibri"/>
      <w:b/>
      <w:bCs/>
      <w:i/>
      <w:iCs/>
      <w:szCs w:val="24"/>
    </w:rPr>
  </w:style>
  <w:style w:type="paragraph" w:customStyle="1" w:styleId="xl92">
    <w:name w:val="xl92"/>
    <w:basedOn w:val="Normal"/>
    <w:rsid w:val="00451C45"/>
    <w:pPr>
      <w:pBdr>
        <w:right w:val="single" w:sz="4" w:space="0" w:color="000000"/>
      </w:pBdr>
      <w:spacing w:before="100" w:beforeAutospacing="1" w:after="100" w:afterAutospacing="1" w:line="240" w:lineRule="auto"/>
      <w:jc w:val="center"/>
    </w:pPr>
    <w:rPr>
      <w:rFonts w:ascii="Calibri" w:hAnsi="Calibri" w:cs="Calibri"/>
      <w:b/>
      <w:bCs/>
      <w:i/>
      <w:iCs/>
      <w:szCs w:val="24"/>
    </w:rPr>
  </w:style>
  <w:style w:type="paragraph" w:customStyle="1" w:styleId="xl93">
    <w:name w:val="xl93"/>
    <w:basedOn w:val="Normal"/>
    <w:rsid w:val="00451C45"/>
    <w:pPr>
      <w:pBdr>
        <w:left w:val="single" w:sz="4" w:space="0" w:color="000000"/>
      </w:pBdr>
      <w:shd w:val="clear" w:color="000000" w:fill="FFFF00"/>
      <w:spacing w:before="100" w:beforeAutospacing="1" w:after="100" w:afterAutospacing="1" w:line="240" w:lineRule="auto"/>
      <w:jc w:val="center"/>
    </w:pPr>
    <w:rPr>
      <w:rFonts w:ascii="Calibri" w:hAnsi="Calibri" w:cs="Calibri"/>
      <w:b/>
      <w:bCs/>
      <w:i/>
      <w:iCs/>
      <w:szCs w:val="24"/>
    </w:rPr>
  </w:style>
  <w:style w:type="paragraph" w:customStyle="1" w:styleId="xl94">
    <w:name w:val="xl94"/>
    <w:basedOn w:val="Normal"/>
    <w:rsid w:val="00451C45"/>
    <w:pPr>
      <w:shd w:val="clear" w:color="000000" w:fill="FFFF00"/>
      <w:spacing w:before="100" w:beforeAutospacing="1" w:after="100" w:afterAutospacing="1" w:line="240" w:lineRule="auto"/>
      <w:jc w:val="center"/>
    </w:pPr>
    <w:rPr>
      <w:rFonts w:ascii="Calibri" w:hAnsi="Calibri" w:cs="Calibri"/>
      <w:b/>
      <w:bCs/>
      <w:i/>
      <w:iCs/>
      <w:szCs w:val="24"/>
    </w:rPr>
  </w:style>
  <w:style w:type="paragraph" w:customStyle="1" w:styleId="Default">
    <w:name w:val="Default"/>
    <w:rsid w:val="00A148B0"/>
    <w:pPr>
      <w:autoSpaceDE w:val="0"/>
      <w:autoSpaceDN w:val="0"/>
      <w:adjustRightInd w:val="0"/>
    </w:pPr>
    <w:rPr>
      <w:rFonts w:ascii="Calibri" w:eastAsia="Arial" w:hAnsi="Calibri" w:cs="Calibri"/>
      <w:color w:val="000000"/>
      <w:sz w:val="24"/>
      <w:szCs w:val="24"/>
    </w:rPr>
  </w:style>
  <w:style w:type="character" w:customStyle="1" w:styleId="UnresolvedMention1">
    <w:name w:val="Unresolved Mention1"/>
    <w:basedOn w:val="DefaultParagraphFont"/>
    <w:uiPriority w:val="99"/>
    <w:semiHidden/>
    <w:unhideWhenUsed/>
    <w:rsid w:val="00693A30"/>
    <w:rPr>
      <w:color w:val="605E5C"/>
      <w:shd w:val="clear" w:color="auto" w:fill="E1DFDD"/>
    </w:rPr>
  </w:style>
  <w:style w:type="paragraph" w:styleId="BodyText">
    <w:name w:val="Body Text"/>
    <w:basedOn w:val="Normal"/>
    <w:link w:val="BodyTextChar1"/>
    <w:uiPriority w:val="99"/>
    <w:rsid w:val="00D61239"/>
    <w:pPr>
      <w:spacing w:after="160" w:line="300" w:lineRule="atLeast"/>
    </w:pPr>
    <w:rPr>
      <w:rFonts w:ascii="Times New Roman" w:hAnsi="Times New Roman"/>
    </w:rPr>
  </w:style>
  <w:style w:type="character" w:customStyle="1" w:styleId="BodyTextChar">
    <w:name w:val="Body Text Char"/>
    <w:basedOn w:val="DefaultParagraphFont"/>
    <w:uiPriority w:val="99"/>
    <w:semiHidden/>
    <w:rsid w:val="00D61239"/>
    <w:rPr>
      <w:rFonts w:ascii="Times" w:hAnsi="Times"/>
      <w:sz w:val="24"/>
    </w:rPr>
  </w:style>
  <w:style w:type="character" w:customStyle="1" w:styleId="BodyTextChar1">
    <w:name w:val="Body Text Char1"/>
    <w:link w:val="BodyText"/>
    <w:uiPriority w:val="99"/>
    <w:locked/>
    <w:rsid w:val="00D61239"/>
    <w:rPr>
      <w:sz w:val="24"/>
    </w:rPr>
  </w:style>
  <w:style w:type="character" w:customStyle="1" w:styleId="UnresolvedMention10">
    <w:name w:val="Unresolved Mention1"/>
    <w:basedOn w:val="DefaultParagraphFont"/>
    <w:uiPriority w:val="99"/>
    <w:semiHidden/>
    <w:unhideWhenUsed/>
    <w:rsid w:val="00F17577"/>
    <w:rPr>
      <w:color w:val="605E5C"/>
      <w:shd w:val="clear" w:color="auto" w:fill="E1DFDD"/>
    </w:rPr>
  </w:style>
  <w:style w:type="paragraph" w:styleId="Revision">
    <w:name w:val="Revision"/>
    <w:hidden/>
    <w:uiPriority w:val="99"/>
    <w:semiHidden/>
    <w:rsid w:val="00F17577"/>
    <w:rPr>
      <w:rFonts w:ascii="Times" w:hAnsi="Times"/>
      <w:sz w:val="24"/>
    </w:rPr>
  </w:style>
  <w:style w:type="paragraph" w:styleId="Caption">
    <w:name w:val="caption"/>
    <w:basedOn w:val="Normal"/>
    <w:next w:val="Normal"/>
    <w:uiPriority w:val="35"/>
    <w:unhideWhenUsed/>
    <w:qFormat/>
    <w:rsid w:val="00FA752E"/>
    <w:pPr>
      <w:spacing w:after="200" w:line="240" w:lineRule="auto"/>
    </w:pPr>
    <w:rPr>
      <w:b/>
      <w:bCs/>
      <w:color w:val="4F81BD" w:themeColor="accent1"/>
      <w:sz w:val="18"/>
      <w:szCs w:val="18"/>
    </w:rPr>
  </w:style>
  <w:style w:type="paragraph" w:styleId="Subtitle">
    <w:name w:val="Subtitle"/>
    <w:basedOn w:val="Normal"/>
    <w:next w:val="Normal"/>
    <w:link w:val="SubtitleChar"/>
    <w:uiPriority w:val="11"/>
    <w:qFormat/>
    <w:rsid w:val="00795817"/>
    <w:pPr>
      <w:numPr>
        <w:ilvl w:val="1"/>
      </w:numPr>
    </w:pPr>
    <w:rPr>
      <w:rFonts w:asciiTheme="majorHAnsi" w:eastAsiaTheme="majorEastAsia" w:hAnsiTheme="majorHAnsi" w:cstheme="majorBidi"/>
      <w:b/>
      <w:i/>
      <w:iCs/>
      <w:color w:val="4F81BD" w:themeColor="accent1"/>
      <w:spacing w:val="15"/>
      <w:szCs w:val="24"/>
    </w:rPr>
  </w:style>
  <w:style w:type="character" w:customStyle="1" w:styleId="SubtitleChar">
    <w:name w:val="Subtitle Char"/>
    <w:basedOn w:val="DefaultParagraphFont"/>
    <w:link w:val="Subtitle"/>
    <w:uiPriority w:val="11"/>
    <w:rsid w:val="00795817"/>
    <w:rPr>
      <w:rFonts w:asciiTheme="majorHAnsi" w:eastAsiaTheme="majorEastAsia" w:hAnsiTheme="majorHAnsi" w:cstheme="majorBidi"/>
      <w:b/>
      <w:i/>
      <w:iCs/>
      <w:color w:val="4F81BD" w:themeColor="accent1"/>
      <w:spacing w:val="15"/>
      <w:sz w:val="24"/>
      <w:szCs w:val="24"/>
    </w:rPr>
  </w:style>
  <w:style w:type="character" w:customStyle="1" w:styleId="UnresolvedMention2">
    <w:name w:val="Unresolved Mention2"/>
    <w:basedOn w:val="DefaultParagraphFont"/>
    <w:uiPriority w:val="99"/>
    <w:semiHidden/>
    <w:unhideWhenUsed/>
    <w:rsid w:val="006805E2"/>
    <w:rPr>
      <w:color w:val="605E5C"/>
      <w:shd w:val="clear" w:color="auto" w:fill="E1DFDD"/>
    </w:rPr>
  </w:style>
  <w:style w:type="character" w:customStyle="1" w:styleId="HeaderChar">
    <w:name w:val="Header Char"/>
    <w:basedOn w:val="DefaultParagraphFont"/>
    <w:link w:val="Header"/>
    <w:uiPriority w:val="99"/>
    <w:rsid w:val="00C96917"/>
    <w:rPr>
      <w:rFonts w:ascii="Times" w:hAnsi="Times"/>
      <w:b/>
      <w:i/>
    </w:rPr>
  </w:style>
  <w:style w:type="paragraph" w:customStyle="1" w:styleId="Doctitle">
    <w:name w:val="Doc_title"/>
    <w:basedOn w:val="Title"/>
    <w:uiPriority w:val="99"/>
    <w:rsid w:val="006C5A56"/>
    <w:pPr>
      <w:pBdr>
        <w:top w:val="single" w:sz="24" w:space="6" w:color="auto"/>
        <w:bottom w:val="single" w:sz="24" w:space="1" w:color="auto"/>
      </w:pBdr>
      <w:autoSpaceDE w:val="0"/>
      <w:autoSpaceDN w:val="0"/>
      <w:spacing w:before="1320" w:after="120" w:line="360" w:lineRule="auto"/>
      <w:jc w:val="center"/>
    </w:pPr>
    <w:rPr>
      <w:rFonts w:asciiTheme="minorHAnsi" w:eastAsia="Arial Unicode MS" w:hAnsiTheme="minorHAnsi" w:cstheme="minorHAnsi"/>
      <w:kern w:val="0"/>
      <w:sz w:val="28"/>
      <w:szCs w:val="22"/>
    </w:rPr>
  </w:style>
  <w:style w:type="paragraph" w:customStyle="1" w:styleId="CoverVersion">
    <w:name w:val="Cover Version"/>
    <w:basedOn w:val="Normal"/>
    <w:uiPriority w:val="99"/>
    <w:rsid w:val="006C5A56"/>
    <w:pPr>
      <w:spacing w:before="480" w:after="120" w:line="240" w:lineRule="auto"/>
      <w:jc w:val="center"/>
    </w:pPr>
    <w:rPr>
      <w:rFonts w:ascii="Calibri" w:eastAsia="Arial Unicode MS" w:hAnsi="Calibri"/>
      <w:sz w:val="22"/>
      <w:szCs w:val="24"/>
    </w:rPr>
  </w:style>
  <w:style w:type="paragraph" w:customStyle="1" w:styleId="TableHeader">
    <w:name w:val="Table Header"/>
    <w:uiPriority w:val="99"/>
    <w:qFormat/>
    <w:rsid w:val="00011946"/>
    <w:pPr>
      <w:keepNext/>
      <w:spacing w:before="20" w:after="40"/>
    </w:pPr>
    <w:rPr>
      <w:rFonts w:ascii="Calibri" w:eastAsia="Arial Unicode MS" w:hAnsi="Calibri"/>
      <w:b/>
      <w:color w:val="FFFFFF"/>
      <w:sz w:val="22"/>
      <w:szCs w:val="24"/>
    </w:rPr>
  </w:style>
  <w:style w:type="paragraph" w:customStyle="1" w:styleId="TableText">
    <w:name w:val="Table Text"/>
    <w:link w:val="TableTextChar"/>
    <w:uiPriority w:val="99"/>
    <w:qFormat/>
    <w:rsid w:val="00011946"/>
    <w:pPr>
      <w:spacing w:before="40" w:after="80"/>
    </w:pPr>
    <w:rPr>
      <w:rFonts w:ascii="Calibri" w:eastAsia="Arial Unicode MS" w:hAnsi="Calibri"/>
      <w:sz w:val="22"/>
      <w:szCs w:val="24"/>
    </w:rPr>
  </w:style>
  <w:style w:type="character" w:customStyle="1" w:styleId="TableTextChar">
    <w:name w:val="Table Text Char"/>
    <w:basedOn w:val="DefaultParagraphFont"/>
    <w:link w:val="TableText"/>
    <w:uiPriority w:val="99"/>
    <w:locked/>
    <w:rsid w:val="00011946"/>
    <w:rPr>
      <w:rFonts w:ascii="Calibri" w:eastAsia="Arial Unicode MS" w:hAnsi="Calibri"/>
      <w:sz w:val="22"/>
      <w:szCs w:val="24"/>
    </w:rPr>
  </w:style>
  <w:style w:type="paragraph" w:customStyle="1" w:styleId="TableBullets">
    <w:name w:val="Table Bullets"/>
    <w:basedOn w:val="TableText"/>
    <w:qFormat/>
    <w:rsid w:val="00011946"/>
    <w:pPr>
      <w:numPr>
        <w:numId w:val="43"/>
      </w:numPr>
      <w:spacing w:before="20" w:after="20"/>
      <w:ind w:left="274" w:hanging="28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942106">
      <w:bodyDiv w:val="1"/>
      <w:marLeft w:val="0"/>
      <w:marRight w:val="0"/>
      <w:marTop w:val="0"/>
      <w:marBottom w:val="0"/>
      <w:divBdr>
        <w:top w:val="none" w:sz="0" w:space="0" w:color="auto"/>
        <w:left w:val="none" w:sz="0" w:space="0" w:color="auto"/>
        <w:bottom w:val="none" w:sz="0" w:space="0" w:color="auto"/>
        <w:right w:val="none" w:sz="0" w:space="0" w:color="auto"/>
      </w:divBdr>
    </w:div>
    <w:div w:id="1146243729">
      <w:bodyDiv w:val="1"/>
      <w:marLeft w:val="0"/>
      <w:marRight w:val="0"/>
      <w:marTop w:val="0"/>
      <w:marBottom w:val="0"/>
      <w:divBdr>
        <w:top w:val="none" w:sz="0" w:space="0" w:color="auto"/>
        <w:left w:val="none" w:sz="0" w:space="0" w:color="auto"/>
        <w:bottom w:val="none" w:sz="0" w:space="0" w:color="auto"/>
        <w:right w:val="none" w:sz="0" w:space="0" w:color="auto"/>
      </w:divBdr>
    </w:div>
    <w:div w:id="1254901601">
      <w:bodyDiv w:val="1"/>
      <w:marLeft w:val="0"/>
      <w:marRight w:val="0"/>
      <w:marTop w:val="0"/>
      <w:marBottom w:val="0"/>
      <w:divBdr>
        <w:top w:val="none" w:sz="0" w:space="0" w:color="auto"/>
        <w:left w:val="none" w:sz="0" w:space="0" w:color="auto"/>
        <w:bottom w:val="none" w:sz="0" w:space="0" w:color="auto"/>
        <w:right w:val="none" w:sz="0" w:space="0" w:color="auto"/>
      </w:divBdr>
    </w:div>
    <w:div w:id="1414816331">
      <w:bodyDiv w:val="1"/>
      <w:marLeft w:val="0"/>
      <w:marRight w:val="0"/>
      <w:marTop w:val="0"/>
      <w:marBottom w:val="0"/>
      <w:divBdr>
        <w:top w:val="none" w:sz="0" w:space="0" w:color="auto"/>
        <w:left w:val="none" w:sz="0" w:space="0" w:color="auto"/>
        <w:bottom w:val="none" w:sz="0" w:space="0" w:color="auto"/>
        <w:right w:val="none" w:sz="0" w:space="0" w:color="auto"/>
      </w:divBdr>
    </w:div>
    <w:div w:id="161914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orientdb.com/database/spatial-module-orientdb-2-2/" TargetMode="External"/><Relationship Id="rId21" Type="http://schemas.openxmlformats.org/officeDocument/2006/relationships/hyperlink" Target="https://www.cogeo.org" TargetMode="External"/><Relationship Id="rId42" Type="http://schemas.openxmlformats.org/officeDocument/2006/relationships/hyperlink" Target="https://www.fema.gov/" TargetMode="External"/><Relationship Id="rId47" Type="http://schemas.openxmlformats.org/officeDocument/2006/relationships/hyperlink" Target="http://www.hec.usace.army.mil/software/hec-ras/" TargetMode="External"/><Relationship Id="rId63" Type="http://schemas.openxmlformats.org/officeDocument/2006/relationships/hyperlink" Target="http://udig.refractions.net/" TargetMode="External"/><Relationship Id="rId68" Type="http://schemas.openxmlformats.org/officeDocument/2006/relationships/hyperlink" Target="http://udig.refractions.net/developers/" TargetMode="External"/><Relationship Id="rId84" Type="http://schemas.openxmlformats.org/officeDocument/2006/relationships/hyperlink" Target="http://apps.socib.es/Leaflet.TimeDimension/examples/" TargetMode="External"/><Relationship Id="rId89" Type="http://schemas.openxmlformats.org/officeDocument/2006/relationships/hyperlink" Target="http://kepler.gl/" TargetMode="External"/><Relationship Id="rId112" Type="http://schemas.openxmlformats.org/officeDocument/2006/relationships/hyperlink" Target="https://kylin.apache.org/" TargetMode="External"/><Relationship Id="rId16" Type="http://schemas.openxmlformats.org/officeDocument/2006/relationships/hyperlink" Target="https://www.osgeo.org/about/" TargetMode="External"/><Relationship Id="rId107" Type="http://schemas.openxmlformats.org/officeDocument/2006/relationships/hyperlink" Target="https://www.osgeo.org/projects/pgrouting/" TargetMode="Externa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www.ornl.gov/" TargetMode="External"/><Relationship Id="rId58" Type="http://schemas.openxmlformats.org/officeDocument/2006/relationships/footer" Target="footer4.xml"/><Relationship Id="rId74" Type="http://schemas.openxmlformats.org/officeDocument/2006/relationships/hyperlink" Target="http://www.geomoose.org/" TargetMode="External"/><Relationship Id="rId79" Type="http://schemas.openxmlformats.org/officeDocument/2006/relationships/hyperlink" Target="https://github.com/CartoDB" TargetMode="External"/><Relationship Id="rId102" Type="http://schemas.openxmlformats.org/officeDocument/2006/relationships/hyperlink" Target="https://www.r-project.org/" TargetMode="External"/><Relationship Id="rId123" Type="http://schemas.openxmlformats.org/officeDocument/2006/relationships/hyperlink" Target="https://www.geomesa.org/documentation/tutorials/geomesa-quickstart-cassandra.html" TargetMode="External"/><Relationship Id="rId128" Type="http://schemas.openxmlformats.org/officeDocument/2006/relationships/hyperlink" Target="https://www.nature.com/articles/sdata20171.ris" TargetMode="External"/><Relationship Id="rId5" Type="http://schemas.openxmlformats.org/officeDocument/2006/relationships/settings" Target="settings.xml"/><Relationship Id="rId90" Type="http://schemas.openxmlformats.org/officeDocument/2006/relationships/hyperlink" Target="http://geotools.org/" TargetMode="External"/><Relationship Id="rId95" Type="http://schemas.openxmlformats.org/officeDocument/2006/relationships/hyperlink" Target="https://github.com/radiantearth/stac-spec" TargetMode="External"/><Relationship Id="rId19" Type="http://schemas.openxmlformats.org/officeDocument/2006/relationships/hyperlink" Target="https://www.geopackage.org/" TargetMode="External"/><Relationship Id="rId14" Type="http://schemas.openxmlformats.org/officeDocument/2006/relationships/image" Target="media/image5.png"/><Relationship Id="rId22" Type="http://schemas.openxmlformats.org/officeDocument/2006/relationships/hyperlink" Target="https://www.unidata.ucar.edu/software/netcdf/" TargetMode="External"/><Relationship Id="rId27" Type="http://schemas.openxmlformats.org/officeDocument/2006/relationships/image" Target="media/image9.png"/><Relationship Id="rId30" Type="http://schemas.openxmlformats.org/officeDocument/2006/relationships/hyperlink" Target="https://cloud.r-project.org/web/packages/stars/index.html" TargetMode="External"/><Relationship Id="rId35" Type="http://schemas.openxmlformats.org/officeDocument/2006/relationships/hyperlink" Target="https://www.oregongeology.org/pubs/ofr/p-O-18-04.htm" TargetMode="External"/><Relationship Id="rId43" Type="http://schemas.openxmlformats.org/officeDocument/2006/relationships/hyperlink" Target="https://www.fgdc.gov/" TargetMode="External"/><Relationship Id="rId48" Type="http://schemas.openxmlformats.org/officeDocument/2006/relationships/hyperlink" Target="https://hifld-geoplatform.opendata.arcgis.com/datasets" TargetMode="External"/><Relationship Id="rId56" Type="http://schemas.openxmlformats.org/officeDocument/2006/relationships/hyperlink" Target="https://www.usgs.gov/" TargetMode="External"/><Relationship Id="rId64" Type="http://schemas.openxmlformats.org/officeDocument/2006/relationships/hyperlink" Target="http://udig.refractions.net/gallery/" TargetMode="External"/><Relationship Id="rId69" Type="http://schemas.openxmlformats.org/officeDocument/2006/relationships/hyperlink" Target="http://udig.refractions.net/gallery/jgrass/" TargetMode="External"/><Relationship Id="rId77" Type="http://schemas.openxmlformats.org/officeDocument/2006/relationships/hyperlink" Target="https://boundlessgeo.com/" TargetMode="External"/><Relationship Id="rId100" Type="http://schemas.openxmlformats.org/officeDocument/2006/relationships/hyperlink" Target="https://cran.r-project.org/web/packages/rattle/index.html" TargetMode="External"/><Relationship Id="rId105" Type="http://schemas.openxmlformats.org/officeDocument/2006/relationships/hyperlink" Target="http://udst.squarespace.com/" TargetMode="External"/><Relationship Id="rId113" Type="http://schemas.openxmlformats.org/officeDocument/2006/relationships/hyperlink" Target="https://engineering.linkedin.com/teams/data/projects/pinot" TargetMode="External"/><Relationship Id="rId118" Type="http://schemas.openxmlformats.org/officeDocument/2006/relationships/hyperlink" Target="https://orientdb.com/database/traffic-management-white-paper/" TargetMode="External"/><Relationship Id="rId12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yperlink" Target="http://water.noaa.gov/about/nwm" TargetMode="External"/><Relationship Id="rId72" Type="http://schemas.openxmlformats.org/officeDocument/2006/relationships/hyperlink" Target="http://mapserver.org/" TargetMode="External"/><Relationship Id="rId80" Type="http://schemas.openxmlformats.org/officeDocument/2006/relationships/hyperlink" Target="https://github.com/CartoDB" TargetMode="External"/><Relationship Id="rId85" Type="http://schemas.openxmlformats.org/officeDocument/2006/relationships/hyperlink" Target="https://d3js.org/" TargetMode="External"/><Relationship Id="rId93" Type="http://schemas.openxmlformats.org/officeDocument/2006/relationships/hyperlink" Target="https://geotrellis.io/" TargetMode="External"/><Relationship Id="rId98" Type="http://schemas.openxmlformats.org/officeDocument/2006/relationships/hyperlink" Target="https://cran.r-project.org/web/views/Optimization.html" TargetMode="External"/><Relationship Id="rId121" Type="http://schemas.openxmlformats.org/officeDocument/2006/relationships/hyperlink" Target="https://ravendb.net/"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qgis.org/en/site/getinvolved/governance/index.html" TargetMode="External"/><Relationship Id="rId25" Type="http://schemas.openxmlformats.org/officeDocument/2006/relationships/image" Target="media/image7.emf"/><Relationship Id="rId33" Type="http://schemas.openxmlformats.org/officeDocument/2006/relationships/image" Target="media/image13.jpeg"/><Relationship Id="rId38" Type="http://schemas.openxmlformats.org/officeDocument/2006/relationships/footer" Target="footer2.xml"/><Relationship Id="rId46" Type="http://schemas.openxmlformats.org/officeDocument/2006/relationships/hyperlink" Target="http://www.hec.usace.army.mil/" TargetMode="External"/><Relationship Id="rId59" Type="http://schemas.openxmlformats.org/officeDocument/2006/relationships/footer" Target="footer5.xml"/><Relationship Id="rId67" Type="http://schemas.openxmlformats.org/officeDocument/2006/relationships/hyperlink" Target="https://biodiversityinformatics.amnh.org/open_source/maxent/" TargetMode="External"/><Relationship Id="rId103" Type="http://schemas.openxmlformats.org/officeDocument/2006/relationships/hyperlink" Target="https://www.eclipse.org/" TargetMode="External"/><Relationship Id="rId108" Type="http://schemas.openxmlformats.org/officeDocument/2006/relationships/hyperlink" Target="http://www.gaia-gis.it/gaia-sins/" TargetMode="External"/><Relationship Id="rId116" Type="http://schemas.openxmlformats.org/officeDocument/2006/relationships/hyperlink" Target="https://github.com/orientechnologies/orientdb" TargetMode="External"/><Relationship Id="rId124" Type="http://schemas.openxmlformats.org/officeDocument/2006/relationships/hyperlink" Target="https://www.osgeo.org/projects/geowave/" TargetMode="External"/><Relationship Id="rId129" Type="http://schemas.openxmlformats.org/officeDocument/2006/relationships/footer" Target="footer7.xml"/><Relationship Id="rId20" Type="http://schemas.openxmlformats.org/officeDocument/2006/relationships/hyperlink" Target="http://geojson.org/" TargetMode="External"/><Relationship Id="rId41" Type="http://schemas.openxmlformats.org/officeDocument/2006/relationships/hyperlink" Target="https://www.dhs.gov/" TargetMode="External"/><Relationship Id="rId54" Type="http://schemas.openxmlformats.org/officeDocument/2006/relationships/hyperlink" Target="https://www.tudelft.nl/en/ceg/about-the-faculty/departments/hydraulic-engineering/sections/environmental-fluid-mechanics/research/swan/" TargetMode="External"/><Relationship Id="rId62" Type="http://schemas.openxmlformats.org/officeDocument/2006/relationships/hyperlink" Target="https://qgis.org/en/site/" TargetMode="External"/><Relationship Id="rId70" Type="http://schemas.openxmlformats.org/officeDocument/2006/relationships/hyperlink" Target="https://sourceforge.net/projects/saga-gis/" TargetMode="External"/><Relationship Id="rId75" Type="http://schemas.openxmlformats.org/officeDocument/2006/relationships/hyperlink" Target="https://mapbender.org/" TargetMode="External"/><Relationship Id="rId83" Type="http://schemas.openxmlformats.org/officeDocument/2006/relationships/hyperlink" Target="http://openlayers.org/" TargetMode="External"/><Relationship Id="rId88" Type="http://schemas.openxmlformats.org/officeDocument/2006/relationships/hyperlink" Target="https://www.unimelb.edu.au/cdmps/research/research-projects/iddss" TargetMode="External"/><Relationship Id="rId91" Type="http://schemas.openxmlformats.org/officeDocument/2006/relationships/hyperlink" Target="https://gdal.org/" TargetMode="External"/><Relationship Id="rId96" Type="http://schemas.openxmlformats.org/officeDocument/2006/relationships/hyperlink" Target="https://www.r-project.org/" TargetMode="External"/><Relationship Id="rId111" Type="http://schemas.openxmlformats.org/officeDocument/2006/relationships/hyperlink" Target="http://www.earthserver.e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fema.gov/media-library/assets/documents/24609" TargetMode="External"/><Relationship Id="rId23" Type="http://schemas.openxmlformats.org/officeDocument/2006/relationships/hyperlink" Target="https://eosweb.larc.nasa.gov/HBDOCS/hdf.html"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www.fema.gov/media-library/assets/documents/32326" TargetMode="External"/><Relationship Id="rId57" Type="http://schemas.openxmlformats.org/officeDocument/2006/relationships/footer" Target="footer3.xml"/><Relationship Id="rId106" Type="http://schemas.openxmlformats.org/officeDocument/2006/relationships/hyperlink" Target="https://postgis.net/" TargetMode="External"/><Relationship Id="rId114" Type="http://schemas.openxmlformats.org/officeDocument/2006/relationships/hyperlink" Target="http://spatialhadoop.cs.umn.edu/" TargetMode="External"/><Relationship Id="rId119" Type="http://schemas.openxmlformats.org/officeDocument/2006/relationships/hyperlink" Target="https://redis.io/" TargetMode="External"/><Relationship Id="rId127" Type="http://schemas.openxmlformats.org/officeDocument/2006/relationships/hyperlink" Target="http://dx.doi.org/10.3133/tm11B7" TargetMode="External"/><Relationship Id="rId10" Type="http://schemas.openxmlformats.org/officeDocument/2006/relationships/image" Target="media/image2.jpeg"/><Relationship Id="rId31" Type="http://schemas.openxmlformats.org/officeDocument/2006/relationships/hyperlink" Target="https://cran.r-project.org/package=hazus" TargetMode="External"/><Relationship Id="rId44" Type="http://schemas.openxmlformats.org/officeDocument/2006/relationships/hyperlink" Target="https://www.fema.gov/what-mitigation/federal-insurance-mitigation-administration" TargetMode="External"/><Relationship Id="rId52" Type="http://schemas.openxmlformats.org/officeDocument/2006/relationships/hyperlink" Target="http://www.opengeospatial.org/" TargetMode="External"/><Relationship Id="rId60" Type="http://schemas.openxmlformats.org/officeDocument/2006/relationships/hyperlink" Target="http://www.uoguelph.ca/~hydrogeo/Whitebox/" TargetMode="External"/><Relationship Id="rId65" Type="http://schemas.openxmlformats.org/officeDocument/2006/relationships/hyperlink" Target="http://udig.refractions.net/gallery/dews/" TargetMode="External"/><Relationship Id="rId73" Type="http://schemas.openxmlformats.org/officeDocument/2006/relationships/hyperlink" Target="https://www.deegree.org/" TargetMode="External"/><Relationship Id="rId78" Type="http://schemas.openxmlformats.org/officeDocument/2006/relationships/hyperlink" Target="https://boundlessgeo.com/federal/" TargetMode="External"/><Relationship Id="rId81" Type="http://schemas.openxmlformats.org/officeDocument/2006/relationships/hyperlink" Target="https://www.vizzuality.com/" TargetMode="External"/><Relationship Id="rId86" Type="http://schemas.openxmlformats.org/officeDocument/2006/relationships/hyperlink" Target="http://turfjs.org/" TargetMode="External"/><Relationship Id="rId94" Type="http://schemas.openxmlformats.org/officeDocument/2006/relationships/hyperlink" Target="http://locationtech.github.io/geowave/index.html" TargetMode="External"/><Relationship Id="rId99" Type="http://schemas.openxmlformats.org/officeDocument/2006/relationships/hyperlink" Target="https://cran.r-project.org/web/views/MachineLearning.html" TargetMode="External"/><Relationship Id="rId101" Type="http://schemas.openxmlformats.org/officeDocument/2006/relationships/hyperlink" Target="https://cloud.r-project.org/" TargetMode="External"/><Relationship Id="rId122" Type="http://schemas.openxmlformats.org/officeDocument/2006/relationships/hyperlink" Target="https://github.com/ravendb" TargetMode="External"/><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fema.gov/risk-map-flood-risk-products" TargetMode="External"/><Relationship Id="rId18" Type="http://schemas.openxmlformats.org/officeDocument/2006/relationships/hyperlink" Target="https://earthengine.google.com/" TargetMode="External"/><Relationship Id="rId39" Type="http://schemas.openxmlformats.org/officeDocument/2006/relationships/hyperlink" Target="http://adcirc.org/" TargetMode="External"/><Relationship Id="rId109" Type="http://schemas.openxmlformats.org/officeDocument/2006/relationships/hyperlink" Target="http://www.sqlite.org/" TargetMode="External"/><Relationship Id="rId34" Type="http://schemas.openxmlformats.org/officeDocument/2006/relationships/image" Target="media/image14.png"/><Relationship Id="rId50" Type="http://schemas.openxmlformats.org/officeDocument/2006/relationships/hyperlink" Target="https://www.nhc.noaa.gov/" TargetMode="External"/><Relationship Id="rId55" Type="http://schemas.openxmlformats.org/officeDocument/2006/relationships/hyperlink" Target="https://www.census.gov/geo/maps-data/data/tiger.html" TargetMode="External"/><Relationship Id="rId76" Type="http://schemas.openxmlformats.org/officeDocument/2006/relationships/hyperlink" Target="https://geoserver.org/" TargetMode="External"/><Relationship Id="rId97" Type="http://schemas.openxmlformats.org/officeDocument/2006/relationships/hyperlink" Target="https://cran.r-project.org/web/views/Spatial.html" TargetMode="External"/><Relationship Id="rId104" Type="http://schemas.openxmlformats.org/officeDocument/2006/relationships/hyperlink" Target="https://jupyter.org/" TargetMode="External"/><Relationship Id="rId120" Type="http://schemas.openxmlformats.org/officeDocument/2006/relationships/hyperlink" Target="https://github.com/EverythingMe/geodis" TargetMode="External"/><Relationship Id="rId125" Type="http://schemas.openxmlformats.org/officeDocument/2006/relationships/image" Target="media/image17.emf"/><Relationship Id="rId7" Type="http://schemas.openxmlformats.org/officeDocument/2006/relationships/footnotes" Target="footnotes.xml"/><Relationship Id="rId71" Type="http://schemas.openxmlformats.org/officeDocument/2006/relationships/hyperlink" Target="https://www.osgeo.org/projects" TargetMode="External"/><Relationship Id="rId92" Type="http://schemas.openxmlformats.org/officeDocument/2006/relationships/hyperlink" Target="https://trac.osgeo.org/geo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emf"/><Relationship Id="rId40" Type="http://schemas.openxmlformats.org/officeDocument/2006/relationships/hyperlink" Target="https://www.fema.gov/media-library-data/1521832299221-9e218ec1310c357befe493e534482673/CNMS_Technical_Reference_Feb_2018.pdf" TargetMode="External"/><Relationship Id="rId45" Type="http://schemas.openxmlformats.org/officeDocument/2006/relationships/hyperlink" Target="http://storm.aoml.noaa.gov/hwind/" TargetMode="External"/><Relationship Id="rId66" Type="http://schemas.openxmlformats.org/officeDocument/2006/relationships/hyperlink" Target="http://www.diva-gis.org/" TargetMode="External"/><Relationship Id="rId87" Type="http://schemas.openxmlformats.org/officeDocument/2006/relationships/hyperlink" Target="https://cesiumjs.org/index.html" TargetMode="External"/><Relationship Id="rId110" Type="http://schemas.openxmlformats.org/officeDocument/2006/relationships/hyperlink" Target="http://www.rasdaman.org/" TargetMode="External"/><Relationship Id="rId115" Type="http://schemas.openxmlformats.org/officeDocument/2006/relationships/hyperlink" Target="https://github.com/apache/couchdb" TargetMode="External"/><Relationship Id="rId131" Type="http://schemas.openxmlformats.org/officeDocument/2006/relationships/theme" Target="theme/theme1.xml"/><Relationship Id="rId61" Type="http://schemas.openxmlformats.org/officeDocument/2006/relationships/hyperlink" Target="https://grass.osgeo.org/" TargetMode="External"/><Relationship Id="rId82" Type="http://schemas.openxmlformats.org/officeDocument/2006/relationships/hyperlink" Target="http://pywps.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ibmjstart.net/2015/08/22/dynamic-dashboards-from-jupyter-notebook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D36D3-D31A-4337-A1C6-A3A3C7447056}">
  <ds:schemaRefs>
    <ds:schemaRef ds:uri="http://schemas.openxmlformats.org/officeDocument/2006/bibliography"/>
  </ds:schemaRefs>
</ds:datastoreItem>
</file>

<file path=customXml/itemProps2.xml><?xml version="1.0" encoding="utf-8"?>
<ds:datastoreItem xmlns:ds="http://schemas.openxmlformats.org/officeDocument/2006/customXml" ds:itemID="{77B9DC3D-E300-4961-909C-E0F34250D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121</Pages>
  <Words>33998</Words>
  <Characters>193794</Characters>
  <Application>Microsoft Office Word</Application>
  <DocSecurity>0</DocSecurity>
  <Lines>1614</Lines>
  <Paragraphs>454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IBM</Company>
  <LinksUpToDate>false</LinksUpToDate>
  <CharactersWithSpaces>227338</CharactersWithSpaces>
  <SharedDoc>false</SharedDoc>
  <HyperlinkBase/>
  <HLinks>
    <vt:vector size="18" baseType="variant">
      <vt:variant>
        <vt:i4>4390912</vt:i4>
      </vt:variant>
      <vt:variant>
        <vt:i4>6</vt:i4>
      </vt:variant>
      <vt:variant>
        <vt:i4>0</vt:i4>
      </vt:variant>
      <vt:variant>
        <vt:i4>5</vt:i4>
      </vt:variant>
      <vt:variant>
        <vt:lpwstr>http://www.processimpact.com/elearning.shtml</vt:lpwstr>
      </vt:variant>
      <vt:variant>
        <vt:lpwstr/>
      </vt:variant>
      <vt:variant>
        <vt:i4>3145808</vt:i4>
      </vt:variant>
      <vt:variant>
        <vt:i4>3</vt:i4>
      </vt:variant>
      <vt:variant>
        <vt:i4>0</vt:i4>
      </vt:variant>
      <vt:variant>
        <vt:i4>5</vt:i4>
      </vt:variant>
      <vt:variant>
        <vt:lpwstr>http://www.processimpact.com/norm_kerth.html</vt:lpwstr>
      </vt:variant>
      <vt:variant>
        <vt:lpwstr/>
      </vt:variant>
      <vt:variant>
        <vt:i4>5505033</vt:i4>
      </vt:variant>
      <vt:variant>
        <vt:i4>0</vt:i4>
      </vt:variant>
      <vt:variant>
        <vt:i4>0</vt:i4>
      </vt:variant>
      <vt:variant>
        <vt:i4>5</vt:i4>
      </vt:variant>
      <vt:variant>
        <vt:lpwstr>http://www.processimpact.com/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Fred Collins</dc:creator>
  <cp:lastModifiedBy>Doug Bausch</cp:lastModifiedBy>
  <cp:revision>2</cp:revision>
  <cp:lastPrinted>2019-03-12T19:48:00Z</cp:lastPrinted>
  <dcterms:created xsi:type="dcterms:W3CDTF">2019-03-13T03:02:00Z</dcterms:created>
  <dcterms:modified xsi:type="dcterms:W3CDTF">2019-03-13T03:02:00Z</dcterms:modified>
</cp:coreProperties>
</file>