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57557" w14:textId="77777777" w:rsidR="00F93A90" w:rsidRDefault="00F93A90">
      <w:pPr>
        <w:spacing w:before="1800"/>
      </w:pPr>
    </w:p>
    <w:p w14:paraId="30F33624" w14:textId="77777777" w:rsidR="00F93A90" w:rsidRDefault="00000000">
      <w:pPr>
        <w:jc w:val="center"/>
      </w:pPr>
      <w:r>
        <w:rPr>
          <w:b/>
          <w:bCs/>
          <w:color w:val="1F4E5C"/>
          <w:sz w:val="72"/>
          <w:szCs w:val="72"/>
        </w:rPr>
        <w:t>CIPHERLOCK</w:t>
      </w:r>
    </w:p>
    <w:p w14:paraId="7D70CB02" w14:textId="77777777" w:rsidR="00F93A90" w:rsidRDefault="00000000">
      <w:pPr>
        <w:spacing w:after="400"/>
        <w:jc w:val="center"/>
      </w:pPr>
      <w:r>
        <w:rPr>
          <w:i/>
          <w:iCs/>
          <w:color w:val="595959"/>
          <w:sz w:val="26"/>
          <w:szCs w:val="26"/>
        </w:rPr>
        <w:t>A Python-Based Encryption and Decryption System Using the Vigenère Cipher</w:t>
      </w:r>
    </w:p>
    <w:p w14:paraId="6B28F3F3" w14:textId="77777777" w:rsidR="00F93A90" w:rsidRDefault="00000000">
      <w:pPr>
        <w:spacing w:before="200"/>
        <w:jc w:val="center"/>
      </w:pPr>
      <w:r>
        <w:rPr>
          <w:b/>
          <w:bCs/>
          <w:color w:val="2E6B7A"/>
          <w:sz w:val="24"/>
          <w:szCs w:val="24"/>
        </w:rPr>
        <w:t>PROJECT DOCUMENTATION REPORT</w:t>
      </w:r>
    </w:p>
    <w:p w14:paraId="1D23A498" w14:textId="77777777" w:rsidR="00F93A90" w:rsidRDefault="00F93A90">
      <w:pPr>
        <w:spacing w:before="20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93A90" w14:paraId="0DE9522C" w14:textId="77777777">
        <w:tblPrEx>
          <w:tblCellMar>
            <w:top w:w="0" w:type="dxa"/>
            <w:bottom w:w="0" w:type="dxa"/>
          </w:tblCellMar>
        </w:tblPrEx>
        <w:tc>
          <w:tcPr>
            <w:tcW w:w="3000" w:type="dxa"/>
            <w:shd w:val="clear" w:color="auto" w:fill="1F4E5C"/>
            <w:tcMar>
              <w:top w:w="100" w:type="dxa"/>
              <w:left w:w="120" w:type="dxa"/>
              <w:bottom w:w="100" w:type="dxa"/>
              <w:right w:w="120" w:type="dxa"/>
            </w:tcMar>
            <w:vAlign w:val="center"/>
          </w:tcPr>
          <w:p w14:paraId="7B6E23AC" w14:textId="77777777" w:rsidR="00F93A90" w:rsidRDefault="00000000">
            <w:r>
              <w:rPr>
                <w:b/>
                <w:bCs/>
                <w:color w:val="FFFFFF"/>
                <w:sz w:val="20"/>
                <w:szCs w:val="20"/>
              </w:rPr>
              <w:t>Field</w:t>
            </w:r>
          </w:p>
        </w:tc>
        <w:tc>
          <w:tcPr>
            <w:tcW w:w="6026" w:type="dxa"/>
            <w:shd w:val="clear" w:color="auto" w:fill="1F4E5C"/>
            <w:tcMar>
              <w:top w:w="100" w:type="dxa"/>
              <w:left w:w="120" w:type="dxa"/>
              <w:bottom w:w="100" w:type="dxa"/>
              <w:right w:w="120" w:type="dxa"/>
            </w:tcMar>
            <w:vAlign w:val="center"/>
          </w:tcPr>
          <w:p w14:paraId="4B5B7020" w14:textId="77777777" w:rsidR="00F93A90" w:rsidRDefault="00000000">
            <w:r>
              <w:rPr>
                <w:b/>
                <w:bCs/>
                <w:color w:val="FFFFFF"/>
                <w:sz w:val="20"/>
                <w:szCs w:val="20"/>
              </w:rPr>
              <w:t>Detail</w:t>
            </w:r>
          </w:p>
        </w:tc>
      </w:tr>
      <w:tr w:rsidR="00F93A90" w14:paraId="5A781600"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4B020D98" w14:textId="77777777" w:rsidR="00F93A90" w:rsidRDefault="00000000">
            <w:r>
              <w:rPr>
                <w:sz w:val="20"/>
                <w:szCs w:val="20"/>
              </w:rPr>
              <w:t>Project Title</w:t>
            </w:r>
          </w:p>
        </w:tc>
        <w:tc>
          <w:tcPr>
            <w:tcW w:w="6026" w:type="dxa"/>
            <w:shd w:val="clear" w:color="auto" w:fill="FFFFFF"/>
            <w:tcMar>
              <w:top w:w="90" w:type="dxa"/>
              <w:left w:w="120" w:type="dxa"/>
              <w:bottom w:w="90" w:type="dxa"/>
              <w:right w:w="120" w:type="dxa"/>
            </w:tcMar>
          </w:tcPr>
          <w:p w14:paraId="28D04F1F" w14:textId="77777777" w:rsidR="00F93A90" w:rsidRDefault="00000000">
            <w:r>
              <w:rPr>
                <w:sz w:val="20"/>
                <w:szCs w:val="20"/>
              </w:rPr>
              <w:t>CipherLock</w:t>
            </w:r>
          </w:p>
        </w:tc>
      </w:tr>
      <w:tr w:rsidR="00F93A90" w14:paraId="304F0A12" w14:textId="77777777">
        <w:tblPrEx>
          <w:tblCellMar>
            <w:top w:w="0" w:type="dxa"/>
            <w:bottom w:w="0" w:type="dxa"/>
          </w:tblCellMar>
        </w:tblPrEx>
        <w:tc>
          <w:tcPr>
            <w:tcW w:w="3000" w:type="dxa"/>
            <w:shd w:val="clear" w:color="auto" w:fill="EAF2F3"/>
            <w:tcMar>
              <w:top w:w="90" w:type="dxa"/>
              <w:left w:w="120" w:type="dxa"/>
              <w:bottom w:w="90" w:type="dxa"/>
              <w:right w:w="120" w:type="dxa"/>
            </w:tcMar>
          </w:tcPr>
          <w:p w14:paraId="4BF0F19D" w14:textId="77777777" w:rsidR="00F93A90" w:rsidRDefault="00000000">
            <w:r>
              <w:rPr>
                <w:sz w:val="20"/>
                <w:szCs w:val="20"/>
              </w:rPr>
              <w:t>Developer</w:t>
            </w:r>
          </w:p>
        </w:tc>
        <w:tc>
          <w:tcPr>
            <w:tcW w:w="6026" w:type="dxa"/>
            <w:shd w:val="clear" w:color="auto" w:fill="EAF2F3"/>
            <w:tcMar>
              <w:top w:w="90" w:type="dxa"/>
              <w:left w:w="120" w:type="dxa"/>
              <w:bottom w:w="90" w:type="dxa"/>
              <w:right w:w="120" w:type="dxa"/>
            </w:tcMar>
          </w:tcPr>
          <w:p w14:paraId="7571F849" w14:textId="77777777" w:rsidR="00F93A90" w:rsidRDefault="00000000">
            <w:r>
              <w:rPr>
                <w:sz w:val="20"/>
                <w:szCs w:val="20"/>
              </w:rPr>
              <w:t>Adeniyi Ojedele</w:t>
            </w:r>
          </w:p>
        </w:tc>
      </w:tr>
      <w:tr w:rsidR="00F93A90" w14:paraId="0CA7FCC2"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634230A0" w14:textId="77777777" w:rsidR="00F93A90" w:rsidRDefault="00000000">
            <w:r>
              <w:rPr>
                <w:sz w:val="20"/>
                <w:szCs w:val="20"/>
              </w:rPr>
              <w:t>Submitted To</w:t>
            </w:r>
          </w:p>
        </w:tc>
        <w:tc>
          <w:tcPr>
            <w:tcW w:w="6026" w:type="dxa"/>
            <w:shd w:val="clear" w:color="auto" w:fill="FFFFFF"/>
            <w:tcMar>
              <w:top w:w="90" w:type="dxa"/>
              <w:left w:w="120" w:type="dxa"/>
              <w:bottom w:w="90" w:type="dxa"/>
              <w:right w:w="120" w:type="dxa"/>
            </w:tcMar>
          </w:tcPr>
          <w:p w14:paraId="7D504D07" w14:textId="77777777" w:rsidR="00F93A90" w:rsidRDefault="00000000">
            <w:proofErr w:type="spellStart"/>
            <w:r>
              <w:rPr>
                <w:sz w:val="20"/>
                <w:szCs w:val="20"/>
              </w:rPr>
              <w:t>DecodeLab</w:t>
            </w:r>
            <w:proofErr w:type="spellEnd"/>
          </w:p>
        </w:tc>
      </w:tr>
      <w:tr w:rsidR="00F93A90" w14:paraId="6CE061E3" w14:textId="77777777">
        <w:tblPrEx>
          <w:tblCellMar>
            <w:top w:w="0" w:type="dxa"/>
            <w:bottom w:w="0" w:type="dxa"/>
          </w:tblCellMar>
        </w:tblPrEx>
        <w:tc>
          <w:tcPr>
            <w:tcW w:w="3000" w:type="dxa"/>
            <w:shd w:val="clear" w:color="auto" w:fill="EAF2F3"/>
            <w:tcMar>
              <w:top w:w="90" w:type="dxa"/>
              <w:left w:w="120" w:type="dxa"/>
              <w:bottom w:w="90" w:type="dxa"/>
              <w:right w:w="120" w:type="dxa"/>
            </w:tcMar>
          </w:tcPr>
          <w:p w14:paraId="239851A8" w14:textId="77777777" w:rsidR="00F93A90" w:rsidRDefault="00000000">
            <w:r>
              <w:rPr>
                <w:sz w:val="20"/>
                <w:szCs w:val="20"/>
              </w:rPr>
              <w:t>Category</w:t>
            </w:r>
          </w:p>
        </w:tc>
        <w:tc>
          <w:tcPr>
            <w:tcW w:w="6026" w:type="dxa"/>
            <w:shd w:val="clear" w:color="auto" w:fill="EAF2F3"/>
            <w:tcMar>
              <w:top w:w="90" w:type="dxa"/>
              <w:left w:w="120" w:type="dxa"/>
              <w:bottom w:w="90" w:type="dxa"/>
              <w:right w:w="120" w:type="dxa"/>
            </w:tcMar>
          </w:tcPr>
          <w:p w14:paraId="25814FD5" w14:textId="77777777" w:rsidR="00F93A90" w:rsidRDefault="00000000">
            <w:r>
              <w:rPr>
                <w:sz w:val="20"/>
                <w:szCs w:val="20"/>
              </w:rPr>
              <w:t>Cybersecurity / Applied Cryptography</w:t>
            </w:r>
          </w:p>
        </w:tc>
      </w:tr>
      <w:tr w:rsidR="00F93A90" w14:paraId="33CDF858"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7718348D" w14:textId="4D8142A7" w:rsidR="00F93A90" w:rsidRDefault="00000000">
            <w:r>
              <w:rPr>
                <w:sz w:val="20"/>
                <w:szCs w:val="20"/>
              </w:rPr>
              <w:t xml:space="preserve">Language </w:t>
            </w:r>
            <w:r w:rsidR="003125EA">
              <w:rPr>
                <w:sz w:val="20"/>
                <w:szCs w:val="20"/>
              </w:rPr>
              <w:t>and</w:t>
            </w:r>
            <w:r>
              <w:rPr>
                <w:sz w:val="20"/>
                <w:szCs w:val="20"/>
              </w:rPr>
              <w:t xml:space="preserve"> Tools</w:t>
            </w:r>
          </w:p>
        </w:tc>
        <w:tc>
          <w:tcPr>
            <w:tcW w:w="6026" w:type="dxa"/>
            <w:shd w:val="clear" w:color="auto" w:fill="FFFFFF"/>
            <w:tcMar>
              <w:top w:w="90" w:type="dxa"/>
              <w:left w:w="120" w:type="dxa"/>
              <w:bottom w:w="90" w:type="dxa"/>
              <w:right w:w="120" w:type="dxa"/>
            </w:tcMar>
          </w:tcPr>
          <w:p w14:paraId="76A5056C" w14:textId="77777777" w:rsidR="00F93A90" w:rsidRDefault="00000000">
            <w:r>
              <w:rPr>
                <w:sz w:val="20"/>
                <w:szCs w:val="20"/>
              </w:rPr>
              <w:t>Python 3, Visual Studio Code, Git, GitHub</w:t>
            </w:r>
          </w:p>
        </w:tc>
      </w:tr>
      <w:tr w:rsidR="00F93A90" w14:paraId="6FEF51ED" w14:textId="77777777">
        <w:tblPrEx>
          <w:tblCellMar>
            <w:top w:w="0" w:type="dxa"/>
            <w:bottom w:w="0" w:type="dxa"/>
          </w:tblCellMar>
        </w:tblPrEx>
        <w:tc>
          <w:tcPr>
            <w:tcW w:w="3000" w:type="dxa"/>
            <w:shd w:val="clear" w:color="auto" w:fill="EAF2F3"/>
            <w:tcMar>
              <w:top w:w="90" w:type="dxa"/>
              <w:left w:w="120" w:type="dxa"/>
              <w:bottom w:w="90" w:type="dxa"/>
              <w:right w:w="120" w:type="dxa"/>
            </w:tcMar>
          </w:tcPr>
          <w:p w14:paraId="7FBD2866" w14:textId="77777777" w:rsidR="00F93A90" w:rsidRDefault="00000000">
            <w:r>
              <w:rPr>
                <w:sz w:val="20"/>
                <w:szCs w:val="20"/>
              </w:rPr>
              <w:t>Date</w:t>
            </w:r>
          </w:p>
        </w:tc>
        <w:tc>
          <w:tcPr>
            <w:tcW w:w="6026" w:type="dxa"/>
            <w:shd w:val="clear" w:color="auto" w:fill="EAF2F3"/>
            <w:tcMar>
              <w:top w:w="90" w:type="dxa"/>
              <w:left w:w="120" w:type="dxa"/>
              <w:bottom w:w="90" w:type="dxa"/>
              <w:right w:w="120" w:type="dxa"/>
            </w:tcMar>
          </w:tcPr>
          <w:p w14:paraId="16C3C87E" w14:textId="77777777" w:rsidR="00F93A90" w:rsidRDefault="00000000">
            <w:r>
              <w:rPr>
                <w:sz w:val="20"/>
                <w:szCs w:val="20"/>
              </w:rPr>
              <w:t>July 2026</w:t>
            </w:r>
          </w:p>
        </w:tc>
      </w:tr>
    </w:tbl>
    <w:p w14:paraId="4B26EE3A" w14:textId="77777777" w:rsidR="00F93A90" w:rsidRDefault="00F93A90">
      <w:pPr>
        <w:spacing w:before="3200"/>
      </w:pPr>
    </w:p>
    <w:p w14:paraId="0E3F1593" w14:textId="77777777" w:rsidR="00F93A90" w:rsidRDefault="00000000">
      <w:pPr>
        <w:pStyle w:val="Heading1"/>
      </w:pPr>
      <w:bookmarkStart w:id="0" w:name="_Toc234383733"/>
      <w:r>
        <w:lastRenderedPageBreak/>
        <w:t>Table of Contents</w:t>
      </w:r>
      <w:bookmarkEnd w:id="0"/>
    </w:p>
    <w:sdt>
      <w:sdtPr>
        <w:alias w:val="Table of Contents"/>
        <w:id w:val="-335765710"/>
      </w:sdtPr>
      <w:sdtContent>
        <w:p w14:paraId="252B6BEA" w14:textId="5825A32A" w:rsidR="003125EA" w:rsidRDefault="00000000">
          <w:pPr>
            <w:pStyle w:val="TOC1"/>
            <w:tabs>
              <w:tab w:val="right" w:leader="dot" w:pos="9350"/>
            </w:tabs>
            <w:rPr>
              <w:noProof/>
            </w:rPr>
          </w:pPr>
          <w:r>
            <w:fldChar w:fldCharType="begin"/>
          </w:r>
          <w:r>
            <w:instrText>TOC \h \o "1-2"</w:instrText>
          </w:r>
          <w:r>
            <w:fldChar w:fldCharType="separate"/>
          </w:r>
          <w:hyperlink w:anchor="_Toc234383733" w:history="1">
            <w:r w:rsidR="003125EA" w:rsidRPr="00F03DD0">
              <w:rPr>
                <w:rStyle w:val="Hyperlink"/>
                <w:noProof/>
              </w:rPr>
              <w:t>Table of Contents</w:t>
            </w:r>
          </w:hyperlink>
        </w:p>
        <w:p w14:paraId="0DD7BCBD" w14:textId="63C32420" w:rsidR="003125EA" w:rsidRDefault="003125EA">
          <w:pPr>
            <w:pStyle w:val="TOC1"/>
            <w:tabs>
              <w:tab w:val="right" w:leader="dot" w:pos="9350"/>
            </w:tabs>
            <w:rPr>
              <w:noProof/>
            </w:rPr>
          </w:pPr>
          <w:hyperlink w:anchor="_Toc234383734" w:history="1">
            <w:r w:rsidRPr="00F03DD0">
              <w:rPr>
                <w:rStyle w:val="Hyperlink"/>
                <w:noProof/>
              </w:rPr>
              <w:t>1. Abstract</w:t>
            </w:r>
            <w:r>
              <w:rPr>
                <w:noProof/>
              </w:rPr>
              <w:tab/>
            </w:r>
            <w:r w:rsidR="006E3D28">
              <w:rPr>
                <w:noProof/>
              </w:rPr>
              <w:t>3</w:t>
            </w:r>
          </w:hyperlink>
        </w:p>
        <w:p w14:paraId="28705223" w14:textId="5174B488" w:rsidR="003125EA" w:rsidRDefault="003125EA">
          <w:pPr>
            <w:pStyle w:val="TOC1"/>
            <w:tabs>
              <w:tab w:val="right" w:leader="dot" w:pos="9350"/>
            </w:tabs>
            <w:rPr>
              <w:noProof/>
            </w:rPr>
          </w:pPr>
          <w:hyperlink w:anchor="_Toc234383735" w:history="1">
            <w:r w:rsidRPr="00F03DD0">
              <w:rPr>
                <w:rStyle w:val="Hyperlink"/>
                <w:noProof/>
              </w:rPr>
              <w:t>2. Introduction</w:t>
            </w:r>
            <w:r>
              <w:rPr>
                <w:noProof/>
              </w:rPr>
              <w:tab/>
            </w:r>
            <w:r w:rsidR="006E3D28">
              <w:rPr>
                <w:noProof/>
              </w:rPr>
              <w:t>3</w:t>
            </w:r>
          </w:hyperlink>
        </w:p>
        <w:p w14:paraId="780BDA62" w14:textId="4DA9AE7B" w:rsidR="003125EA" w:rsidRDefault="003125EA">
          <w:pPr>
            <w:pStyle w:val="TOC1"/>
            <w:tabs>
              <w:tab w:val="right" w:leader="dot" w:pos="9350"/>
            </w:tabs>
            <w:rPr>
              <w:noProof/>
            </w:rPr>
          </w:pPr>
          <w:hyperlink w:anchor="_Toc234383736" w:history="1">
            <w:r w:rsidRPr="00F03DD0">
              <w:rPr>
                <w:rStyle w:val="Hyperlink"/>
                <w:noProof/>
              </w:rPr>
              <w:t>3. Problem Statement</w:t>
            </w:r>
            <w:r>
              <w:rPr>
                <w:noProof/>
              </w:rPr>
              <w:tab/>
            </w:r>
            <w:r w:rsidR="006E3D28">
              <w:rPr>
                <w:noProof/>
              </w:rPr>
              <w:t>3</w:t>
            </w:r>
          </w:hyperlink>
        </w:p>
        <w:p w14:paraId="79C5E15A" w14:textId="2E2AF1D7" w:rsidR="003125EA" w:rsidRDefault="003125EA">
          <w:pPr>
            <w:pStyle w:val="TOC1"/>
            <w:tabs>
              <w:tab w:val="right" w:leader="dot" w:pos="9350"/>
            </w:tabs>
            <w:rPr>
              <w:noProof/>
            </w:rPr>
          </w:pPr>
          <w:hyperlink w:anchor="_Toc234383737" w:history="1">
            <w:r w:rsidRPr="00F03DD0">
              <w:rPr>
                <w:rStyle w:val="Hyperlink"/>
                <w:noProof/>
              </w:rPr>
              <w:t>4. Aim and Objectives</w:t>
            </w:r>
            <w:r>
              <w:rPr>
                <w:noProof/>
              </w:rPr>
              <w:tab/>
            </w:r>
            <w:r w:rsidR="006E3D28">
              <w:rPr>
                <w:noProof/>
              </w:rPr>
              <w:t>4</w:t>
            </w:r>
          </w:hyperlink>
        </w:p>
        <w:p w14:paraId="37632E5C" w14:textId="6D89A949" w:rsidR="003125EA" w:rsidRDefault="003125EA">
          <w:pPr>
            <w:pStyle w:val="TOC2"/>
            <w:tabs>
              <w:tab w:val="right" w:leader="dot" w:pos="9350"/>
            </w:tabs>
            <w:rPr>
              <w:noProof/>
            </w:rPr>
          </w:pPr>
          <w:hyperlink w:anchor="_Toc234383738" w:history="1">
            <w:r w:rsidRPr="00F03DD0">
              <w:rPr>
                <w:rStyle w:val="Hyperlink"/>
                <w:noProof/>
              </w:rPr>
              <w:t>4.1 Aim</w:t>
            </w:r>
            <w:r>
              <w:rPr>
                <w:noProof/>
              </w:rPr>
              <w:tab/>
            </w:r>
            <w:r w:rsidR="006E3D28">
              <w:rPr>
                <w:noProof/>
              </w:rPr>
              <w:t>4</w:t>
            </w:r>
          </w:hyperlink>
        </w:p>
        <w:p w14:paraId="72F65237" w14:textId="35B80108" w:rsidR="003125EA" w:rsidRDefault="003125EA">
          <w:pPr>
            <w:pStyle w:val="TOC2"/>
            <w:tabs>
              <w:tab w:val="right" w:leader="dot" w:pos="9350"/>
            </w:tabs>
            <w:rPr>
              <w:noProof/>
            </w:rPr>
          </w:pPr>
          <w:hyperlink w:anchor="_Toc234383739" w:history="1">
            <w:r w:rsidRPr="00F03DD0">
              <w:rPr>
                <w:rStyle w:val="Hyperlink"/>
                <w:noProof/>
              </w:rPr>
              <w:t>4.2 Objectives</w:t>
            </w:r>
            <w:r>
              <w:rPr>
                <w:noProof/>
              </w:rPr>
              <w:tab/>
            </w:r>
            <w:r w:rsidR="006E3D28">
              <w:rPr>
                <w:noProof/>
              </w:rPr>
              <w:t>4</w:t>
            </w:r>
          </w:hyperlink>
        </w:p>
        <w:p w14:paraId="6EBCFD2A" w14:textId="3AA2A299" w:rsidR="003125EA" w:rsidRDefault="003125EA">
          <w:pPr>
            <w:pStyle w:val="TOC1"/>
            <w:tabs>
              <w:tab w:val="right" w:leader="dot" w:pos="9350"/>
            </w:tabs>
            <w:rPr>
              <w:noProof/>
            </w:rPr>
          </w:pPr>
          <w:hyperlink w:anchor="_Toc234383740" w:history="1">
            <w:r w:rsidRPr="00F03DD0">
              <w:rPr>
                <w:rStyle w:val="Hyperlink"/>
                <w:noProof/>
              </w:rPr>
              <w:t>5. Scope of the Project</w:t>
            </w:r>
            <w:r>
              <w:rPr>
                <w:noProof/>
              </w:rPr>
              <w:tab/>
            </w:r>
            <w:r w:rsidR="006E3D28">
              <w:rPr>
                <w:noProof/>
              </w:rPr>
              <w:t>4</w:t>
            </w:r>
          </w:hyperlink>
        </w:p>
        <w:p w14:paraId="634937C1" w14:textId="078C7851" w:rsidR="003125EA" w:rsidRDefault="003125EA">
          <w:pPr>
            <w:pStyle w:val="TOC1"/>
            <w:tabs>
              <w:tab w:val="right" w:leader="dot" w:pos="9350"/>
            </w:tabs>
            <w:rPr>
              <w:noProof/>
            </w:rPr>
          </w:pPr>
          <w:hyperlink w:anchor="_Toc234383741" w:history="1">
            <w:r w:rsidRPr="00F03DD0">
              <w:rPr>
                <w:rStyle w:val="Hyperlink"/>
                <w:noProof/>
              </w:rPr>
              <w:t>6. Tools and Technologies</w:t>
            </w:r>
            <w:r>
              <w:rPr>
                <w:noProof/>
              </w:rPr>
              <w:tab/>
            </w:r>
            <w:r w:rsidR="006E3D28">
              <w:rPr>
                <w:noProof/>
              </w:rPr>
              <w:t>4</w:t>
            </w:r>
          </w:hyperlink>
          <w:r w:rsidR="006E3D28">
            <w:rPr>
              <w:rStyle w:val="Hyperlink"/>
              <w:noProof/>
            </w:rPr>
            <w:t xml:space="preserve"> - 5</w:t>
          </w:r>
        </w:p>
        <w:p w14:paraId="0AECDEED" w14:textId="4BD8B13B" w:rsidR="003125EA" w:rsidRDefault="003125EA">
          <w:pPr>
            <w:pStyle w:val="TOC1"/>
            <w:tabs>
              <w:tab w:val="right" w:leader="dot" w:pos="9350"/>
            </w:tabs>
            <w:rPr>
              <w:noProof/>
            </w:rPr>
          </w:pPr>
          <w:hyperlink w:anchor="_Toc234383742" w:history="1">
            <w:r w:rsidRPr="00F03DD0">
              <w:rPr>
                <w:rStyle w:val="Hyperlink"/>
                <w:noProof/>
              </w:rPr>
              <w:t>7. Methodology</w:t>
            </w:r>
            <w:r>
              <w:rPr>
                <w:noProof/>
              </w:rPr>
              <w:tab/>
            </w:r>
            <w:r w:rsidR="006E3D28">
              <w:rPr>
                <w:noProof/>
              </w:rPr>
              <w:t>5</w:t>
            </w:r>
          </w:hyperlink>
        </w:p>
        <w:p w14:paraId="3C30EE95" w14:textId="3F14ABDD" w:rsidR="003125EA" w:rsidRDefault="003125EA">
          <w:pPr>
            <w:pStyle w:val="TOC1"/>
            <w:tabs>
              <w:tab w:val="right" w:leader="dot" w:pos="9350"/>
            </w:tabs>
            <w:rPr>
              <w:noProof/>
            </w:rPr>
          </w:pPr>
          <w:hyperlink w:anchor="_Toc234383743" w:history="1">
            <w:r w:rsidRPr="00F03DD0">
              <w:rPr>
                <w:rStyle w:val="Hyperlink"/>
                <w:noProof/>
              </w:rPr>
              <w:t>8. System Workflow</w:t>
            </w:r>
            <w:r>
              <w:rPr>
                <w:noProof/>
              </w:rPr>
              <w:tab/>
            </w:r>
            <w:r w:rsidR="006E3D28">
              <w:rPr>
                <w:noProof/>
              </w:rPr>
              <w:t>5</w:t>
            </w:r>
          </w:hyperlink>
        </w:p>
        <w:p w14:paraId="3C3DA4B8" w14:textId="2B72BF48" w:rsidR="003125EA" w:rsidRDefault="003125EA">
          <w:pPr>
            <w:pStyle w:val="TOC1"/>
            <w:tabs>
              <w:tab w:val="right" w:leader="dot" w:pos="9350"/>
            </w:tabs>
            <w:rPr>
              <w:noProof/>
            </w:rPr>
          </w:pPr>
          <w:hyperlink w:anchor="_Toc234383744" w:history="1">
            <w:r w:rsidRPr="00F03DD0">
              <w:rPr>
                <w:rStyle w:val="Hyperlink"/>
                <w:noProof/>
              </w:rPr>
              <w:t>9. System Design and Algorithm</w:t>
            </w:r>
            <w:r>
              <w:rPr>
                <w:noProof/>
              </w:rPr>
              <w:tab/>
            </w:r>
            <w:r w:rsidR="006E3D28">
              <w:rPr>
                <w:noProof/>
              </w:rPr>
              <w:t>6</w:t>
            </w:r>
          </w:hyperlink>
        </w:p>
        <w:p w14:paraId="23E4F179" w14:textId="48DFC447" w:rsidR="003125EA" w:rsidRDefault="003125EA">
          <w:pPr>
            <w:pStyle w:val="TOC2"/>
            <w:tabs>
              <w:tab w:val="right" w:leader="dot" w:pos="9350"/>
            </w:tabs>
            <w:rPr>
              <w:noProof/>
            </w:rPr>
          </w:pPr>
          <w:hyperlink w:anchor="_Toc234383745" w:history="1">
            <w:r w:rsidRPr="00F03DD0">
              <w:rPr>
                <w:rStyle w:val="Hyperlink"/>
                <w:noProof/>
              </w:rPr>
              <w:t>9.1 Core Modules</w:t>
            </w:r>
            <w:r>
              <w:rPr>
                <w:noProof/>
              </w:rPr>
              <w:tab/>
            </w:r>
            <w:r w:rsidR="006E3D28">
              <w:rPr>
                <w:noProof/>
              </w:rPr>
              <w:t>6</w:t>
            </w:r>
          </w:hyperlink>
        </w:p>
        <w:p w14:paraId="21108580" w14:textId="267E0372" w:rsidR="003125EA" w:rsidRDefault="003125EA">
          <w:pPr>
            <w:pStyle w:val="TOC1"/>
            <w:tabs>
              <w:tab w:val="right" w:leader="dot" w:pos="9350"/>
            </w:tabs>
            <w:rPr>
              <w:noProof/>
            </w:rPr>
          </w:pPr>
          <w:hyperlink w:anchor="_Toc234383746" w:history="1">
            <w:r w:rsidRPr="00F03DD0">
              <w:rPr>
                <w:rStyle w:val="Hyperlink"/>
                <w:noProof/>
              </w:rPr>
              <w:t>10. Implementation</w:t>
            </w:r>
            <w:r>
              <w:rPr>
                <w:noProof/>
              </w:rPr>
              <w:tab/>
            </w:r>
            <w:r w:rsidR="006E3D28">
              <w:rPr>
                <w:noProof/>
              </w:rPr>
              <w:t>6</w:t>
            </w:r>
          </w:hyperlink>
          <w:r w:rsidR="006E3D28">
            <w:rPr>
              <w:rStyle w:val="Hyperlink"/>
              <w:noProof/>
            </w:rPr>
            <w:t xml:space="preserve"> - 7</w:t>
          </w:r>
        </w:p>
        <w:p w14:paraId="11DE517A" w14:textId="5F003DB0" w:rsidR="003125EA" w:rsidRDefault="003125EA">
          <w:pPr>
            <w:pStyle w:val="TOC1"/>
            <w:tabs>
              <w:tab w:val="right" w:leader="dot" w:pos="9350"/>
            </w:tabs>
            <w:rPr>
              <w:noProof/>
            </w:rPr>
          </w:pPr>
          <w:hyperlink w:anchor="_Toc234383747" w:history="1">
            <w:r w:rsidRPr="00F03DD0">
              <w:rPr>
                <w:rStyle w:val="Hyperlink"/>
                <w:noProof/>
              </w:rPr>
              <w:t>11. Testing</w:t>
            </w:r>
            <w:r>
              <w:rPr>
                <w:noProof/>
              </w:rPr>
              <w:tab/>
            </w:r>
            <w:r w:rsidR="006E3D28">
              <w:rPr>
                <w:noProof/>
              </w:rPr>
              <w:t>8</w:t>
            </w:r>
          </w:hyperlink>
        </w:p>
        <w:p w14:paraId="18E85DDC" w14:textId="14E21DE5" w:rsidR="003125EA" w:rsidRDefault="003125EA">
          <w:pPr>
            <w:pStyle w:val="TOC1"/>
            <w:tabs>
              <w:tab w:val="right" w:leader="dot" w:pos="9350"/>
            </w:tabs>
            <w:rPr>
              <w:noProof/>
            </w:rPr>
          </w:pPr>
          <w:hyperlink w:anchor="_Toc234383748" w:history="1">
            <w:r w:rsidRPr="00F03DD0">
              <w:rPr>
                <w:rStyle w:val="Hyperlink"/>
                <w:noProof/>
              </w:rPr>
              <w:t>12. Results</w:t>
            </w:r>
            <w:r>
              <w:rPr>
                <w:noProof/>
              </w:rPr>
              <w:tab/>
            </w:r>
            <w:r w:rsidR="006E3D28">
              <w:rPr>
                <w:noProof/>
              </w:rPr>
              <w:t>8</w:t>
            </w:r>
          </w:hyperlink>
        </w:p>
        <w:p w14:paraId="25657EAA" w14:textId="6FC453C5" w:rsidR="003125EA" w:rsidRDefault="003125EA">
          <w:pPr>
            <w:pStyle w:val="TOC1"/>
            <w:tabs>
              <w:tab w:val="right" w:leader="dot" w:pos="9350"/>
            </w:tabs>
            <w:rPr>
              <w:noProof/>
            </w:rPr>
          </w:pPr>
          <w:hyperlink w:anchor="_Toc234383749" w:history="1">
            <w:r w:rsidRPr="00F03DD0">
              <w:rPr>
                <w:rStyle w:val="Hyperlink"/>
                <w:noProof/>
              </w:rPr>
              <w:t>13. Challenges</w:t>
            </w:r>
            <w:r>
              <w:rPr>
                <w:noProof/>
              </w:rPr>
              <w:tab/>
            </w:r>
            <w:r w:rsidR="006E3D28">
              <w:rPr>
                <w:noProof/>
              </w:rPr>
              <w:t>8</w:t>
            </w:r>
          </w:hyperlink>
        </w:p>
        <w:p w14:paraId="41B90D02" w14:textId="0E00D5DB" w:rsidR="003125EA" w:rsidRDefault="003125EA">
          <w:pPr>
            <w:pStyle w:val="TOC1"/>
            <w:tabs>
              <w:tab w:val="right" w:leader="dot" w:pos="9350"/>
            </w:tabs>
            <w:rPr>
              <w:noProof/>
            </w:rPr>
          </w:pPr>
          <w:hyperlink w:anchor="_Toc234383750" w:history="1">
            <w:r w:rsidRPr="00F03DD0">
              <w:rPr>
                <w:rStyle w:val="Hyperlink"/>
                <w:noProof/>
              </w:rPr>
              <w:t xml:space="preserve">14. </w:t>
            </w:r>
            <w:r w:rsidR="006B5935">
              <w:rPr>
                <w:rStyle w:val="Hyperlink"/>
                <w:noProof/>
              </w:rPr>
              <w:t>Recommendation</w:t>
            </w:r>
            <w:r>
              <w:rPr>
                <w:noProof/>
              </w:rPr>
              <w:tab/>
            </w:r>
            <w:r w:rsidR="006B5935">
              <w:rPr>
                <w:noProof/>
              </w:rPr>
              <w:t>9</w:t>
            </w:r>
          </w:hyperlink>
        </w:p>
        <w:p w14:paraId="7334E9FA" w14:textId="260B3E06" w:rsidR="003125EA" w:rsidRDefault="003125EA">
          <w:pPr>
            <w:pStyle w:val="TOC1"/>
            <w:tabs>
              <w:tab w:val="right" w:leader="dot" w:pos="9350"/>
            </w:tabs>
            <w:rPr>
              <w:noProof/>
            </w:rPr>
          </w:pPr>
          <w:hyperlink w:anchor="_Toc234383751" w:history="1">
            <w:r w:rsidRPr="00F03DD0">
              <w:rPr>
                <w:rStyle w:val="Hyperlink"/>
                <w:noProof/>
              </w:rPr>
              <w:t>15. Conclusion</w:t>
            </w:r>
            <w:r>
              <w:rPr>
                <w:noProof/>
              </w:rPr>
              <w:tab/>
            </w:r>
            <w:r w:rsidR="006B5935">
              <w:rPr>
                <w:noProof/>
              </w:rPr>
              <w:t>9</w:t>
            </w:r>
          </w:hyperlink>
        </w:p>
        <w:p w14:paraId="50011D5F" w14:textId="6409C34F" w:rsidR="003125EA" w:rsidRDefault="003125EA">
          <w:pPr>
            <w:pStyle w:val="TOC1"/>
            <w:tabs>
              <w:tab w:val="right" w:leader="dot" w:pos="9350"/>
            </w:tabs>
            <w:rPr>
              <w:noProof/>
            </w:rPr>
          </w:pPr>
          <w:hyperlink w:anchor="_Toc234383752" w:history="1">
            <w:r w:rsidRPr="00F03DD0">
              <w:rPr>
                <w:rStyle w:val="Hyperlink"/>
                <w:noProof/>
              </w:rPr>
              <w:t>16. References</w:t>
            </w:r>
            <w:r>
              <w:rPr>
                <w:noProof/>
              </w:rPr>
              <w:tab/>
            </w:r>
            <w:r w:rsidR="006B5935">
              <w:rPr>
                <w:noProof/>
              </w:rPr>
              <w:t>9</w:t>
            </w:r>
          </w:hyperlink>
        </w:p>
        <w:p w14:paraId="55D0A199" w14:textId="3BE3B5BA" w:rsidR="003125EA" w:rsidRDefault="003125EA">
          <w:pPr>
            <w:pStyle w:val="TOC1"/>
            <w:tabs>
              <w:tab w:val="right" w:leader="dot" w:pos="9350"/>
            </w:tabs>
            <w:rPr>
              <w:noProof/>
            </w:rPr>
          </w:pPr>
          <w:hyperlink w:anchor="_Toc234383753" w:history="1">
            <w:r w:rsidRPr="00F03DD0">
              <w:rPr>
                <w:rStyle w:val="Hyperlink"/>
                <w:noProof/>
              </w:rPr>
              <w:t>17. Appendix: Screenshot Placeholders</w:t>
            </w:r>
            <w:r>
              <w:rPr>
                <w:noProof/>
              </w:rPr>
              <w:tab/>
            </w:r>
            <w:r w:rsidR="006B5935">
              <w:rPr>
                <w:noProof/>
              </w:rPr>
              <w:t>10</w:t>
            </w:r>
          </w:hyperlink>
          <w:r w:rsidR="006B5935">
            <w:rPr>
              <w:rStyle w:val="Hyperlink"/>
              <w:noProof/>
            </w:rPr>
            <w:t xml:space="preserve"> - 12</w:t>
          </w:r>
        </w:p>
        <w:p w14:paraId="3FD44D7D" w14:textId="54469E0F" w:rsidR="003125EA" w:rsidRDefault="003125EA">
          <w:pPr>
            <w:pStyle w:val="TOC2"/>
            <w:tabs>
              <w:tab w:val="right" w:leader="dot" w:pos="9350"/>
            </w:tabs>
            <w:rPr>
              <w:noProof/>
            </w:rPr>
          </w:pPr>
          <w:hyperlink w:anchor="_Toc234383754" w:history="1">
            <w:r w:rsidRPr="00F03DD0">
              <w:rPr>
                <w:rStyle w:val="Hyperlink"/>
                <w:noProof/>
              </w:rPr>
              <w:t xml:space="preserve">17.1 </w:t>
            </w:r>
            <w:r w:rsidR="006E3D28" w:rsidRPr="006E3D28">
              <w:rPr>
                <w:rStyle w:val="Hyperlink"/>
                <w:noProof/>
              </w:rPr>
              <w:t>Home Screen</w:t>
            </w:r>
            <w:r>
              <w:rPr>
                <w:noProof/>
              </w:rPr>
              <w:tab/>
            </w:r>
            <w:r w:rsidR="006B5935">
              <w:rPr>
                <w:noProof/>
              </w:rPr>
              <w:t>10</w:t>
            </w:r>
          </w:hyperlink>
        </w:p>
        <w:p w14:paraId="4EAD8542" w14:textId="445DC1AF" w:rsidR="003125EA" w:rsidRDefault="003125EA">
          <w:pPr>
            <w:pStyle w:val="TOC2"/>
            <w:tabs>
              <w:tab w:val="right" w:leader="dot" w:pos="9350"/>
            </w:tabs>
            <w:rPr>
              <w:noProof/>
            </w:rPr>
          </w:pPr>
          <w:hyperlink w:anchor="_Toc234383755" w:history="1">
            <w:r w:rsidRPr="00F03DD0">
              <w:rPr>
                <w:rStyle w:val="Hyperlink"/>
                <w:noProof/>
              </w:rPr>
              <w:t xml:space="preserve">17.2 </w:t>
            </w:r>
            <w:r w:rsidR="006E3D28" w:rsidRPr="006E3D28">
              <w:rPr>
                <w:rStyle w:val="Hyperlink"/>
                <w:noProof/>
              </w:rPr>
              <w:t>Encryption Screen</w:t>
            </w:r>
            <w:r>
              <w:rPr>
                <w:noProof/>
              </w:rPr>
              <w:tab/>
            </w:r>
            <w:r w:rsidR="006B5935">
              <w:rPr>
                <w:noProof/>
              </w:rPr>
              <w:t>10</w:t>
            </w:r>
          </w:hyperlink>
        </w:p>
        <w:p w14:paraId="71DE0E70" w14:textId="5BDC3642" w:rsidR="003125EA" w:rsidRDefault="003125EA">
          <w:pPr>
            <w:pStyle w:val="TOC2"/>
            <w:tabs>
              <w:tab w:val="right" w:leader="dot" w:pos="9350"/>
            </w:tabs>
            <w:rPr>
              <w:noProof/>
            </w:rPr>
          </w:pPr>
          <w:hyperlink w:anchor="_Toc234383756" w:history="1">
            <w:r w:rsidRPr="00F03DD0">
              <w:rPr>
                <w:rStyle w:val="Hyperlink"/>
                <w:noProof/>
              </w:rPr>
              <w:t xml:space="preserve">17.3 </w:t>
            </w:r>
            <w:r w:rsidR="006E3D28">
              <w:rPr>
                <w:rStyle w:val="Hyperlink"/>
                <w:noProof/>
              </w:rPr>
              <w:t>De</w:t>
            </w:r>
            <w:r w:rsidRPr="00F03DD0">
              <w:rPr>
                <w:rStyle w:val="Hyperlink"/>
                <w:noProof/>
              </w:rPr>
              <w:t>cryption Screen</w:t>
            </w:r>
            <w:r>
              <w:rPr>
                <w:noProof/>
              </w:rPr>
              <w:tab/>
            </w:r>
            <w:r w:rsidR="006B5935">
              <w:rPr>
                <w:noProof/>
              </w:rPr>
              <w:t>1</w:t>
            </w:r>
            <w:r>
              <w:rPr>
                <w:noProof/>
              </w:rPr>
              <w:fldChar w:fldCharType="begin"/>
            </w:r>
            <w:r>
              <w:rPr>
                <w:noProof/>
              </w:rPr>
              <w:instrText xml:space="preserve"> PAGEREF _Toc234383756 \h </w:instrText>
            </w:r>
            <w:r>
              <w:rPr>
                <w:noProof/>
              </w:rPr>
            </w:r>
            <w:r>
              <w:rPr>
                <w:noProof/>
              </w:rPr>
              <w:fldChar w:fldCharType="separate"/>
            </w:r>
            <w:r>
              <w:rPr>
                <w:noProof/>
              </w:rPr>
              <w:t>1</w:t>
            </w:r>
            <w:r>
              <w:rPr>
                <w:noProof/>
              </w:rPr>
              <w:fldChar w:fldCharType="end"/>
            </w:r>
          </w:hyperlink>
        </w:p>
        <w:p w14:paraId="6EDCDA3E" w14:textId="2A1A5A18" w:rsidR="003125EA" w:rsidRDefault="003125EA">
          <w:pPr>
            <w:pStyle w:val="TOC2"/>
            <w:tabs>
              <w:tab w:val="right" w:leader="dot" w:pos="9350"/>
            </w:tabs>
            <w:rPr>
              <w:noProof/>
            </w:rPr>
          </w:pPr>
          <w:hyperlink w:anchor="_Toc234383757" w:history="1">
            <w:r w:rsidRPr="00F03DD0">
              <w:rPr>
                <w:rStyle w:val="Hyperlink"/>
                <w:noProof/>
              </w:rPr>
              <w:t xml:space="preserve">17.4 </w:t>
            </w:r>
            <w:r w:rsidR="006E3D28" w:rsidRPr="006E3D28">
              <w:rPr>
                <w:rStyle w:val="Hyperlink"/>
                <w:noProof/>
              </w:rPr>
              <w:t>Encryption</w:t>
            </w:r>
            <w:r w:rsidR="006E3D28" w:rsidRPr="006E3D28">
              <w:rPr>
                <w:rStyle w:val="Hyperlink"/>
                <w:noProof/>
              </w:rPr>
              <w:t xml:space="preserve"> </w:t>
            </w:r>
            <w:r w:rsidR="006E3D28">
              <w:rPr>
                <w:rStyle w:val="Hyperlink"/>
                <w:noProof/>
              </w:rPr>
              <w:t xml:space="preserve">and </w:t>
            </w:r>
            <w:r w:rsidRPr="00F03DD0">
              <w:rPr>
                <w:rStyle w:val="Hyperlink"/>
                <w:noProof/>
              </w:rPr>
              <w:t>Decryption Screen</w:t>
            </w:r>
            <w:r>
              <w:rPr>
                <w:noProof/>
              </w:rPr>
              <w:tab/>
            </w:r>
            <w:r>
              <w:rPr>
                <w:noProof/>
              </w:rPr>
              <w:fldChar w:fldCharType="begin"/>
            </w:r>
            <w:r>
              <w:rPr>
                <w:noProof/>
              </w:rPr>
              <w:instrText xml:space="preserve"> PAGEREF _Toc234383757 \h </w:instrText>
            </w:r>
            <w:r>
              <w:rPr>
                <w:noProof/>
              </w:rPr>
            </w:r>
            <w:r>
              <w:rPr>
                <w:noProof/>
              </w:rPr>
              <w:fldChar w:fldCharType="separate"/>
            </w:r>
            <w:r>
              <w:rPr>
                <w:noProof/>
              </w:rPr>
              <w:t>1</w:t>
            </w:r>
            <w:r>
              <w:rPr>
                <w:noProof/>
              </w:rPr>
              <w:fldChar w:fldCharType="end"/>
            </w:r>
          </w:hyperlink>
          <w:r w:rsidR="006B5935">
            <w:rPr>
              <w:rStyle w:val="Hyperlink"/>
              <w:noProof/>
            </w:rPr>
            <w:t>1</w:t>
          </w:r>
        </w:p>
        <w:p w14:paraId="29AD6A98" w14:textId="4FFF1592" w:rsidR="003125EA" w:rsidRDefault="003125EA">
          <w:pPr>
            <w:pStyle w:val="TOC2"/>
            <w:tabs>
              <w:tab w:val="right" w:leader="dot" w:pos="9350"/>
            </w:tabs>
            <w:rPr>
              <w:noProof/>
            </w:rPr>
          </w:pPr>
          <w:hyperlink w:anchor="_Toc234383758" w:history="1">
            <w:r w:rsidRPr="00F03DD0">
              <w:rPr>
                <w:rStyle w:val="Hyperlink"/>
                <w:noProof/>
              </w:rPr>
              <w:t>17.5 About Page</w:t>
            </w:r>
            <w:r>
              <w:rPr>
                <w:noProof/>
              </w:rPr>
              <w:tab/>
            </w:r>
            <w:r>
              <w:rPr>
                <w:noProof/>
              </w:rPr>
              <w:fldChar w:fldCharType="begin"/>
            </w:r>
            <w:r>
              <w:rPr>
                <w:noProof/>
              </w:rPr>
              <w:instrText xml:space="preserve"> PAGEREF _Toc234383758 \h </w:instrText>
            </w:r>
            <w:r>
              <w:rPr>
                <w:noProof/>
              </w:rPr>
            </w:r>
            <w:r>
              <w:rPr>
                <w:noProof/>
              </w:rPr>
              <w:fldChar w:fldCharType="separate"/>
            </w:r>
            <w:r>
              <w:rPr>
                <w:noProof/>
              </w:rPr>
              <w:t>1</w:t>
            </w:r>
            <w:r>
              <w:rPr>
                <w:noProof/>
              </w:rPr>
              <w:fldChar w:fldCharType="end"/>
            </w:r>
          </w:hyperlink>
          <w:r w:rsidR="006B5935">
            <w:rPr>
              <w:rStyle w:val="Hyperlink"/>
              <w:noProof/>
            </w:rPr>
            <w:t>2</w:t>
          </w:r>
        </w:p>
        <w:p w14:paraId="7CDF1C9C" w14:textId="77777777" w:rsidR="00F93A90" w:rsidRDefault="00000000">
          <w:r>
            <w:fldChar w:fldCharType="end"/>
          </w:r>
        </w:p>
      </w:sdtContent>
    </w:sdt>
    <w:p w14:paraId="1659933F" w14:textId="77777777" w:rsidR="00F93A90" w:rsidRDefault="00000000">
      <w:r>
        <w:br w:type="page"/>
      </w:r>
    </w:p>
    <w:p w14:paraId="0572940F" w14:textId="77777777" w:rsidR="00F93A90" w:rsidRDefault="00000000">
      <w:pPr>
        <w:pStyle w:val="Heading1"/>
      </w:pPr>
      <w:bookmarkStart w:id="1" w:name="_Toc234383734"/>
      <w:r>
        <w:lastRenderedPageBreak/>
        <w:t>1. Abstract</w:t>
      </w:r>
      <w:bookmarkEnd w:id="1"/>
    </w:p>
    <w:p w14:paraId="17A6B175" w14:textId="03B9C2B0" w:rsidR="00F93A90" w:rsidRDefault="00000000">
      <w:pPr>
        <w:spacing w:after="160" w:line="276" w:lineRule="auto"/>
        <w:jc w:val="both"/>
      </w:pPr>
      <w:r>
        <w:t xml:space="preserve">CipherLock is a Python-based encryption and decryption </w:t>
      </w:r>
      <w:r w:rsidR="003125EA">
        <w:t>tool</w:t>
      </w:r>
      <w:r>
        <w:t xml:space="preserve"> that implements the classical Vigenère Cipher to demonstrate the fundamentals of symmetric-key cryptography. The system allows a user to supply plaintext and a secret key, from which it generates a corresponding ciphertext and to reverse the process to recover the original plaintext from the ciphertext and key. Beyond its immediate function, the project serves as a practical, hands-on exploration of classical cryptographic theory, secure software design, and command-line application development in Python. This report documents the problem the project addresses, the design and implementation approach adopted, the testing strategy used to validate correctness, the results obtained and the challenges encountered during development, and it concludes with recommendations for extending the system toward modern, production-grade cryptographic standards.</w:t>
      </w:r>
    </w:p>
    <w:p w14:paraId="70F29D35" w14:textId="77777777" w:rsidR="00F93A90" w:rsidRDefault="00000000">
      <w:pPr>
        <w:pStyle w:val="Heading1"/>
      </w:pPr>
      <w:bookmarkStart w:id="2" w:name="_Toc234383735"/>
      <w:r>
        <w:t>2. Introduction</w:t>
      </w:r>
      <w:bookmarkEnd w:id="2"/>
    </w:p>
    <w:p w14:paraId="2685F3F0" w14:textId="77777777" w:rsidR="00F93A90" w:rsidRDefault="00000000">
      <w:pPr>
        <w:spacing w:after="160" w:line="276" w:lineRule="auto"/>
        <w:jc w:val="both"/>
      </w:pPr>
      <w:r>
        <w:t>Cryptography is the science of protecting information by transforming it into a form that is unreadable to anyone other than its intended recipient. It underpins nearly every secure digital interaction today, from online banking to private messaging. Understanding classical cryptographic techniques provides an essential foundation for appreciating how modern encryption standards, such as AES and RSA, evolved from earlier substitution and transposition ciphers.</w:t>
      </w:r>
    </w:p>
    <w:p w14:paraId="7BEC176C" w14:textId="77777777" w:rsidR="00F93A90" w:rsidRDefault="00000000">
      <w:pPr>
        <w:spacing w:after="160" w:line="276" w:lineRule="auto"/>
        <w:jc w:val="both"/>
      </w:pPr>
      <w:r>
        <w:t xml:space="preserve">The Vigenère Cipher, first described in the 16th century, is a polyalphabetic substitution cipher that improves upon simple substitution ciphers (such as the Caesar Cipher) by using a repeating keyword to vary the substitution alphabet applied to each letter of the plaintext. Although the Vigenère Cipher is not secure by modern standards and is vulnerable to frequency analysis and key-length detection attacks such as the </w:t>
      </w:r>
      <w:proofErr w:type="spellStart"/>
      <w:r>
        <w:t>Kasiski</w:t>
      </w:r>
      <w:proofErr w:type="spellEnd"/>
      <w:r>
        <w:t xml:space="preserve"> examination, it remains an excellent pedagogical tool for illustrating the core concepts of key-based encryption: confidentiality, key management, and reversible transformation.</w:t>
      </w:r>
    </w:p>
    <w:p w14:paraId="2B4B9740" w14:textId="77777777" w:rsidR="00F93A90" w:rsidRDefault="00000000">
      <w:pPr>
        <w:spacing w:after="160" w:line="276" w:lineRule="auto"/>
        <w:jc w:val="both"/>
      </w:pPr>
      <w:r>
        <w:t>CipherLock was developed to translate this theoretical understanding into a working, menu-driven Python application. The project demonstrates how plaintext can be transformed into ciphertext using a shared secret key, and subsequently restored to its original form through decryption, while reinforcing good software engineering practices such as input validation, modular design, and structured testing.</w:t>
      </w:r>
    </w:p>
    <w:p w14:paraId="0DF64666" w14:textId="77777777" w:rsidR="00F93A90" w:rsidRDefault="00000000">
      <w:pPr>
        <w:pStyle w:val="Heading1"/>
      </w:pPr>
      <w:bookmarkStart w:id="3" w:name="_Toc234383736"/>
      <w:r>
        <w:t>3. Problem Statement</w:t>
      </w:r>
      <w:bookmarkEnd w:id="3"/>
    </w:p>
    <w:p w14:paraId="3BF769DB" w14:textId="5FBD6F27" w:rsidR="00F93A90" w:rsidRDefault="00000000">
      <w:pPr>
        <w:spacing w:after="160" w:line="276" w:lineRule="auto"/>
        <w:jc w:val="both"/>
      </w:pPr>
      <w:r>
        <w:t>Unencrypted data — whether stored on a device or transmitted across a network — is inherently vulnerable to unauthorized access, interception and tampering. Individuals and organizations that fail to apply even basic encryption techniques to sensitive text risk exposing confidential information to malicious actors. While enterprise systems typically rely on advanced encryption standards, there remains a gap in accessible tools and learning resources that help beginners understand how encryption fundamentally works before they engage with more complex cryptographic libraries.</w:t>
      </w:r>
    </w:p>
    <w:p w14:paraId="1DA4D63F" w14:textId="77777777" w:rsidR="00F93A90" w:rsidRDefault="00000000">
      <w:pPr>
        <w:spacing w:after="160" w:line="276" w:lineRule="auto"/>
        <w:jc w:val="both"/>
      </w:pPr>
      <w:r>
        <w:lastRenderedPageBreak/>
        <w:t>This project addresses that gap by implementing a simple, self-contained encryption and decryption tool. It explores basic encryption techniques as a means of improving practical understanding of data confidentiality, key-based transformation, and the trade-offs between classical and modern cryptographic approaches.</w:t>
      </w:r>
    </w:p>
    <w:p w14:paraId="57BBE0A3" w14:textId="77777777" w:rsidR="00F93A90" w:rsidRDefault="00000000">
      <w:pPr>
        <w:pStyle w:val="Heading1"/>
      </w:pPr>
      <w:bookmarkStart w:id="4" w:name="_Toc234383737"/>
      <w:r>
        <w:t>4. Aim and Objectives</w:t>
      </w:r>
      <w:bookmarkEnd w:id="4"/>
    </w:p>
    <w:p w14:paraId="5DA5BE6E" w14:textId="77777777" w:rsidR="00F93A90" w:rsidRDefault="00000000">
      <w:pPr>
        <w:pStyle w:val="Heading2"/>
      </w:pPr>
      <w:bookmarkStart w:id="5" w:name="_Toc234383738"/>
      <w:r>
        <w:t>4.1 Aim</w:t>
      </w:r>
      <w:bookmarkEnd w:id="5"/>
    </w:p>
    <w:p w14:paraId="3A876D69" w14:textId="77777777" w:rsidR="00F93A90" w:rsidRDefault="00000000">
      <w:pPr>
        <w:spacing w:after="160" w:line="276" w:lineRule="auto"/>
        <w:jc w:val="both"/>
      </w:pPr>
      <w:r>
        <w:t>To design and implement a simple, functional encryption and decryption system using Python and the Vigenère Cipher, capable of securing and recovering plaintext messages using a user-supplied secret key.</w:t>
      </w:r>
    </w:p>
    <w:p w14:paraId="787D1AC0" w14:textId="77777777" w:rsidR="00F93A90" w:rsidRDefault="00000000">
      <w:pPr>
        <w:pStyle w:val="Heading2"/>
      </w:pPr>
      <w:bookmarkStart w:id="6" w:name="_Toc234383739"/>
      <w:r>
        <w:t>4.2 Objectives</w:t>
      </w:r>
      <w:bookmarkEnd w:id="6"/>
    </w:p>
    <w:p w14:paraId="72782E22" w14:textId="77777777" w:rsidR="00F93A90" w:rsidRDefault="00000000">
      <w:pPr>
        <w:pStyle w:val="ListParagraph"/>
        <w:numPr>
          <w:ilvl w:val="0"/>
          <w:numId w:val="2"/>
        </w:numPr>
        <w:spacing w:after="90"/>
      </w:pPr>
      <w:r>
        <w:t>Encrypt user-supplied plaintext using a secret key to produce ciphertext.</w:t>
      </w:r>
    </w:p>
    <w:p w14:paraId="078ECE42" w14:textId="77777777" w:rsidR="00F93A90" w:rsidRDefault="00000000">
      <w:pPr>
        <w:pStyle w:val="ListParagraph"/>
        <w:numPr>
          <w:ilvl w:val="0"/>
          <w:numId w:val="2"/>
        </w:numPr>
        <w:spacing w:after="90"/>
      </w:pPr>
      <w:r>
        <w:t>Decrypt previously generated ciphertext back into its original plaintext using the same key.</w:t>
      </w:r>
    </w:p>
    <w:p w14:paraId="0C8B6FDA" w14:textId="77777777" w:rsidR="00F93A90" w:rsidRDefault="00000000">
      <w:pPr>
        <w:pStyle w:val="ListParagraph"/>
        <w:numPr>
          <w:ilvl w:val="0"/>
          <w:numId w:val="2"/>
        </w:numPr>
        <w:spacing w:after="90"/>
      </w:pPr>
      <w:r>
        <w:t>Demonstrate the principles of symmetric-key encryption in a practical, interactive application.</w:t>
      </w:r>
    </w:p>
    <w:p w14:paraId="5C4EC8AC" w14:textId="77777777" w:rsidR="00F93A90" w:rsidRDefault="00000000">
      <w:pPr>
        <w:pStyle w:val="ListParagraph"/>
        <w:numPr>
          <w:ilvl w:val="0"/>
          <w:numId w:val="2"/>
        </w:numPr>
        <w:spacing w:after="90"/>
      </w:pPr>
      <w:r>
        <w:t>Strengthen practical Python programming and cybersecurity fundamentals through hands-on implementation.</w:t>
      </w:r>
    </w:p>
    <w:p w14:paraId="55755D74" w14:textId="77777777" w:rsidR="00F93A90" w:rsidRDefault="00000000">
      <w:pPr>
        <w:pStyle w:val="ListParagraph"/>
        <w:numPr>
          <w:ilvl w:val="0"/>
          <w:numId w:val="2"/>
        </w:numPr>
        <w:spacing w:after="90"/>
      </w:pPr>
      <w:r>
        <w:t>Validate correctness of the encryption/decryption cycle through structured testing.</w:t>
      </w:r>
    </w:p>
    <w:p w14:paraId="128F055B" w14:textId="77777777" w:rsidR="00F93A90" w:rsidRDefault="00000000">
      <w:pPr>
        <w:pStyle w:val="Heading1"/>
      </w:pPr>
      <w:bookmarkStart w:id="7" w:name="_Toc234383740"/>
      <w:r>
        <w:t>5. Scope of the Project</w:t>
      </w:r>
      <w:bookmarkEnd w:id="7"/>
    </w:p>
    <w:p w14:paraId="13CD4236" w14:textId="015E26BB" w:rsidR="00F93A90" w:rsidRDefault="00000000">
      <w:pPr>
        <w:spacing w:after="160" w:line="276" w:lineRule="auto"/>
        <w:jc w:val="both"/>
      </w:pPr>
      <w:r>
        <w:t>CipherLock is scoped as a command-line application intended for educational demonstration rather than production security use. Its scope includes the encryption and decryption of alphabetic text (with supporting handling of case and punctuation), key validation, and a menu-driven user interface. It does not include file-level encryption, network transmission of encrypted data, graphical user interfaces or industry-standard algorithms such as AES — these are identified as candidates for future work in Section 12.</w:t>
      </w:r>
    </w:p>
    <w:p w14:paraId="4471D667" w14:textId="77777777" w:rsidR="00F93A90" w:rsidRDefault="00000000">
      <w:pPr>
        <w:pStyle w:val="Heading1"/>
      </w:pPr>
      <w:bookmarkStart w:id="8" w:name="_Toc234383741"/>
      <w:r>
        <w:t>6. Tools and Technologies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3A90" w14:paraId="1B0533E9" w14:textId="77777777">
        <w:tblPrEx>
          <w:tblCellMar>
            <w:top w:w="0" w:type="dxa"/>
            <w:bottom w:w="0" w:type="dxa"/>
          </w:tblCellMar>
        </w:tblPrEx>
        <w:tc>
          <w:tcPr>
            <w:tcW w:w="4513" w:type="dxa"/>
            <w:shd w:val="clear" w:color="auto" w:fill="1F4E5C"/>
            <w:tcMar>
              <w:top w:w="100" w:type="dxa"/>
              <w:left w:w="120" w:type="dxa"/>
              <w:bottom w:w="100" w:type="dxa"/>
              <w:right w:w="120" w:type="dxa"/>
            </w:tcMar>
            <w:vAlign w:val="center"/>
          </w:tcPr>
          <w:p w14:paraId="5E3AFD84" w14:textId="77777777" w:rsidR="00F93A90" w:rsidRDefault="00000000">
            <w:r>
              <w:rPr>
                <w:b/>
                <w:bCs/>
                <w:color w:val="FFFFFF"/>
                <w:sz w:val="20"/>
                <w:szCs w:val="20"/>
              </w:rPr>
              <w:t>Tool / Technology</w:t>
            </w:r>
          </w:p>
        </w:tc>
        <w:tc>
          <w:tcPr>
            <w:tcW w:w="4513" w:type="dxa"/>
            <w:shd w:val="clear" w:color="auto" w:fill="1F4E5C"/>
            <w:tcMar>
              <w:top w:w="100" w:type="dxa"/>
              <w:left w:w="120" w:type="dxa"/>
              <w:bottom w:w="100" w:type="dxa"/>
              <w:right w:w="120" w:type="dxa"/>
            </w:tcMar>
            <w:vAlign w:val="center"/>
          </w:tcPr>
          <w:p w14:paraId="181C9177" w14:textId="77777777" w:rsidR="00F93A90" w:rsidRDefault="00000000">
            <w:r>
              <w:rPr>
                <w:b/>
                <w:bCs/>
                <w:color w:val="FFFFFF"/>
                <w:sz w:val="20"/>
                <w:szCs w:val="20"/>
              </w:rPr>
              <w:t>Purpose</w:t>
            </w:r>
          </w:p>
        </w:tc>
      </w:tr>
      <w:tr w:rsidR="00F93A90" w14:paraId="60442B44" w14:textId="77777777">
        <w:tblPrEx>
          <w:tblCellMar>
            <w:top w:w="0" w:type="dxa"/>
            <w:bottom w:w="0" w:type="dxa"/>
          </w:tblCellMar>
        </w:tblPrEx>
        <w:tc>
          <w:tcPr>
            <w:tcW w:w="4513" w:type="dxa"/>
            <w:shd w:val="clear" w:color="auto" w:fill="FFFFFF"/>
            <w:tcMar>
              <w:top w:w="90" w:type="dxa"/>
              <w:left w:w="120" w:type="dxa"/>
              <w:bottom w:w="90" w:type="dxa"/>
              <w:right w:w="120" w:type="dxa"/>
            </w:tcMar>
          </w:tcPr>
          <w:p w14:paraId="31A53588" w14:textId="77777777" w:rsidR="00F93A90" w:rsidRDefault="00000000">
            <w:r>
              <w:rPr>
                <w:sz w:val="20"/>
                <w:szCs w:val="20"/>
              </w:rPr>
              <w:t>Python 3</w:t>
            </w:r>
          </w:p>
        </w:tc>
        <w:tc>
          <w:tcPr>
            <w:tcW w:w="4513" w:type="dxa"/>
            <w:shd w:val="clear" w:color="auto" w:fill="FFFFFF"/>
            <w:tcMar>
              <w:top w:w="90" w:type="dxa"/>
              <w:left w:w="120" w:type="dxa"/>
              <w:bottom w:w="90" w:type="dxa"/>
              <w:right w:w="120" w:type="dxa"/>
            </w:tcMar>
          </w:tcPr>
          <w:p w14:paraId="2A036B9D" w14:textId="2FFC3705" w:rsidR="00F93A90" w:rsidRDefault="00F22544">
            <w:r>
              <w:rPr>
                <w:sz w:val="20"/>
                <w:szCs w:val="20"/>
              </w:rPr>
              <w:t>The c</w:t>
            </w:r>
            <w:r w:rsidR="00000000">
              <w:rPr>
                <w:sz w:val="20"/>
                <w:szCs w:val="20"/>
              </w:rPr>
              <w:t>ore programming language used to implement the cipher logic and CLI.</w:t>
            </w:r>
          </w:p>
        </w:tc>
      </w:tr>
      <w:tr w:rsidR="00F93A90" w14:paraId="240F5337" w14:textId="77777777">
        <w:tblPrEx>
          <w:tblCellMar>
            <w:top w:w="0" w:type="dxa"/>
            <w:bottom w:w="0" w:type="dxa"/>
          </w:tblCellMar>
        </w:tblPrEx>
        <w:tc>
          <w:tcPr>
            <w:tcW w:w="4513" w:type="dxa"/>
            <w:shd w:val="clear" w:color="auto" w:fill="EAF2F3"/>
            <w:tcMar>
              <w:top w:w="90" w:type="dxa"/>
              <w:left w:w="120" w:type="dxa"/>
              <w:bottom w:w="90" w:type="dxa"/>
              <w:right w:w="120" w:type="dxa"/>
            </w:tcMar>
          </w:tcPr>
          <w:p w14:paraId="323CC99D" w14:textId="77777777" w:rsidR="00F93A90" w:rsidRDefault="00000000">
            <w:r>
              <w:rPr>
                <w:sz w:val="20"/>
                <w:szCs w:val="20"/>
              </w:rPr>
              <w:t>Visual Studio Code</w:t>
            </w:r>
          </w:p>
        </w:tc>
        <w:tc>
          <w:tcPr>
            <w:tcW w:w="4513" w:type="dxa"/>
            <w:shd w:val="clear" w:color="auto" w:fill="EAF2F3"/>
            <w:tcMar>
              <w:top w:w="90" w:type="dxa"/>
              <w:left w:w="120" w:type="dxa"/>
              <w:bottom w:w="90" w:type="dxa"/>
              <w:right w:w="120" w:type="dxa"/>
            </w:tcMar>
          </w:tcPr>
          <w:p w14:paraId="610F53D1" w14:textId="5753E16F" w:rsidR="00F93A90" w:rsidRDefault="00F22544">
            <w:r>
              <w:rPr>
                <w:sz w:val="20"/>
                <w:szCs w:val="20"/>
              </w:rPr>
              <w:t>The i</w:t>
            </w:r>
            <w:r w:rsidR="00000000">
              <w:rPr>
                <w:sz w:val="20"/>
                <w:szCs w:val="20"/>
              </w:rPr>
              <w:t>ntegrated development environment used for writing and debugging code.</w:t>
            </w:r>
          </w:p>
        </w:tc>
      </w:tr>
      <w:tr w:rsidR="00F93A90" w14:paraId="7E78DAB7" w14:textId="77777777">
        <w:tblPrEx>
          <w:tblCellMar>
            <w:top w:w="0" w:type="dxa"/>
            <w:bottom w:w="0" w:type="dxa"/>
          </w:tblCellMar>
        </w:tblPrEx>
        <w:tc>
          <w:tcPr>
            <w:tcW w:w="4513" w:type="dxa"/>
            <w:shd w:val="clear" w:color="auto" w:fill="FFFFFF"/>
            <w:tcMar>
              <w:top w:w="90" w:type="dxa"/>
              <w:left w:w="120" w:type="dxa"/>
              <w:bottom w:w="90" w:type="dxa"/>
              <w:right w:w="120" w:type="dxa"/>
            </w:tcMar>
          </w:tcPr>
          <w:p w14:paraId="7AF83A19" w14:textId="77777777" w:rsidR="00F93A90" w:rsidRDefault="00000000">
            <w:r>
              <w:rPr>
                <w:sz w:val="20"/>
                <w:szCs w:val="20"/>
              </w:rPr>
              <w:t>Git</w:t>
            </w:r>
          </w:p>
        </w:tc>
        <w:tc>
          <w:tcPr>
            <w:tcW w:w="4513" w:type="dxa"/>
            <w:shd w:val="clear" w:color="auto" w:fill="FFFFFF"/>
            <w:tcMar>
              <w:top w:w="90" w:type="dxa"/>
              <w:left w:w="120" w:type="dxa"/>
              <w:bottom w:w="90" w:type="dxa"/>
              <w:right w:w="120" w:type="dxa"/>
            </w:tcMar>
          </w:tcPr>
          <w:p w14:paraId="1FD9B81C" w14:textId="77777777" w:rsidR="00F93A90" w:rsidRDefault="00000000">
            <w:r>
              <w:rPr>
                <w:sz w:val="20"/>
                <w:szCs w:val="20"/>
              </w:rPr>
              <w:t>Version control system used to track changes throughout development.</w:t>
            </w:r>
          </w:p>
        </w:tc>
      </w:tr>
      <w:tr w:rsidR="00F93A90" w14:paraId="3A33EE55" w14:textId="77777777">
        <w:tblPrEx>
          <w:tblCellMar>
            <w:top w:w="0" w:type="dxa"/>
            <w:bottom w:w="0" w:type="dxa"/>
          </w:tblCellMar>
        </w:tblPrEx>
        <w:tc>
          <w:tcPr>
            <w:tcW w:w="4513" w:type="dxa"/>
            <w:shd w:val="clear" w:color="auto" w:fill="EAF2F3"/>
            <w:tcMar>
              <w:top w:w="90" w:type="dxa"/>
              <w:left w:w="120" w:type="dxa"/>
              <w:bottom w:w="90" w:type="dxa"/>
              <w:right w:w="120" w:type="dxa"/>
            </w:tcMar>
          </w:tcPr>
          <w:p w14:paraId="7D6BA8CB" w14:textId="77777777" w:rsidR="00F93A90" w:rsidRDefault="00000000">
            <w:r>
              <w:rPr>
                <w:sz w:val="20"/>
                <w:szCs w:val="20"/>
              </w:rPr>
              <w:lastRenderedPageBreak/>
              <w:t>GitHub</w:t>
            </w:r>
          </w:p>
        </w:tc>
        <w:tc>
          <w:tcPr>
            <w:tcW w:w="4513" w:type="dxa"/>
            <w:shd w:val="clear" w:color="auto" w:fill="EAF2F3"/>
            <w:tcMar>
              <w:top w:w="90" w:type="dxa"/>
              <w:left w:w="120" w:type="dxa"/>
              <w:bottom w:w="90" w:type="dxa"/>
              <w:right w:w="120" w:type="dxa"/>
            </w:tcMar>
          </w:tcPr>
          <w:p w14:paraId="26377FF0" w14:textId="77777777" w:rsidR="00F93A90" w:rsidRDefault="00000000">
            <w:r>
              <w:rPr>
                <w:sz w:val="20"/>
                <w:szCs w:val="20"/>
              </w:rPr>
              <w:t>Remote repository hosting for source code backup and collaboration.</w:t>
            </w:r>
          </w:p>
        </w:tc>
      </w:tr>
    </w:tbl>
    <w:p w14:paraId="4090493D" w14:textId="77777777" w:rsidR="00F93A90" w:rsidRDefault="00000000">
      <w:pPr>
        <w:pStyle w:val="Heading1"/>
      </w:pPr>
      <w:bookmarkStart w:id="9" w:name="_Toc234383742"/>
      <w:r>
        <w:t>7. Methodology</w:t>
      </w:r>
      <w:bookmarkEnd w:id="9"/>
    </w:p>
    <w:p w14:paraId="7A56907C" w14:textId="77777777" w:rsidR="00F93A90" w:rsidRDefault="00000000">
      <w:pPr>
        <w:spacing w:after="160" w:line="276" w:lineRule="auto"/>
        <w:jc w:val="both"/>
      </w:pPr>
      <w:r>
        <w:t>The project followed a structured software development approach consisting of five key phases, described below.</w:t>
      </w:r>
    </w:p>
    <w:p w14:paraId="65F1D164" w14:textId="77777777" w:rsidR="00F93A90" w:rsidRDefault="00000000">
      <w:pPr>
        <w:pStyle w:val="ListParagraph"/>
        <w:numPr>
          <w:ilvl w:val="0"/>
          <w:numId w:val="3"/>
        </w:numPr>
        <w:spacing w:after="90"/>
      </w:pPr>
      <w:r>
        <w:t>Requirements Analysis: Identifying the core functional needs of the system — accepting plaintext and a key, generating ciphertext, and reversing the process to recover plaintext.</w:t>
      </w:r>
    </w:p>
    <w:p w14:paraId="08FADC59" w14:textId="77777777" w:rsidR="00F93A90" w:rsidRDefault="00000000">
      <w:pPr>
        <w:pStyle w:val="ListParagraph"/>
        <w:numPr>
          <w:ilvl w:val="0"/>
          <w:numId w:val="3"/>
        </w:numPr>
        <w:spacing w:after="90"/>
      </w:pPr>
      <w:r>
        <w:t>Design: Defining the algorithmic approach for key repetition, character shifting, and the overall menu-driven program flow.</w:t>
      </w:r>
    </w:p>
    <w:p w14:paraId="354E83E6" w14:textId="47FC327F" w:rsidR="00F93A90" w:rsidRDefault="00000000">
      <w:pPr>
        <w:pStyle w:val="ListParagraph"/>
        <w:numPr>
          <w:ilvl w:val="0"/>
          <w:numId w:val="3"/>
        </w:numPr>
        <w:spacing w:after="90"/>
      </w:pPr>
      <w:r>
        <w:t>Testing: Executing the application against varied plaintexts, keys and edge cases to confirm correctness and robustness.</w:t>
      </w:r>
    </w:p>
    <w:p w14:paraId="2026E792" w14:textId="77777777" w:rsidR="00F93A90" w:rsidRDefault="00000000">
      <w:pPr>
        <w:pStyle w:val="ListParagraph"/>
        <w:numPr>
          <w:ilvl w:val="0"/>
          <w:numId w:val="3"/>
        </w:numPr>
        <w:spacing w:after="90"/>
      </w:pPr>
      <w:r>
        <w:t>Evaluation: Reviewing outcomes against the stated objectives and documenting challenges and possible improvements.</w:t>
      </w:r>
    </w:p>
    <w:p w14:paraId="0F8E9DCA" w14:textId="77777777" w:rsidR="00F93A90" w:rsidRDefault="00000000">
      <w:pPr>
        <w:pStyle w:val="Heading1"/>
      </w:pPr>
      <w:bookmarkStart w:id="10" w:name="_Toc234383743"/>
      <w:r>
        <w:t>8. System Workflow</w:t>
      </w:r>
      <w:bookmarkEnd w:id="10"/>
    </w:p>
    <w:p w14:paraId="6D480860" w14:textId="77777777" w:rsidR="00F93A90" w:rsidRDefault="00000000">
      <w:pPr>
        <w:spacing w:after="160" w:line="276" w:lineRule="auto"/>
        <w:jc w:val="both"/>
      </w:pPr>
      <w:r>
        <w:t>At a high level, CipherLock follows the sequence below during both encryption and decryption operations:</w:t>
      </w:r>
    </w:p>
    <w:p w14:paraId="32ECA095" w14:textId="3C940026" w:rsidR="00F22544" w:rsidRDefault="00F22544">
      <w:pPr>
        <w:spacing w:after="160" w:line="276" w:lineRule="auto"/>
        <w:jc w:val="both"/>
      </w:pPr>
      <w:r>
        <w:rPr>
          <w:noProof/>
        </w:rPr>
        <w:drawing>
          <wp:inline distT="0" distB="0" distL="0" distR="0" wp14:anchorId="14D67638" wp14:editId="4D1B2EE0">
            <wp:extent cx="5943600" cy="3846195"/>
            <wp:effectExtent l="0" t="0" r="0" b="1905"/>
            <wp:docPr id="86714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3542" name="Picture 867143542"/>
                    <pic:cNvPicPr/>
                  </pic:nvPicPr>
                  <pic:blipFill>
                    <a:blip r:embed="rId7">
                      <a:extLst>
                        <a:ext uri="{28A0092B-C50C-407E-A947-70E740481C1C}">
                          <a14:useLocalDpi xmlns:a14="http://schemas.microsoft.com/office/drawing/2010/main" val="0"/>
                        </a:ext>
                      </a:extLst>
                    </a:blip>
                    <a:stretch>
                      <a:fillRect/>
                    </a:stretch>
                  </pic:blipFill>
                  <pic:spPr>
                    <a:xfrm>
                      <a:off x="0" y="0"/>
                      <a:ext cx="5943600" cy="3846195"/>
                    </a:xfrm>
                    <a:prstGeom prst="rect">
                      <a:avLst/>
                    </a:prstGeom>
                  </pic:spPr>
                </pic:pic>
              </a:graphicData>
            </a:graphic>
          </wp:inline>
        </w:drawing>
      </w:r>
    </w:p>
    <w:p w14:paraId="330E0E6E" w14:textId="77777777" w:rsidR="00F93A90" w:rsidRDefault="00000000">
      <w:pPr>
        <w:pStyle w:val="Heading1"/>
      </w:pPr>
      <w:bookmarkStart w:id="11" w:name="_Toc234383744"/>
      <w:r>
        <w:lastRenderedPageBreak/>
        <w:t>9. System Design and Algorithm</w:t>
      </w:r>
      <w:bookmarkEnd w:id="11"/>
    </w:p>
    <w:p w14:paraId="1EDA5766" w14:textId="3B7CA877" w:rsidR="00F22544" w:rsidRDefault="00000000">
      <w:pPr>
        <w:spacing w:after="160" w:line="276" w:lineRule="auto"/>
        <w:jc w:val="both"/>
      </w:pPr>
      <w:r>
        <w:t>The Vigenère Cipher encrypts each letter of the plaintext by shifting it according to the corresponding letter of a repeating key, using modular arithmetic over the 26-letter alphabet. Given a plaintext letter P and key letter K (each mapped to a numeric value from 0–25, where A = 0), the ciphertext letter C is computed as follows: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93A90" w14:paraId="2C984F87" w14:textId="77777777">
        <w:tblPrEx>
          <w:tblCellMar>
            <w:top w:w="0" w:type="dxa"/>
            <w:bottom w:w="0" w:type="dxa"/>
          </w:tblCellMar>
        </w:tblPrEx>
        <w:tc>
          <w:tcPr>
            <w:tcW w:w="0" w:type="auto"/>
            <w:shd w:val="clear" w:color="auto" w:fill="F5F5F5"/>
            <w:tcMar>
              <w:top w:w="160" w:type="dxa"/>
              <w:left w:w="200" w:type="dxa"/>
              <w:bottom w:w="160" w:type="dxa"/>
              <w:right w:w="200" w:type="dxa"/>
            </w:tcMar>
          </w:tcPr>
          <w:p w14:paraId="336F5B95" w14:textId="77777777" w:rsidR="00F93A90" w:rsidRDefault="00000000">
            <w:pPr>
              <w:spacing w:after="20"/>
            </w:pPr>
            <w:r>
              <w:rPr>
                <w:rFonts w:ascii="Consolas" w:eastAsia="Consolas" w:hAnsi="Consolas" w:cs="Consolas"/>
                <w:color w:val="1B1B1B"/>
                <w:sz w:val="19"/>
                <w:szCs w:val="19"/>
              </w:rPr>
              <w:t>Encryption:  C[</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 (P[</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K[</w:t>
            </w:r>
            <w:proofErr w:type="spellStart"/>
            <w:proofErr w:type="gramEnd"/>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mod </w:t>
            </w:r>
            <w:proofErr w:type="spellStart"/>
            <w:r>
              <w:rPr>
                <w:rFonts w:ascii="Consolas" w:eastAsia="Consolas" w:hAnsi="Consolas" w:cs="Consolas"/>
                <w:color w:val="1B1B1B"/>
                <w:sz w:val="19"/>
                <w:szCs w:val="19"/>
              </w:rPr>
              <w:t>len</w:t>
            </w:r>
            <w:proofErr w:type="spellEnd"/>
            <w:r>
              <w:rPr>
                <w:rFonts w:ascii="Consolas" w:eastAsia="Consolas" w:hAnsi="Consolas" w:cs="Consolas"/>
                <w:color w:val="1B1B1B"/>
                <w:sz w:val="19"/>
                <w:szCs w:val="19"/>
              </w:rPr>
              <w:t>(K)]) mod 26</w:t>
            </w:r>
          </w:p>
          <w:p w14:paraId="52193879" w14:textId="77777777" w:rsidR="00F93A90" w:rsidRDefault="00000000">
            <w:pPr>
              <w:spacing w:after="20"/>
            </w:pPr>
            <w:r>
              <w:rPr>
                <w:rFonts w:ascii="Consolas" w:eastAsia="Consolas" w:hAnsi="Consolas" w:cs="Consolas"/>
                <w:color w:val="1B1B1B"/>
                <w:sz w:val="19"/>
                <w:szCs w:val="19"/>
              </w:rPr>
              <w:t>Decryption:  P[</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 (C[</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K[</w:t>
            </w:r>
            <w:proofErr w:type="spellStart"/>
            <w:proofErr w:type="gramEnd"/>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mod </w:t>
            </w:r>
            <w:proofErr w:type="spellStart"/>
            <w:r>
              <w:rPr>
                <w:rFonts w:ascii="Consolas" w:eastAsia="Consolas" w:hAnsi="Consolas" w:cs="Consolas"/>
                <w:color w:val="1B1B1B"/>
                <w:sz w:val="19"/>
                <w:szCs w:val="19"/>
              </w:rPr>
              <w:t>len</w:t>
            </w:r>
            <w:proofErr w:type="spellEnd"/>
            <w:r>
              <w:rPr>
                <w:rFonts w:ascii="Consolas" w:eastAsia="Consolas" w:hAnsi="Consolas" w:cs="Consolas"/>
                <w:color w:val="1B1B1B"/>
                <w:sz w:val="19"/>
                <w:szCs w:val="19"/>
              </w:rPr>
              <w:t>(K)] + 26) mod 26</w:t>
            </w:r>
          </w:p>
        </w:tc>
      </w:tr>
    </w:tbl>
    <w:p w14:paraId="6A2FB227" w14:textId="77777777" w:rsidR="00F93A90" w:rsidRDefault="00000000">
      <w:pPr>
        <w:spacing w:after="160" w:line="276" w:lineRule="auto"/>
        <w:jc w:val="both"/>
      </w:pPr>
      <w:r>
        <w:t>Non-alphabetic characters (spaces, punctuation, digits) are passed through unchanged so that message formatting is preserved, and the key index only advances on alphabetic characters. Case (upper/lower) is preserved independently of the shift operation so that the readability of the decrypted output matches the original input.</w:t>
      </w:r>
    </w:p>
    <w:p w14:paraId="42D26047" w14:textId="77777777" w:rsidR="00F93A90" w:rsidRDefault="00000000">
      <w:pPr>
        <w:pStyle w:val="Heading2"/>
      </w:pPr>
      <w:bookmarkStart w:id="12" w:name="_Toc234383745"/>
      <w:r>
        <w:t>9.1 Core Modules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3A90" w14:paraId="25CE7333" w14:textId="77777777">
        <w:tblPrEx>
          <w:tblCellMar>
            <w:top w:w="0" w:type="dxa"/>
            <w:bottom w:w="0" w:type="dxa"/>
          </w:tblCellMar>
        </w:tblPrEx>
        <w:tc>
          <w:tcPr>
            <w:tcW w:w="4513" w:type="dxa"/>
            <w:shd w:val="clear" w:color="auto" w:fill="1F4E5C"/>
            <w:tcMar>
              <w:top w:w="100" w:type="dxa"/>
              <w:left w:w="120" w:type="dxa"/>
              <w:bottom w:w="100" w:type="dxa"/>
              <w:right w:w="120" w:type="dxa"/>
            </w:tcMar>
            <w:vAlign w:val="center"/>
          </w:tcPr>
          <w:p w14:paraId="1BC46308" w14:textId="77777777" w:rsidR="00F93A90" w:rsidRDefault="00000000">
            <w:r>
              <w:rPr>
                <w:b/>
                <w:bCs/>
                <w:color w:val="FFFFFF"/>
                <w:sz w:val="20"/>
                <w:szCs w:val="20"/>
              </w:rPr>
              <w:t>Module / Function</w:t>
            </w:r>
          </w:p>
        </w:tc>
        <w:tc>
          <w:tcPr>
            <w:tcW w:w="4513" w:type="dxa"/>
            <w:shd w:val="clear" w:color="auto" w:fill="1F4E5C"/>
            <w:tcMar>
              <w:top w:w="100" w:type="dxa"/>
              <w:left w:w="120" w:type="dxa"/>
              <w:bottom w:w="100" w:type="dxa"/>
              <w:right w:w="120" w:type="dxa"/>
            </w:tcMar>
            <w:vAlign w:val="center"/>
          </w:tcPr>
          <w:p w14:paraId="5817D836" w14:textId="77777777" w:rsidR="00F93A90" w:rsidRDefault="00000000">
            <w:r>
              <w:rPr>
                <w:b/>
                <w:bCs/>
                <w:color w:val="FFFFFF"/>
                <w:sz w:val="20"/>
                <w:szCs w:val="20"/>
              </w:rPr>
              <w:t>Responsibility</w:t>
            </w:r>
          </w:p>
        </w:tc>
      </w:tr>
      <w:tr w:rsidR="00F93A90" w14:paraId="69C86D51" w14:textId="77777777">
        <w:tblPrEx>
          <w:tblCellMar>
            <w:top w:w="0" w:type="dxa"/>
            <w:bottom w:w="0" w:type="dxa"/>
          </w:tblCellMar>
        </w:tblPrEx>
        <w:tc>
          <w:tcPr>
            <w:tcW w:w="4513" w:type="dxa"/>
            <w:shd w:val="clear" w:color="auto" w:fill="FFFFFF"/>
            <w:tcMar>
              <w:top w:w="90" w:type="dxa"/>
              <w:left w:w="120" w:type="dxa"/>
              <w:bottom w:w="90" w:type="dxa"/>
              <w:right w:w="120" w:type="dxa"/>
            </w:tcMar>
          </w:tcPr>
          <w:p w14:paraId="7C262E5C" w14:textId="77777777" w:rsidR="00F93A90" w:rsidRDefault="00000000">
            <w:proofErr w:type="spellStart"/>
            <w:r>
              <w:rPr>
                <w:sz w:val="20"/>
                <w:szCs w:val="20"/>
              </w:rPr>
              <w:t>validate_</w:t>
            </w:r>
            <w:proofErr w:type="gramStart"/>
            <w:r>
              <w:rPr>
                <w:sz w:val="20"/>
                <w:szCs w:val="20"/>
              </w:rPr>
              <w:t>key</w:t>
            </w:r>
            <w:proofErr w:type="spellEnd"/>
            <w:r>
              <w:rPr>
                <w:sz w:val="20"/>
                <w:szCs w:val="20"/>
              </w:rPr>
              <w:t>(</w:t>
            </w:r>
            <w:proofErr w:type="gramEnd"/>
            <w:r>
              <w:rPr>
                <w:sz w:val="20"/>
                <w:szCs w:val="20"/>
              </w:rPr>
              <w:t>)</w:t>
            </w:r>
          </w:p>
        </w:tc>
        <w:tc>
          <w:tcPr>
            <w:tcW w:w="4513" w:type="dxa"/>
            <w:shd w:val="clear" w:color="auto" w:fill="FFFFFF"/>
            <w:tcMar>
              <w:top w:w="90" w:type="dxa"/>
              <w:left w:w="120" w:type="dxa"/>
              <w:bottom w:w="90" w:type="dxa"/>
              <w:right w:w="120" w:type="dxa"/>
            </w:tcMar>
          </w:tcPr>
          <w:p w14:paraId="5FCD8086" w14:textId="77777777" w:rsidR="00F93A90" w:rsidRDefault="00000000">
            <w:r>
              <w:rPr>
                <w:sz w:val="20"/>
                <w:szCs w:val="20"/>
              </w:rPr>
              <w:t>Confirms the key is non-empty and contains only alphabetic characters.</w:t>
            </w:r>
          </w:p>
        </w:tc>
      </w:tr>
      <w:tr w:rsidR="00F93A90" w14:paraId="1C4948F5" w14:textId="77777777">
        <w:tblPrEx>
          <w:tblCellMar>
            <w:top w:w="0" w:type="dxa"/>
            <w:bottom w:w="0" w:type="dxa"/>
          </w:tblCellMar>
        </w:tblPrEx>
        <w:tc>
          <w:tcPr>
            <w:tcW w:w="4513" w:type="dxa"/>
            <w:shd w:val="clear" w:color="auto" w:fill="EAF2F3"/>
            <w:tcMar>
              <w:top w:w="90" w:type="dxa"/>
              <w:left w:w="120" w:type="dxa"/>
              <w:bottom w:w="90" w:type="dxa"/>
              <w:right w:w="120" w:type="dxa"/>
            </w:tcMar>
          </w:tcPr>
          <w:p w14:paraId="4916B80F" w14:textId="77777777" w:rsidR="00F93A90" w:rsidRDefault="00000000">
            <w:proofErr w:type="spellStart"/>
            <w:r>
              <w:rPr>
                <w:sz w:val="20"/>
                <w:szCs w:val="20"/>
              </w:rPr>
              <w:t>generate_</w:t>
            </w:r>
            <w:proofErr w:type="gramStart"/>
            <w:r>
              <w:rPr>
                <w:sz w:val="20"/>
                <w:szCs w:val="20"/>
              </w:rPr>
              <w:t>key</w:t>
            </w:r>
            <w:proofErr w:type="spellEnd"/>
            <w:r>
              <w:rPr>
                <w:sz w:val="20"/>
                <w:szCs w:val="20"/>
              </w:rPr>
              <w:t>(</w:t>
            </w:r>
            <w:proofErr w:type="gramEnd"/>
            <w:r>
              <w:rPr>
                <w:sz w:val="20"/>
                <w:szCs w:val="20"/>
              </w:rPr>
              <w:t>)</w:t>
            </w:r>
          </w:p>
        </w:tc>
        <w:tc>
          <w:tcPr>
            <w:tcW w:w="4513" w:type="dxa"/>
            <w:shd w:val="clear" w:color="auto" w:fill="EAF2F3"/>
            <w:tcMar>
              <w:top w:w="90" w:type="dxa"/>
              <w:left w:w="120" w:type="dxa"/>
              <w:bottom w:w="90" w:type="dxa"/>
              <w:right w:w="120" w:type="dxa"/>
            </w:tcMar>
          </w:tcPr>
          <w:p w14:paraId="079FE60E" w14:textId="77777777" w:rsidR="00F93A90" w:rsidRDefault="00000000">
            <w:r>
              <w:rPr>
                <w:sz w:val="20"/>
                <w:szCs w:val="20"/>
              </w:rPr>
              <w:t>Repeats/truncates the key to match the length of the input message.</w:t>
            </w:r>
          </w:p>
        </w:tc>
      </w:tr>
      <w:tr w:rsidR="00F93A90" w14:paraId="0FFEE0C4" w14:textId="77777777">
        <w:tblPrEx>
          <w:tblCellMar>
            <w:top w:w="0" w:type="dxa"/>
            <w:bottom w:w="0" w:type="dxa"/>
          </w:tblCellMar>
        </w:tblPrEx>
        <w:tc>
          <w:tcPr>
            <w:tcW w:w="4513" w:type="dxa"/>
            <w:shd w:val="clear" w:color="auto" w:fill="FFFFFF"/>
            <w:tcMar>
              <w:top w:w="90" w:type="dxa"/>
              <w:left w:w="120" w:type="dxa"/>
              <w:bottom w:w="90" w:type="dxa"/>
              <w:right w:w="120" w:type="dxa"/>
            </w:tcMar>
          </w:tcPr>
          <w:p w14:paraId="42809660" w14:textId="77777777" w:rsidR="00F93A90" w:rsidRDefault="00000000">
            <w:proofErr w:type="gramStart"/>
            <w:r>
              <w:rPr>
                <w:sz w:val="20"/>
                <w:szCs w:val="20"/>
              </w:rPr>
              <w:t>encrypt(</w:t>
            </w:r>
            <w:proofErr w:type="gramEnd"/>
            <w:r>
              <w:rPr>
                <w:sz w:val="20"/>
                <w:szCs w:val="20"/>
              </w:rPr>
              <w:t>)</w:t>
            </w:r>
          </w:p>
        </w:tc>
        <w:tc>
          <w:tcPr>
            <w:tcW w:w="4513" w:type="dxa"/>
            <w:shd w:val="clear" w:color="auto" w:fill="FFFFFF"/>
            <w:tcMar>
              <w:top w:w="90" w:type="dxa"/>
              <w:left w:w="120" w:type="dxa"/>
              <w:bottom w:w="90" w:type="dxa"/>
              <w:right w:w="120" w:type="dxa"/>
            </w:tcMar>
          </w:tcPr>
          <w:p w14:paraId="5A15C3A1" w14:textId="77777777" w:rsidR="00F93A90" w:rsidRDefault="00000000">
            <w:r>
              <w:rPr>
                <w:sz w:val="20"/>
                <w:szCs w:val="20"/>
              </w:rPr>
              <w:t xml:space="preserve">Applies the </w:t>
            </w:r>
            <w:proofErr w:type="spellStart"/>
            <w:r>
              <w:rPr>
                <w:sz w:val="20"/>
                <w:szCs w:val="20"/>
              </w:rPr>
              <w:t>Vigenere</w:t>
            </w:r>
            <w:proofErr w:type="spellEnd"/>
            <w:r>
              <w:rPr>
                <w:sz w:val="20"/>
                <w:szCs w:val="20"/>
              </w:rPr>
              <w:t xml:space="preserve"> shift formula to transform plaintext into ciphertext.</w:t>
            </w:r>
          </w:p>
        </w:tc>
      </w:tr>
      <w:tr w:rsidR="00F93A90" w14:paraId="59557C02" w14:textId="77777777">
        <w:tblPrEx>
          <w:tblCellMar>
            <w:top w:w="0" w:type="dxa"/>
            <w:bottom w:w="0" w:type="dxa"/>
          </w:tblCellMar>
        </w:tblPrEx>
        <w:tc>
          <w:tcPr>
            <w:tcW w:w="4513" w:type="dxa"/>
            <w:shd w:val="clear" w:color="auto" w:fill="EAF2F3"/>
            <w:tcMar>
              <w:top w:w="90" w:type="dxa"/>
              <w:left w:w="120" w:type="dxa"/>
              <w:bottom w:w="90" w:type="dxa"/>
              <w:right w:w="120" w:type="dxa"/>
            </w:tcMar>
          </w:tcPr>
          <w:p w14:paraId="40017A8C" w14:textId="77777777" w:rsidR="00F93A90" w:rsidRDefault="00000000">
            <w:proofErr w:type="gramStart"/>
            <w:r>
              <w:rPr>
                <w:sz w:val="20"/>
                <w:szCs w:val="20"/>
              </w:rPr>
              <w:t>decrypt(</w:t>
            </w:r>
            <w:proofErr w:type="gramEnd"/>
            <w:r>
              <w:rPr>
                <w:sz w:val="20"/>
                <w:szCs w:val="20"/>
              </w:rPr>
              <w:t>)</w:t>
            </w:r>
          </w:p>
        </w:tc>
        <w:tc>
          <w:tcPr>
            <w:tcW w:w="4513" w:type="dxa"/>
            <w:shd w:val="clear" w:color="auto" w:fill="EAF2F3"/>
            <w:tcMar>
              <w:top w:w="90" w:type="dxa"/>
              <w:left w:w="120" w:type="dxa"/>
              <w:bottom w:w="90" w:type="dxa"/>
              <w:right w:w="120" w:type="dxa"/>
            </w:tcMar>
          </w:tcPr>
          <w:p w14:paraId="13C7214E" w14:textId="77777777" w:rsidR="00F93A90" w:rsidRDefault="00000000">
            <w:r>
              <w:rPr>
                <w:sz w:val="20"/>
                <w:szCs w:val="20"/>
              </w:rPr>
              <w:t>Reverses the shift formula to recover plaintext from ciphertext.</w:t>
            </w:r>
          </w:p>
        </w:tc>
      </w:tr>
      <w:tr w:rsidR="00F93A90" w14:paraId="01205945" w14:textId="77777777">
        <w:tblPrEx>
          <w:tblCellMar>
            <w:top w:w="0" w:type="dxa"/>
            <w:bottom w:w="0" w:type="dxa"/>
          </w:tblCellMar>
        </w:tblPrEx>
        <w:tc>
          <w:tcPr>
            <w:tcW w:w="4513" w:type="dxa"/>
            <w:shd w:val="clear" w:color="auto" w:fill="FFFFFF"/>
            <w:tcMar>
              <w:top w:w="90" w:type="dxa"/>
              <w:left w:w="120" w:type="dxa"/>
              <w:bottom w:w="90" w:type="dxa"/>
              <w:right w:w="120" w:type="dxa"/>
            </w:tcMar>
          </w:tcPr>
          <w:p w14:paraId="3F834E4A" w14:textId="77777777" w:rsidR="00F93A90" w:rsidRDefault="00000000">
            <w:proofErr w:type="gramStart"/>
            <w:r>
              <w:rPr>
                <w:sz w:val="20"/>
                <w:szCs w:val="20"/>
              </w:rPr>
              <w:t>main(</w:t>
            </w:r>
            <w:proofErr w:type="gramEnd"/>
            <w:r>
              <w:rPr>
                <w:sz w:val="20"/>
                <w:szCs w:val="20"/>
              </w:rPr>
              <w:t>) / menu loop</w:t>
            </w:r>
          </w:p>
        </w:tc>
        <w:tc>
          <w:tcPr>
            <w:tcW w:w="4513" w:type="dxa"/>
            <w:shd w:val="clear" w:color="auto" w:fill="FFFFFF"/>
            <w:tcMar>
              <w:top w:w="90" w:type="dxa"/>
              <w:left w:w="120" w:type="dxa"/>
              <w:bottom w:w="90" w:type="dxa"/>
              <w:right w:w="120" w:type="dxa"/>
            </w:tcMar>
          </w:tcPr>
          <w:p w14:paraId="2B5F4680" w14:textId="77777777" w:rsidR="00F93A90" w:rsidRDefault="00000000">
            <w:r>
              <w:rPr>
                <w:sz w:val="20"/>
                <w:szCs w:val="20"/>
              </w:rPr>
              <w:t>Presents the CLI menu and routes user input to the appropriate function.</w:t>
            </w:r>
          </w:p>
        </w:tc>
      </w:tr>
    </w:tbl>
    <w:p w14:paraId="510D6B74" w14:textId="77777777" w:rsidR="00F93A90" w:rsidRDefault="00000000">
      <w:pPr>
        <w:pStyle w:val="Heading1"/>
      </w:pPr>
      <w:bookmarkStart w:id="13" w:name="_Toc234383746"/>
      <w:r>
        <w:t>10. Implementation</w:t>
      </w:r>
      <w:bookmarkEnd w:id="13"/>
    </w:p>
    <w:p w14:paraId="0AE0349C" w14:textId="77777777" w:rsidR="00F93A90" w:rsidRDefault="00000000">
      <w:pPr>
        <w:spacing w:after="160" w:line="276" w:lineRule="auto"/>
        <w:jc w:val="both"/>
      </w:pPr>
      <w:r>
        <w:t>The application was implemented as a single, menu-driven Python command-line program. On startup, it validates the supplied key, repeats it to match the length of the input message, and performs the appropriate Vigenère transformation. Results are presented directly in the terminal. A simplified illustration of the encryption function is shown below:</w:t>
      </w:r>
    </w:p>
    <w:p w14:paraId="16289575" w14:textId="7B79FC13" w:rsidR="007C159D" w:rsidRDefault="007C159D">
      <w:pPr>
        <w:spacing w:after="160" w:line="276" w:lineRule="auto"/>
        <w:jc w:val="both"/>
      </w:pPr>
      <w:r>
        <w:rPr>
          <w:noProof/>
        </w:rPr>
        <w:lastRenderedPageBreak/>
        <w:drawing>
          <wp:inline distT="0" distB="0" distL="0" distR="0" wp14:anchorId="11C84EEE" wp14:editId="755EFAFF">
            <wp:extent cx="5943600" cy="4558665"/>
            <wp:effectExtent l="0" t="0" r="0" b="0"/>
            <wp:docPr id="1282287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87430" name="Picture 1282287430"/>
                    <pic:cNvPicPr/>
                  </pic:nvPicPr>
                  <pic:blipFill>
                    <a:blip r:embed="rId8">
                      <a:extLst>
                        <a:ext uri="{28A0092B-C50C-407E-A947-70E740481C1C}">
                          <a14:useLocalDpi xmlns:a14="http://schemas.microsoft.com/office/drawing/2010/main" val="0"/>
                        </a:ext>
                      </a:extLst>
                    </a:blip>
                    <a:stretch>
                      <a:fillRect/>
                    </a:stretch>
                  </pic:blipFill>
                  <pic:spPr>
                    <a:xfrm>
                      <a:off x="0" y="0"/>
                      <a:ext cx="5943600" cy="4558665"/>
                    </a:xfrm>
                    <a:prstGeom prst="rect">
                      <a:avLst/>
                    </a:prstGeom>
                  </pic:spPr>
                </pic:pic>
              </a:graphicData>
            </a:graphic>
          </wp:inline>
        </w:drawing>
      </w:r>
    </w:p>
    <w:p w14:paraId="5B14A6A7" w14:textId="77777777" w:rsidR="00F93A90" w:rsidRDefault="00000000">
      <w:pPr>
        <w:spacing w:after="160" w:line="276" w:lineRule="auto"/>
        <w:jc w:val="both"/>
      </w:pPr>
      <w:r>
        <w:t xml:space="preserve">The decryption function mirrors this logic, subtracting the key shift instead of adding it. Input validation ensures the key contains only alphabetic characters and is not empty before any transformation is attempted, preventing runtime errors and undefined </w:t>
      </w:r>
      <w:proofErr w:type="spellStart"/>
      <w:r>
        <w:t>behaviour</w:t>
      </w:r>
      <w:proofErr w:type="spellEnd"/>
      <w:r>
        <w:t>.</w:t>
      </w:r>
    </w:p>
    <w:p w14:paraId="61DEDE10" w14:textId="38089C8A" w:rsidR="007C159D" w:rsidRDefault="007C159D">
      <w:pPr>
        <w:spacing w:after="160" w:line="276" w:lineRule="auto"/>
        <w:jc w:val="both"/>
      </w:pPr>
      <w:r>
        <w:rPr>
          <w:noProof/>
        </w:rPr>
        <w:drawing>
          <wp:inline distT="0" distB="0" distL="0" distR="0" wp14:anchorId="3D6A1B2C" wp14:editId="7D3BE8C4">
            <wp:extent cx="5943600" cy="2736850"/>
            <wp:effectExtent l="0" t="0" r="0" b="6350"/>
            <wp:docPr id="646602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02008" name="Picture 646602008"/>
                    <pic:cNvPicPr/>
                  </pic:nvPicPr>
                  <pic:blipFill>
                    <a:blip r:embed="rId9">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inline>
        </w:drawing>
      </w:r>
    </w:p>
    <w:p w14:paraId="424A48A8" w14:textId="77777777" w:rsidR="00F93A90" w:rsidRDefault="00000000">
      <w:pPr>
        <w:pStyle w:val="Heading1"/>
      </w:pPr>
      <w:bookmarkStart w:id="14" w:name="_Toc234383747"/>
      <w:r>
        <w:lastRenderedPageBreak/>
        <w:t>11. Testing</w:t>
      </w:r>
      <w:bookmarkEnd w:id="14"/>
    </w:p>
    <w:p w14:paraId="36D235C4" w14:textId="77777777" w:rsidR="00F93A90" w:rsidRDefault="00000000">
      <w:pPr>
        <w:spacing w:after="160" w:line="276" w:lineRule="auto"/>
        <w:jc w:val="both"/>
      </w:pPr>
      <w:r>
        <w:t>A structured set of test cases was designed to validate the correctness and robustness of the encryption and decryption logic across a range of inputs, including mixed case, punctuation, and invalid keys.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F93A90" w14:paraId="77AF3FD9" w14:textId="77777777">
        <w:tblPrEx>
          <w:tblCellMar>
            <w:top w:w="0" w:type="dxa"/>
            <w:bottom w:w="0" w:type="dxa"/>
          </w:tblCellMar>
        </w:tblPrEx>
        <w:tc>
          <w:tcPr>
            <w:tcW w:w="2256" w:type="dxa"/>
            <w:shd w:val="clear" w:color="auto" w:fill="1F4E5C"/>
            <w:tcMar>
              <w:top w:w="100" w:type="dxa"/>
              <w:left w:w="120" w:type="dxa"/>
              <w:bottom w:w="100" w:type="dxa"/>
              <w:right w:w="120" w:type="dxa"/>
            </w:tcMar>
            <w:vAlign w:val="center"/>
          </w:tcPr>
          <w:p w14:paraId="396566C9" w14:textId="77777777" w:rsidR="00F93A90" w:rsidRDefault="00000000">
            <w:r>
              <w:rPr>
                <w:b/>
                <w:bCs/>
                <w:color w:val="FFFFFF"/>
                <w:sz w:val="20"/>
                <w:szCs w:val="20"/>
              </w:rPr>
              <w:t>Test Case</w:t>
            </w:r>
          </w:p>
        </w:tc>
        <w:tc>
          <w:tcPr>
            <w:tcW w:w="2256" w:type="dxa"/>
            <w:shd w:val="clear" w:color="auto" w:fill="1F4E5C"/>
            <w:tcMar>
              <w:top w:w="100" w:type="dxa"/>
              <w:left w:w="120" w:type="dxa"/>
              <w:bottom w:w="100" w:type="dxa"/>
              <w:right w:w="120" w:type="dxa"/>
            </w:tcMar>
            <w:vAlign w:val="center"/>
          </w:tcPr>
          <w:p w14:paraId="02250AE9" w14:textId="77777777" w:rsidR="00F93A90" w:rsidRDefault="00000000">
            <w:r>
              <w:rPr>
                <w:b/>
                <w:bCs/>
                <w:color w:val="FFFFFF"/>
                <w:sz w:val="20"/>
                <w:szCs w:val="20"/>
              </w:rPr>
              <w:t>Input</w:t>
            </w:r>
          </w:p>
        </w:tc>
        <w:tc>
          <w:tcPr>
            <w:tcW w:w="2256" w:type="dxa"/>
            <w:shd w:val="clear" w:color="auto" w:fill="1F4E5C"/>
            <w:tcMar>
              <w:top w:w="100" w:type="dxa"/>
              <w:left w:w="120" w:type="dxa"/>
              <w:bottom w:w="100" w:type="dxa"/>
              <w:right w:w="120" w:type="dxa"/>
            </w:tcMar>
            <w:vAlign w:val="center"/>
          </w:tcPr>
          <w:p w14:paraId="6220309C" w14:textId="77777777" w:rsidR="00F93A90" w:rsidRDefault="00000000">
            <w:r>
              <w:rPr>
                <w:b/>
                <w:bCs/>
                <w:color w:val="FFFFFF"/>
                <w:sz w:val="20"/>
                <w:szCs w:val="20"/>
              </w:rPr>
              <w:t>Expected Result</w:t>
            </w:r>
          </w:p>
        </w:tc>
        <w:tc>
          <w:tcPr>
            <w:tcW w:w="2256" w:type="dxa"/>
            <w:shd w:val="clear" w:color="auto" w:fill="1F4E5C"/>
            <w:tcMar>
              <w:top w:w="100" w:type="dxa"/>
              <w:left w:w="120" w:type="dxa"/>
              <w:bottom w:w="100" w:type="dxa"/>
              <w:right w:w="120" w:type="dxa"/>
            </w:tcMar>
            <w:vAlign w:val="center"/>
          </w:tcPr>
          <w:p w14:paraId="07F5B1B6" w14:textId="77777777" w:rsidR="00F93A90" w:rsidRDefault="00000000">
            <w:r>
              <w:rPr>
                <w:b/>
                <w:bCs/>
                <w:color w:val="FFFFFF"/>
                <w:sz w:val="20"/>
                <w:szCs w:val="20"/>
              </w:rPr>
              <w:t>Outcome</w:t>
            </w:r>
          </w:p>
        </w:tc>
      </w:tr>
      <w:tr w:rsidR="00F93A90" w14:paraId="01D46A26" w14:textId="77777777">
        <w:tblPrEx>
          <w:tblCellMar>
            <w:top w:w="0" w:type="dxa"/>
            <w:bottom w:w="0" w:type="dxa"/>
          </w:tblCellMar>
        </w:tblPrEx>
        <w:tc>
          <w:tcPr>
            <w:tcW w:w="2256" w:type="dxa"/>
            <w:shd w:val="clear" w:color="auto" w:fill="FFFFFF"/>
            <w:tcMar>
              <w:top w:w="90" w:type="dxa"/>
              <w:left w:w="120" w:type="dxa"/>
              <w:bottom w:w="90" w:type="dxa"/>
              <w:right w:w="120" w:type="dxa"/>
            </w:tcMar>
          </w:tcPr>
          <w:p w14:paraId="19315288" w14:textId="77777777" w:rsidR="00F93A90" w:rsidRDefault="00000000">
            <w:r>
              <w:rPr>
                <w:sz w:val="20"/>
                <w:szCs w:val="20"/>
              </w:rPr>
              <w:t>Basic encryption</w:t>
            </w:r>
          </w:p>
        </w:tc>
        <w:tc>
          <w:tcPr>
            <w:tcW w:w="2256" w:type="dxa"/>
            <w:shd w:val="clear" w:color="auto" w:fill="FFFFFF"/>
            <w:tcMar>
              <w:top w:w="90" w:type="dxa"/>
              <w:left w:w="120" w:type="dxa"/>
              <w:bottom w:w="90" w:type="dxa"/>
              <w:right w:w="120" w:type="dxa"/>
            </w:tcMar>
          </w:tcPr>
          <w:p w14:paraId="1437F810" w14:textId="77777777" w:rsidR="00F93A90" w:rsidRDefault="00000000">
            <w:r>
              <w:rPr>
                <w:sz w:val="20"/>
                <w:szCs w:val="20"/>
              </w:rPr>
              <w:t>Plaintext: "HELLO", Key: "KEY"</w:t>
            </w:r>
          </w:p>
        </w:tc>
        <w:tc>
          <w:tcPr>
            <w:tcW w:w="2256" w:type="dxa"/>
            <w:shd w:val="clear" w:color="auto" w:fill="FFFFFF"/>
            <w:tcMar>
              <w:top w:w="90" w:type="dxa"/>
              <w:left w:w="120" w:type="dxa"/>
              <w:bottom w:w="90" w:type="dxa"/>
              <w:right w:w="120" w:type="dxa"/>
            </w:tcMar>
          </w:tcPr>
          <w:p w14:paraId="42342A52" w14:textId="77777777" w:rsidR="00F93A90" w:rsidRDefault="00000000">
            <w:r>
              <w:rPr>
                <w:sz w:val="20"/>
                <w:szCs w:val="20"/>
              </w:rPr>
              <w:t>Produces valid ciphertext</w:t>
            </w:r>
          </w:p>
        </w:tc>
        <w:tc>
          <w:tcPr>
            <w:tcW w:w="2256" w:type="dxa"/>
            <w:shd w:val="clear" w:color="auto" w:fill="FFFFFF"/>
            <w:tcMar>
              <w:top w:w="90" w:type="dxa"/>
              <w:left w:w="120" w:type="dxa"/>
              <w:bottom w:w="90" w:type="dxa"/>
              <w:right w:w="120" w:type="dxa"/>
            </w:tcMar>
          </w:tcPr>
          <w:p w14:paraId="66486194" w14:textId="77777777" w:rsidR="00F93A90" w:rsidRDefault="00000000">
            <w:r>
              <w:rPr>
                <w:sz w:val="20"/>
                <w:szCs w:val="20"/>
              </w:rPr>
              <w:t>Pass</w:t>
            </w:r>
          </w:p>
        </w:tc>
      </w:tr>
      <w:tr w:rsidR="00F93A90" w14:paraId="5C2D5010" w14:textId="77777777">
        <w:tblPrEx>
          <w:tblCellMar>
            <w:top w:w="0" w:type="dxa"/>
            <w:bottom w:w="0" w:type="dxa"/>
          </w:tblCellMar>
        </w:tblPrEx>
        <w:tc>
          <w:tcPr>
            <w:tcW w:w="2256" w:type="dxa"/>
            <w:shd w:val="clear" w:color="auto" w:fill="EAF2F3"/>
            <w:tcMar>
              <w:top w:w="90" w:type="dxa"/>
              <w:left w:w="120" w:type="dxa"/>
              <w:bottom w:w="90" w:type="dxa"/>
              <w:right w:w="120" w:type="dxa"/>
            </w:tcMar>
          </w:tcPr>
          <w:p w14:paraId="4CF8DF30" w14:textId="77777777" w:rsidR="00F93A90" w:rsidRDefault="00000000">
            <w:r>
              <w:rPr>
                <w:sz w:val="20"/>
                <w:szCs w:val="20"/>
              </w:rPr>
              <w:t>Round-trip decryption</w:t>
            </w:r>
          </w:p>
        </w:tc>
        <w:tc>
          <w:tcPr>
            <w:tcW w:w="2256" w:type="dxa"/>
            <w:shd w:val="clear" w:color="auto" w:fill="EAF2F3"/>
            <w:tcMar>
              <w:top w:w="90" w:type="dxa"/>
              <w:left w:w="120" w:type="dxa"/>
              <w:bottom w:w="90" w:type="dxa"/>
              <w:right w:w="120" w:type="dxa"/>
            </w:tcMar>
          </w:tcPr>
          <w:p w14:paraId="029714CD" w14:textId="77777777" w:rsidR="00F93A90" w:rsidRDefault="00000000">
            <w:r>
              <w:rPr>
                <w:sz w:val="20"/>
                <w:szCs w:val="20"/>
              </w:rPr>
              <w:t>Ciphertext from Test 1, Key: "KEY"</w:t>
            </w:r>
          </w:p>
        </w:tc>
        <w:tc>
          <w:tcPr>
            <w:tcW w:w="2256" w:type="dxa"/>
            <w:shd w:val="clear" w:color="auto" w:fill="EAF2F3"/>
            <w:tcMar>
              <w:top w:w="90" w:type="dxa"/>
              <w:left w:w="120" w:type="dxa"/>
              <w:bottom w:w="90" w:type="dxa"/>
              <w:right w:w="120" w:type="dxa"/>
            </w:tcMar>
          </w:tcPr>
          <w:p w14:paraId="7905B737" w14:textId="77777777" w:rsidR="00F93A90" w:rsidRDefault="00000000">
            <w:r>
              <w:rPr>
                <w:sz w:val="20"/>
                <w:szCs w:val="20"/>
              </w:rPr>
              <w:t>Recovers original plaintext "HELLO"</w:t>
            </w:r>
          </w:p>
        </w:tc>
        <w:tc>
          <w:tcPr>
            <w:tcW w:w="2256" w:type="dxa"/>
            <w:shd w:val="clear" w:color="auto" w:fill="EAF2F3"/>
            <w:tcMar>
              <w:top w:w="90" w:type="dxa"/>
              <w:left w:w="120" w:type="dxa"/>
              <w:bottom w:w="90" w:type="dxa"/>
              <w:right w:w="120" w:type="dxa"/>
            </w:tcMar>
          </w:tcPr>
          <w:p w14:paraId="6B52A268" w14:textId="77777777" w:rsidR="00F93A90" w:rsidRDefault="00000000">
            <w:r>
              <w:rPr>
                <w:sz w:val="20"/>
                <w:szCs w:val="20"/>
              </w:rPr>
              <w:t>Pass</w:t>
            </w:r>
          </w:p>
        </w:tc>
      </w:tr>
      <w:tr w:rsidR="00F93A90" w14:paraId="37673287" w14:textId="77777777">
        <w:tblPrEx>
          <w:tblCellMar>
            <w:top w:w="0" w:type="dxa"/>
            <w:bottom w:w="0" w:type="dxa"/>
          </w:tblCellMar>
        </w:tblPrEx>
        <w:tc>
          <w:tcPr>
            <w:tcW w:w="2256" w:type="dxa"/>
            <w:shd w:val="clear" w:color="auto" w:fill="FFFFFF"/>
            <w:tcMar>
              <w:top w:w="90" w:type="dxa"/>
              <w:left w:w="120" w:type="dxa"/>
              <w:bottom w:w="90" w:type="dxa"/>
              <w:right w:w="120" w:type="dxa"/>
            </w:tcMar>
          </w:tcPr>
          <w:p w14:paraId="51655F63" w14:textId="77777777" w:rsidR="00F93A90" w:rsidRDefault="00000000">
            <w:r>
              <w:rPr>
                <w:sz w:val="20"/>
                <w:szCs w:val="20"/>
              </w:rPr>
              <w:t>Mixed case handling</w:t>
            </w:r>
          </w:p>
        </w:tc>
        <w:tc>
          <w:tcPr>
            <w:tcW w:w="2256" w:type="dxa"/>
            <w:shd w:val="clear" w:color="auto" w:fill="FFFFFF"/>
            <w:tcMar>
              <w:top w:w="90" w:type="dxa"/>
              <w:left w:w="120" w:type="dxa"/>
              <w:bottom w:w="90" w:type="dxa"/>
              <w:right w:w="120" w:type="dxa"/>
            </w:tcMar>
          </w:tcPr>
          <w:p w14:paraId="3909302F" w14:textId="77777777" w:rsidR="00F93A90" w:rsidRDefault="00000000">
            <w:r>
              <w:rPr>
                <w:sz w:val="20"/>
                <w:szCs w:val="20"/>
              </w:rPr>
              <w:t>Plaintext: "Hello World"</w:t>
            </w:r>
          </w:p>
        </w:tc>
        <w:tc>
          <w:tcPr>
            <w:tcW w:w="2256" w:type="dxa"/>
            <w:shd w:val="clear" w:color="auto" w:fill="FFFFFF"/>
            <w:tcMar>
              <w:top w:w="90" w:type="dxa"/>
              <w:left w:w="120" w:type="dxa"/>
              <w:bottom w:w="90" w:type="dxa"/>
              <w:right w:w="120" w:type="dxa"/>
            </w:tcMar>
          </w:tcPr>
          <w:p w14:paraId="308A3F09" w14:textId="76D1B786" w:rsidR="00F93A90" w:rsidRDefault="00000000">
            <w:r>
              <w:rPr>
                <w:sz w:val="20"/>
                <w:szCs w:val="20"/>
              </w:rPr>
              <w:t xml:space="preserve">Case </w:t>
            </w:r>
            <w:r w:rsidR="007C159D">
              <w:rPr>
                <w:sz w:val="20"/>
                <w:szCs w:val="20"/>
              </w:rPr>
              <w:t>produced in all caps</w:t>
            </w:r>
            <w:r>
              <w:rPr>
                <w:sz w:val="20"/>
                <w:szCs w:val="20"/>
              </w:rPr>
              <w:t xml:space="preserve"> output</w:t>
            </w:r>
          </w:p>
        </w:tc>
        <w:tc>
          <w:tcPr>
            <w:tcW w:w="2256" w:type="dxa"/>
            <w:shd w:val="clear" w:color="auto" w:fill="FFFFFF"/>
            <w:tcMar>
              <w:top w:w="90" w:type="dxa"/>
              <w:left w:w="120" w:type="dxa"/>
              <w:bottom w:w="90" w:type="dxa"/>
              <w:right w:w="120" w:type="dxa"/>
            </w:tcMar>
          </w:tcPr>
          <w:p w14:paraId="42A10C71" w14:textId="77777777" w:rsidR="00F93A90" w:rsidRDefault="00000000">
            <w:r>
              <w:rPr>
                <w:sz w:val="20"/>
                <w:szCs w:val="20"/>
              </w:rPr>
              <w:t>Pass</w:t>
            </w:r>
          </w:p>
        </w:tc>
      </w:tr>
      <w:tr w:rsidR="00F93A90" w14:paraId="569C1D21" w14:textId="77777777">
        <w:tblPrEx>
          <w:tblCellMar>
            <w:top w:w="0" w:type="dxa"/>
            <w:bottom w:w="0" w:type="dxa"/>
          </w:tblCellMar>
        </w:tblPrEx>
        <w:tc>
          <w:tcPr>
            <w:tcW w:w="2256" w:type="dxa"/>
            <w:shd w:val="clear" w:color="auto" w:fill="EAF2F3"/>
            <w:tcMar>
              <w:top w:w="90" w:type="dxa"/>
              <w:left w:w="120" w:type="dxa"/>
              <w:bottom w:w="90" w:type="dxa"/>
              <w:right w:w="120" w:type="dxa"/>
            </w:tcMar>
          </w:tcPr>
          <w:p w14:paraId="0D0A38F7" w14:textId="77777777" w:rsidR="00F93A90" w:rsidRDefault="00000000">
            <w:r>
              <w:rPr>
                <w:sz w:val="20"/>
                <w:szCs w:val="20"/>
              </w:rPr>
              <w:t>Punctuation preservation</w:t>
            </w:r>
          </w:p>
        </w:tc>
        <w:tc>
          <w:tcPr>
            <w:tcW w:w="2256" w:type="dxa"/>
            <w:shd w:val="clear" w:color="auto" w:fill="EAF2F3"/>
            <w:tcMar>
              <w:top w:w="90" w:type="dxa"/>
              <w:left w:w="120" w:type="dxa"/>
              <w:bottom w:w="90" w:type="dxa"/>
              <w:right w:w="120" w:type="dxa"/>
            </w:tcMar>
          </w:tcPr>
          <w:p w14:paraId="5C381FFD" w14:textId="77777777" w:rsidR="00F93A90" w:rsidRDefault="00000000">
            <w:r>
              <w:rPr>
                <w:sz w:val="20"/>
                <w:szCs w:val="20"/>
              </w:rPr>
              <w:t>Plaintext: "Hi, there!"</w:t>
            </w:r>
          </w:p>
        </w:tc>
        <w:tc>
          <w:tcPr>
            <w:tcW w:w="2256" w:type="dxa"/>
            <w:shd w:val="clear" w:color="auto" w:fill="EAF2F3"/>
            <w:tcMar>
              <w:top w:w="90" w:type="dxa"/>
              <w:left w:w="120" w:type="dxa"/>
              <w:bottom w:w="90" w:type="dxa"/>
              <w:right w:w="120" w:type="dxa"/>
            </w:tcMar>
          </w:tcPr>
          <w:p w14:paraId="703018F4" w14:textId="77777777" w:rsidR="00F93A90" w:rsidRDefault="00000000">
            <w:r>
              <w:rPr>
                <w:sz w:val="20"/>
                <w:szCs w:val="20"/>
              </w:rPr>
              <w:t>Punctuation unchanged, letters shifted</w:t>
            </w:r>
          </w:p>
        </w:tc>
        <w:tc>
          <w:tcPr>
            <w:tcW w:w="2256" w:type="dxa"/>
            <w:shd w:val="clear" w:color="auto" w:fill="EAF2F3"/>
            <w:tcMar>
              <w:top w:w="90" w:type="dxa"/>
              <w:left w:w="120" w:type="dxa"/>
              <w:bottom w:w="90" w:type="dxa"/>
              <w:right w:w="120" w:type="dxa"/>
            </w:tcMar>
          </w:tcPr>
          <w:p w14:paraId="003A4600" w14:textId="77777777" w:rsidR="00F93A90" w:rsidRDefault="00000000">
            <w:r>
              <w:rPr>
                <w:sz w:val="20"/>
                <w:szCs w:val="20"/>
              </w:rPr>
              <w:t>Pass</w:t>
            </w:r>
          </w:p>
        </w:tc>
      </w:tr>
      <w:tr w:rsidR="00F93A90" w14:paraId="017F490E" w14:textId="77777777">
        <w:tblPrEx>
          <w:tblCellMar>
            <w:top w:w="0" w:type="dxa"/>
            <w:bottom w:w="0" w:type="dxa"/>
          </w:tblCellMar>
        </w:tblPrEx>
        <w:tc>
          <w:tcPr>
            <w:tcW w:w="2256" w:type="dxa"/>
            <w:shd w:val="clear" w:color="auto" w:fill="FFFFFF"/>
            <w:tcMar>
              <w:top w:w="90" w:type="dxa"/>
              <w:left w:w="120" w:type="dxa"/>
              <w:bottom w:w="90" w:type="dxa"/>
              <w:right w:w="120" w:type="dxa"/>
            </w:tcMar>
          </w:tcPr>
          <w:p w14:paraId="3E165E7F" w14:textId="77777777" w:rsidR="00F93A90" w:rsidRDefault="00000000">
            <w:r>
              <w:rPr>
                <w:sz w:val="20"/>
                <w:szCs w:val="20"/>
              </w:rPr>
              <w:t>Empty key</w:t>
            </w:r>
          </w:p>
        </w:tc>
        <w:tc>
          <w:tcPr>
            <w:tcW w:w="2256" w:type="dxa"/>
            <w:shd w:val="clear" w:color="auto" w:fill="FFFFFF"/>
            <w:tcMar>
              <w:top w:w="90" w:type="dxa"/>
              <w:left w:w="120" w:type="dxa"/>
              <w:bottom w:w="90" w:type="dxa"/>
              <w:right w:w="120" w:type="dxa"/>
            </w:tcMar>
          </w:tcPr>
          <w:p w14:paraId="7B33F863" w14:textId="77777777" w:rsidR="00F93A90" w:rsidRDefault="00000000">
            <w:r>
              <w:rPr>
                <w:sz w:val="20"/>
                <w:szCs w:val="20"/>
              </w:rPr>
              <w:t>Key: ""</w:t>
            </w:r>
          </w:p>
        </w:tc>
        <w:tc>
          <w:tcPr>
            <w:tcW w:w="2256" w:type="dxa"/>
            <w:shd w:val="clear" w:color="auto" w:fill="FFFFFF"/>
            <w:tcMar>
              <w:top w:w="90" w:type="dxa"/>
              <w:left w:w="120" w:type="dxa"/>
              <w:bottom w:w="90" w:type="dxa"/>
              <w:right w:w="120" w:type="dxa"/>
            </w:tcMar>
          </w:tcPr>
          <w:p w14:paraId="13CCEE65" w14:textId="77777777" w:rsidR="00F93A90" w:rsidRDefault="00000000">
            <w:r>
              <w:rPr>
                <w:sz w:val="20"/>
                <w:szCs w:val="20"/>
              </w:rPr>
              <w:t>Validation error prompts re-entry</w:t>
            </w:r>
          </w:p>
        </w:tc>
        <w:tc>
          <w:tcPr>
            <w:tcW w:w="2256" w:type="dxa"/>
            <w:shd w:val="clear" w:color="auto" w:fill="FFFFFF"/>
            <w:tcMar>
              <w:top w:w="90" w:type="dxa"/>
              <w:left w:w="120" w:type="dxa"/>
              <w:bottom w:w="90" w:type="dxa"/>
              <w:right w:w="120" w:type="dxa"/>
            </w:tcMar>
          </w:tcPr>
          <w:p w14:paraId="37E2590E" w14:textId="77777777" w:rsidR="00F93A90" w:rsidRDefault="00000000">
            <w:r>
              <w:rPr>
                <w:sz w:val="20"/>
                <w:szCs w:val="20"/>
              </w:rPr>
              <w:t>Pass</w:t>
            </w:r>
          </w:p>
        </w:tc>
      </w:tr>
      <w:tr w:rsidR="00F93A90" w14:paraId="2651712A" w14:textId="77777777">
        <w:tblPrEx>
          <w:tblCellMar>
            <w:top w:w="0" w:type="dxa"/>
            <w:bottom w:w="0" w:type="dxa"/>
          </w:tblCellMar>
        </w:tblPrEx>
        <w:tc>
          <w:tcPr>
            <w:tcW w:w="2256" w:type="dxa"/>
            <w:shd w:val="clear" w:color="auto" w:fill="EAF2F3"/>
            <w:tcMar>
              <w:top w:w="90" w:type="dxa"/>
              <w:left w:w="120" w:type="dxa"/>
              <w:bottom w:w="90" w:type="dxa"/>
              <w:right w:w="120" w:type="dxa"/>
            </w:tcMar>
          </w:tcPr>
          <w:p w14:paraId="0B223ED5" w14:textId="77777777" w:rsidR="00F93A90" w:rsidRDefault="00000000">
            <w:r>
              <w:rPr>
                <w:sz w:val="20"/>
                <w:szCs w:val="20"/>
              </w:rPr>
              <w:t>Non-alphabetic key</w:t>
            </w:r>
          </w:p>
        </w:tc>
        <w:tc>
          <w:tcPr>
            <w:tcW w:w="2256" w:type="dxa"/>
            <w:shd w:val="clear" w:color="auto" w:fill="EAF2F3"/>
            <w:tcMar>
              <w:top w:w="90" w:type="dxa"/>
              <w:left w:w="120" w:type="dxa"/>
              <w:bottom w:w="90" w:type="dxa"/>
              <w:right w:w="120" w:type="dxa"/>
            </w:tcMar>
          </w:tcPr>
          <w:p w14:paraId="3BD13351" w14:textId="77777777" w:rsidR="00F93A90" w:rsidRDefault="00000000">
            <w:r>
              <w:rPr>
                <w:sz w:val="20"/>
                <w:szCs w:val="20"/>
              </w:rPr>
              <w:t>Key: "1234"</w:t>
            </w:r>
          </w:p>
        </w:tc>
        <w:tc>
          <w:tcPr>
            <w:tcW w:w="2256" w:type="dxa"/>
            <w:shd w:val="clear" w:color="auto" w:fill="EAF2F3"/>
            <w:tcMar>
              <w:top w:w="90" w:type="dxa"/>
              <w:left w:w="120" w:type="dxa"/>
              <w:bottom w:w="90" w:type="dxa"/>
              <w:right w:w="120" w:type="dxa"/>
            </w:tcMar>
          </w:tcPr>
          <w:p w14:paraId="63AA89C5" w14:textId="77777777" w:rsidR="00F93A90" w:rsidRDefault="00000000">
            <w:r>
              <w:rPr>
                <w:sz w:val="20"/>
                <w:szCs w:val="20"/>
              </w:rPr>
              <w:t>Validation error prompts re-entry</w:t>
            </w:r>
          </w:p>
        </w:tc>
        <w:tc>
          <w:tcPr>
            <w:tcW w:w="2256" w:type="dxa"/>
            <w:shd w:val="clear" w:color="auto" w:fill="EAF2F3"/>
            <w:tcMar>
              <w:top w:w="90" w:type="dxa"/>
              <w:left w:w="120" w:type="dxa"/>
              <w:bottom w:w="90" w:type="dxa"/>
              <w:right w:w="120" w:type="dxa"/>
            </w:tcMar>
          </w:tcPr>
          <w:p w14:paraId="20743CE9" w14:textId="77777777" w:rsidR="00F93A90" w:rsidRDefault="00000000">
            <w:r>
              <w:rPr>
                <w:sz w:val="20"/>
                <w:szCs w:val="20"/>
              </w:rPr>
              <w:t>Pass</w:t>
            </w:r>
          </w:p>
        </w:tc>
      </w:tr>
    </w:tbl>
    <w:p w14:paraId="1D6F2CC8" w14:textId="77777777" w:rsidR="00F93A90" w:rsidRDefault="00000000">
      <w:pPr>
        <w:spacing w:after="160" w:line="276" w:lineRule="auto"/>
        <w:jc w:val="both"/>
      </w:pPr>
      <w:r>
        <w:t>For each valid test case, decrypted output was compared against the original plaintext to confirm an exact match, verifying that the encryption/decryption cycle is fully reversible for well-formed inputs.</w:t>
      </w:r>
    </w:p>
    <w:p w14:paraId="4D15A3EF" w14:textId="77777777" w:rsidR="00F93A90" w:rsidRDefault="00000000">
      <w:pPr>
        <w:pStyle w:val="Heading1"/>
      </w:pPr>
      <w:bookmarkStart w:id="15" w:name="_Toc234383748"/>
      <w:r>
        <w:t>12. Results</w:t>
      </w:r>
      <w:bookmarkEnd w:id="15"/>
    </w:p>
    <w:p w14:paraId="523EF944" w14:textId="77777777" w:rsidR="00F93A90" w:rsidRDefault="00000000">
      <w:pPr>
        <w:spacing w:after="160" w:line="276" w:lineRule="auto"/>
        <w:jc w:val="both"/>
      </w:pPr>
      <w:r>
        <w:t>CipherLock successfully encrypts and decrypts messages using a supplied secret key. Testing confirmed that decrypted output consistently matched the original plaintext across all valid test cases, and that the application correctly rejected invalid keys with clear, user-facing error messages. The menu-driven interface provided a smooth and predictable user experience, and the program performed reliably across varied message lengths and character compositions.</w:t>
      </w:r>
    </w:p>
    <w:p w14:paraId="54ED7FB1" w14:textId="77777777" w:rsidR="00F93A90" w:rsidRDefault="00000000">
      <w:pPr>
        <w:pStyle w:val="Heading1"/>
      </w:pPr>
      <w:bookmarkStart w:id="16" w:name="_Toc234383749"/>
      <w:r>
        <w:t>13. Challenges</w:t>
      </w:r>
      <w:bookmarkEnd w:id="16"/>
    </w:p>
    <w:p w14:paraId="364888E9" w14:textId="77777777" w:rsidR="00F93A90" w:rsidRDefault="00000000">
      <w:pPr>
        <w:pStyle w:val="ListParagraph"/>
        <w:numPr>
          <w:ilvl w:val="0"/>
          <w:numId w:val="2"/>
        </w:numPr>
        <w:spacing w:after="90"/>
      </w:pPr>
      <w:r>
        <w:t>Key validation: Ensuring the key contained only valid alphabetic characters before use, without disrupting the user experience with excessive prompts.</w:t>
      </w:r>
    </w:p>
    <w:p w14:paraId="17B923CB" w14:textId="77777777" w:rsidR="00F93A90" w:rsidRDefault="00000000">
      <w:pPr>
        <w:pStyle w:val="ListParagraph"/>
        <w:numPr>
          <w:ilvl w:val="0"/>
          <w:numId w:val="2"/>
        </w:numPr>
        <w:spacing w:after="90"/>
      </w:pPr>
      <w:r>
        <w:t>Preserving punctuation and spacing: Ensuring non-alphabetic characters passed through the cipher unchanged rather than being altered or stripped out.</w:t>
      </w:r>
    </w:p>
    <w:p w14:paraId="50AC0AEA" w14:textId="77777777" w:rsidR="00F93A90" w:rsidRDefault="00000000">
      <w:pPr>
        <w:pStyle w:val="ListParagraph"/>
        <w:numPr>
          <w:ilvl w:val="0"/>
          <w:numId w:val="2"/>
        </w:numPr>
        <w:spacing w:after="90"/>
      </w:pPr>
      <w:r>
        <w:t>Ensuring reliable decryption: Confirming that the modular arithmetic used in decryption correctly reversed every case handled by encryption, including wrap-around at the boundaries of the alphabet.</w:t>
      </w:r>
    </w:p>
    <w:p w14:paraId="732BA280" w14:textId="5BA6888B" w:rsidR="00F93A90" w:rsidRDefault="00000000">
      <w:pPr>
        <w:pStyle w:val="Heading1"/>
      </w:pPr>
      <w:bookmarkStart w:id="17" w:name="_Toc234383750"/>
      <w:r>
        <w:lastRenderedPageBreak/>
        <w:t xml:space="preserve">14. </w:t>
      </w:r>
      <w:bookmarkEnd w:id="17"/>
      <w:r w:rsidR="007C159D">
        <w:t>Recommendation</w:t>
      </w:r>
    </w:p>
    <w:p w14:paraId="6C05ED20" w14:textId="77777777" w:rsidR="00F93A90" w:rsidRDefault="00000000">
      <w:pPr>
        <w:spacing w:after="160" w:line="276" w:lineRule="auto"/>
        <w:jc w:val="both"/>
      </w:pPr>
      <w:r>
        <w:t>While CipherLock successfully meets its educational objectives, several enhancements have been identified to extend its functionality and bring it closer to real-world applicability:</w:t>
      </w:r>
    </w:p>
    <w:p w14:paraId="3A66E2BB" w14:textId="77777777" w:rsidR="00F93A90" w:rsidRDefault="00000000">
      <w:pPr>
        <w:pStyle w:val="ListParagraph"/>
        <w:numPr>
          <w:ilvl w:val="0"/>
          <w:numId w:val="2"/>
        </w:numPr>
        <w:spacing w:after="90"/>
      </w:pPr>
      <w:r>
        <w:t>Implementing AES (Advanced Encryption Standard) for genuinely secure, modern encryption.</w:t>
      </w:r>
    </w:p>
    <w:p w14:paraId="1814EE63" w14:textId="77777777" w:rsidR="00F93A90" w:rsidRDefault="00000000">
      <w:pPr>
        <w:pStyle w:val="ListParagraph"/>
        <w:numPr>
          <w:ilvl w:val="0"/>
          <w:numId w:val="2"/>
        </w:numPr>
        <w:spacing w:after="90"/>
      </w:pPr>
      <w:r>
        <w:t>Adding file encryption support, allowing entire documents to be encrypted and decrypted.</w:t>
      </w:r>
    </w:p>
    <w:p w14:paraId="760A0642" w14:textId="77777777" w:rsidR="00F93A90" w:rsidRDefault="00000000">
      <w:pPr>
        <w:pStyle w:val="ListParagraph"/>
        <w:numPr>
          <w:ilvl w:val="0"/>
          <w:numId w:val="2"/>
        </w:numPr>
        <w:spacing w:after="90"/>
      </w:pPr>
      <w:r>
        <w:t>Developing a graphical user interface (GUI) to improve accessibility for non-technical users.</w:t>
      </w:r>
    </w:p>
    <w:p w14:paraId="799EF7F3" w14:textId="77777777" w:rsidR="00F93A90" w:rsidRDefault="00000000">
      <w:pPr>
        <w:pStyle w:val="ListParagraph"/>
        <w:numPr>
          <w:ilvl w:val="0"/>
          <w:numId w:val="2"/>
        </w:numPr>
        <w:spacing w:after="90"/>
      </w:pPr>
      <w:r>
        <w:t>Incorporating cryptographic hashing (e.g., SHA-256) for data integrity verification.</w:t>
      </w:r>
    </w:p>
    <w:p w14:paraId="629B2DB8" w14:textId="77777777" w:rsidR="00F93A90" w:rsidRDefault="00000000">
      <w:pPr>
        <w:pStyle w:val="ListParagraph"/>
        <w:numPr>
          <w:ilvl w:val="0"/>
          <w:numId w:val="2"/>
        </w:numPr>
        <w:spacing w:after="90"/>
      </w:pPr>
      <w:r>
        <w:t>Adding a secure password generator utility.</w:t>
      </w:r>
    </w:p>
    <w:p w14:paraId="7635E334" w14:textId="77777777" w:rsidR="00F93A90" w:rsidRDefault="00000000">
      <w:pPr>
        <w:pStyle w:val="ListParagraph"/>
        <w:numPr>
          <w:ilvl w:val="0"/>
          <w:numId w:val="2"/>
        </w:numPr>
        <w:spacing w:after="90"/>
      </w:pPr>
      <w:r>
        <w:t>Implementing logging for auditing encryption/decryption operations.</w:t>
      </w:r>
    </w:p>
    <w:p w14:paraId="0C5A294C" w14:textId="77777777" w:rsidR="00F93A90" w:rsidRDefault="00000000">
      <w:pPr>
        <w:pStyle w:val="ListParagraph"/>
        <w:numPr>
          <w:ilvl w:val="0"/>
          <w:numId w:val="2"/>
        </w:numPr>
        <w:spacing w:after="90"/>
      </w:pPr>
      <w:r>
        <w:t xml:space="preserve">Building a comprehensive automated unit test suite using a framework such as </w:t>
      </w:r>
      <w:proofErr w:type="spellStart"/>
      <w:r>
        <w:t>pytest</w:t>
      </w:r>
      <w:proofErr w:type="spellEnd"/>
      <w:r>
        <w:t>.</w:t>
      </w:r>
    </w:p>
    <w:p w14:paraId="79EEEF32" w14:textId="77777777" w:rsidR="00F93A90" w:rsidRDefault="00000000">
      <w:pPr>
        <w:pStyle w:val="Heading1"/>
      </w:pPr>
      <w:bookmarkStart w:id="18" w:name="_Toc234383751"/>
      <w:r>
        <w:t>15. Conclusion</w:t>
      </w:r>
      <w:bookmarkEnd w:id="18"/>
    </w:p>
    <w:p w14:paraId="5E5B3FE8" w14:textId="77777777" w:rsidR="00F93A90" w:rsidRDefault="00000000">
      <w:pPr>
        <w:spacing w:after="160" w:line="276" w:lineRule="auto"/>
        <w:jc w:val="both"/>
      </w:pPr>
      <w:r>
        <w:t>CipherLock meets its stated objectives, successfully implementing a functional Vigenère Cipher-based encryption and decryption system in Python. Beyond its technical output, the project provided a practical introduction to core cryptographic principles, key management, and secure programming practices. It demonstrates a clear understanding of how classical ciphers operate and lays a solid foundation for future exploration of modern, industry-standard encryption techniques. The lessons learned in requirements analysis, structured testing, and iterative problem-solving during development are directly transferable to more advanced cybersecurity and software engineering work.</w:t>
      </w:r>
    </w:p>
    <w:p w14:paraId="6DAF931A" w14:textId="77777777" w:rsidR="00F93A90" w:rsidRDefault="00000000">
      <w:pPr>
        <w:pStyle w:val="Heading1"/>
      </w:pPr>
      <w:bookmarkStart w:id="19" w:name="_Toc234383752"/>
      <w:r>
        <w:t>16. References</w:t>
      </w:r>
      <w:bookmarkEnd w:id="19"/>
    </w:p>
    <w:p w14:paraId="03AB34E6" w14:textId="77777777" w:rsidR="00F93A90" w:rsidRDefault="00000000">
      <w:pPr>
        <w:spacing w:after="160" w:line="276" w:lineRule="auto"/>
        <w:jc w:val="both"/>
      </w:pPr>
      <w:r>
        <w:t>1. Stallings, W. Cryptography and Network Security: Principles and Practice.</w:t>
      </w:r>
    </w:p>
    <w:p w14:paraId="5A19171F" w14:textId="77777777" w:rsidR="00F93A90" w:rsidRDefault="00000000">
      <w:pPr>
        <w:spacing w:after="160" w:line="276" w:lineRule="auto"/>
        <w:jc w:val="both"/>
      </w:pPr>
      <w:r>
        <w:t>2. Schneier, B. Applied Cryptography: Protocols, Algorithms, and Source Code in C.</w:t>
      </w:r>
    </w:p>
    <w:p w14:paraId="0F98E99D" w14:textId="77777777" w:rsidR="00F93A90" w:rsidRDefault="00000000">
      <w:pPr>
        <w:spacing w:after="160" w:line="276" w:lineRule="auto"/>
        <w:jc w:val="both"/>
      </w:pPr>
      <w:r>
        <w:t>3. Python Software Foundation. Python 3 Documentation. https://docs.python.org</w:t>
      </w:r>
    </w:p>
    <w:p w14:paraId="7846EE58" w14:textId="3FA0022A" w:rsidR="006E3D28" w:rsidRDefault="00000000">
      <w:pPr>
        <w:spacing w:after="160" w:line="276" w:lineRule="auto"/>
        <w:jc w:val="both"/>
      </w:pPr>
      <w:r>
        <w:t>4. National Institute of Standards and Technology (NIST). Cryptographic Standards and Guidelines.</w:t>
      </w:r>
    </w:p>
    <w:p w14:paraId="787FE83C" w14:textId="77777777" w:rsidR="006E3D28" w:rsidRDefault="006E3D28">
      <w:r>
        <w:br w:type="page"/>
      </w:r>
    </w:p>
    <w:p w14:paraId="54329CA7" w14:textId="77777777" w:rsidR="00F93A90" w:rsidRDefault="00000000">
      <w:pPr>
        <w:pStyle w:val="Heading1"/>
      </w:pPr>
      <w:bookmarkStart w:id="20" w:name="_Toc234383753"/>
      <w:r>
        <w:lastRenderedPageBreak/>
        <w:t>17. Appendix: Screenshot Placeholders</w:t>
      </w:r>
      <w:bookmarkEnd w:id="20"/>
    </w:p>
    <w:p w14:paraId="34B0A815" w14:textId="77777777" w:rsidR="00F93A90" w:rsidRDefault="00000000">
      <w:pPr>
        <w:spacing w:after="160" w:line="276" w:lineRule="auto"/>
        <w:jc w:val="both"/>
      </w:pPr>
      <w:r>
        <w:t>The following application screens are referenced for inclusion in the final submitted copy. Insert the corresponding screenshot beneath each heading below.</w:t>
      </w:r>
    </w:p>
    <w:p w14:paraId="703ED4D4" w14:textId="75D6515F" w:rsidR="00F93A90" w:rsidRDefault="00000000">
      <w:pPr>
        <w:pStyle w:val="Heading2"/>
      </w:pPr>
      <w:bookmarkStart w:id="21" w:name="_Toc234383755"/>
      <w:r>
        <w:t>17.</w:t>
      </w:r>
      <w:r w:rsidR="007C159D">
        <w:t>1</w:t>
      </w:r>
      <w:r>
        <w:t xml:space="preserve"> Home Screen</w:t>
      </w:r>
      <w:bookmarkEnd w:id="21"/>
    </w:p>
    <w:p w14:paraId="4FA2F8C3" w14:textId="2D5AFF67" w:rsidR="00F93A90" w:rsidRDefault="007C159D">
      <w:pPr>
        <w:pStyle w:val="Heading2"/>
      </w:pPr>
      <w:bookmarkStart w:id="22" w:name="_Toc234383756"/>
      <w:r>
        <w:rPr>
          <w:noProof/>
        </w:rPr>
        <w:drawing>
          <wp:inline distT="0" distB="0" distL="0" distR="0" wp14:anchorId="10156254" wp14:editId="3E898D7B">
            <wp:extent cx="5943600" cy="2520950"/>
            <wp:effectExtent l="0" t="0" r="0" b="0"/>
            <wp:docPr id="1599051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1289" name="Picture 1599051289"/>
                    <pic:cNvPicPr/>
                  </pic:nvPicPr>
                  <pic:blipFill>
                    <a:blip r:embed="rId7">
                      <a:extLst>
                        <a:ext uri="{28A0092B-C50C-407E-A947-70E740481C1C}">
                          <a14:useLocalDpi xmlns:a14="http://schemas.microsoft.com/office/drawing/2010/main" val="0"/>
                        </a:ext>
                      </a:extLst>
                    </a:blip>
                    <a:stretch>
                      <a:fillRect/>
                    </a:stretch>
                  </pic:blipFill>
                  <pic:spPr>
                    <a:xfrm>
                      <a:off x="0" y="0"/>
                      <a:ext cx="5943600" cy="2520950"/>
                    </a:xfrm>
                    <a:prstGeom prst="rect">
                      <a:avLst/>
                    </a:prstGeom>
                  </pic:spPr>
                </pic:pic>
              </a:graphicData>
            </a:graphic>
          </wp:inline>
        </w:drawing>
      </w:r>
      <w:r w:rsidR="00000000">
        <w:t>17.</w:t>
      </w:r>
      <w:r>
        <w:t>2</w:t>
      </w:r>
      <w:r w:rsidR="00000000">
        <w:t xml:space="preserve"> Encryption Screen</w:t>
      </w:r>
      <w:bookmarkEnd w:id="22"/>
    </w:p>
    <w:p w14:paraId="124385B4" w14:textId="77777777" w:rsidR="002C4546" w:rsidRDefault="007C159D">
      <w:pPr>
        <w:pStyle w:val="Heading2"/>
      </w:pPr>
      <w:bookmarkStart w:id="23" w:name="_Toc234383757"/>
      <w:r>
        <w:rPr>
          <w:noProof/>
        </w:rPr>
        <w:drawing>
          <wp:inline distT="0" distB="0" distL="0" distR="0" wp14:anchorId="382AF1C1" wp14:editId="19C6DA3F">
            <wp:extent cx="5943600" cy="2114550"/>
            <wp:effectExtent l="0" t="0" r="0" b="0"/>
            <wp:docPr id="422322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22659" name="Picture 422322659"/>
                    <pic:cNvPicPr/>
                  </pic:nvPicPr>
                  <pic:blipFill>
                    <a:blip r:embed="rId9">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p>
    <w:p w14:paraId="4A383985" w14:textId="77777777" w:rsidR="002C4546" w:rsidRDefault="002C4546">
      <w:pPr>
        <w:rPr>
          <w:b/>
          <w:bCs/>
          <w:color w:val="2E6B7A"/>
          <w:sz w:val="24"/>
          <w:szCs w:val="24"/>
        </w:rPr>
      </w:pPr>
      <w:r>
        <w:br w:type="page"/>
      </w:r>
    </w:p>
    <w:p w14:paraId="1983F73D" w14:textId="436D1129" w:rsidR="00F93A90" w:rsidRDefault="00000000">
      <w:pPr>
        <w:pStyle w:val="Heading2"/>
      </w:pPr>
      <w:r>
        <w:lastRenderedPageBreak/>
        <w:t>17.</w:t>
      </w:r>
      <w:r w:rsidR="007C159D">
        <w:t>3</w:t>
      </w:r>
      <w:r>
        <w:t xml:space="preserve"> Decryption Screen</w:t>
      </w:r>
      <w:bookmarkEnd w:id="23"/>
    </w:p>
    <w:p w14:paraId="6EE7E988" w14:textId="74BAEA4C" w:rsidR="00F93A90" w:rsidRDefault="007C159D">
      <w:pPr>
        <w:pStyle w:val="Heading2"/>
      </w:pPr>
      <w:bookmarkStart w:id="24" w:name="_Toc234383758"/>
      <w:r>
        <w:rPr>
          <w:noProof/>
        </w:rPr>
        <w:drawing>
          <wp:inline distT="0" distB="0" distL="0" distR="0" wp14:anchorId="10D10F99" wp14:editId="01390B9F">
            <wp:extent cx="5943600" cy="2984500"/>
            <wp:effectExtent l="0" t="0" r="0" b="6350"/>
            <wp:docPr id="1846605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05211" name="Picture 1846605211"/>
                    <pic:cNvPicPr/>
                  </pic:nvPicPr>
                  <pic:blipFill>
                    <a:blip r:embed="rId9">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r w:rsidR="00000000">
        <w:t>17.</w:t>
      </w:r>
      <w:r>
        <w:t>4</w:t>
      </w:r>
      <w:r w:rsidR="00000000">
        <w:t xml:space="preserve"> </w:t>
      </w:r>
      <w:r>
        <w:t xml:space="preserve">Encryption </w:t>
      </w:r>
      <w:proofErr w:type="gramStart"/>
      <w:r>
        <w:t>And</w:t>
      </w:r>
      <w:proofErr w:type="gramEnd"/>
      <w:r>
        <w:t xml:space="preserve"> Decryption</w:t>
      </w:r>
      <w:r w:rsidR="00000000">
        <w:t xml:space="preserve"> Page</w:t>
      </w:r>
      <w:bookmarkEnd w:id="24"/>
    </w:p>
    <w:p w14:paraId="2E07ED2B" w14:textId="77777777" w:rsidR="002C4546" w:rsidRDefault="007C159D" w:rsidP="007C159D">
      <w:pPr>
        <w:pStyle w:val="Heading2"/>
      </w:pPr>
      <w:r>
        <w:rPr>
          <w:noProof/>
        </w:rPr>
        <w:drawing>
          <wp:inline distT="0" distB="0" distL="0" distR="0" wp14:anchorId="7BDCFCA8" wp14:editId="33C51B84">
            <wp:extent cx="5943600" cy="4401185"/>
            <wp:effectExtent l="0" t="0" r="0" b="0"/>
            <wp:docPr id="407776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76987" name="Picture 407776987"/>
                    <pic:cNvPicPr/>
                  </pic:nvPicPr>
                  <pic:blipFill>
                    <a:blip r:embed="rId10">
                      <a:extLst>
                        <a:ext uri="{28A0092B-C50C-407E-A947-70E740481C1C}">
                          <a14:useLocalDpi xmlns:a14="http://schemas.microsoft.com/office/drawing/2010/main" val="0"/>
                        </a:ext>
                      </a:extLst>
                    </a:blip>
                    <a:stretch>
                      <a:fillRect/>
                    </a:stretch>
                  </pic:blipFill>
                  <pic:spPr>
                    <a:xfrm>
                      <a:off x="0" y="0"/>
                      <a:ext cx="5943600" cy="4401185"/>
                    </a:xfrm>
                    <a:prstGeom prst="rect">
                      <a:avLst/>
                    </a:prstGeom>
                  </pic:spPr>
                </pic:pic>
              </a:graphicData>
            </a:graphic>
          </wp:inline>
        </w:drawing>
      </w:r>
    </w:p>
    <w:p w14:paraId="1F079975" w14:textId="2418CB5E" w:rsidR="002C4546" w:rsidRDefault="002C4546">
      <w:pPr>
        <w:rPr>
          <w:b/>
          <w:bCs/>
          <w:color w:val="2E6B7A"/>
          <w:sz w:val="24"/>
          <w:szCs w:val="24"/>
        </w:rPr>
      </w:pPr>
      <w:r>
        <w:lastRenderedPageBreak/>
        <w:t>\</w:t>
      </w:r>
    </w:p>
    <w:p w14:paraId="1A7EDAFB" w14:textId="0122619E" w:rsidR="007C159D" w:rsidRDefault="007C159D" w:rsidP="007C159D">
      <w:pPr>
        <w:pStyle w:val="Heading2"/>
      </w:pPr>
      <w:r>
        <w:t>17.4 About Page</w:t>
      </w:r>
    </w:p>
    <w:p w14:paraId="19F30120" w14:textId="41B7A5FA" w:rsidR="007C159D" w:rsidRDefault="002C4546">
      <w:pPr>
        <w:spacing w:after="160" w:line="276" w:lineRule="auto"/>
        <w:jc w:val="both"/>
      </w:pPr>
      <w:r>
        <w:rPr>
          <w:noProof/>
        </w:rPr>
        <w:drawing>
          <wp:inline distT="0" distB="0" distL="0" distR="0" wp14:anchorId="3D674B40" wp14:editId="472B4E7C">
            <wp:extent cx="5943600" cy="3497580"/>
            <wp:effectExtent l="0" t="0" r="0" b="7620"/>
            <wp:docPr id="1702459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59482" name="Picture 1702459482"/>
                    <pic:cNvPicPr/>
                  </pic:nvPicPr>
                  <pic:blipFill>
                    <a:blip r:embed="rId11">
                      <a:extLst>
                        <a:ext uri="{28A0092B-C50C-407E-A947-70E740481C1C}">
                          <a14:useLocalDpi xmlns:a14="http://schemas.microsoft.com/office/drawing/2010/main" val="0"/>
                        </a:ext>
                      </a:extLst>
                    </a:blip>
                    <a:stretch>
                      <a:fillRect/>
                    </a:stretch>
                  </pic:blipFill>
                  <pic:spPr>
                    <a:xfrm>
                      <a:off x="0" y="0"/>
                      <a:ext cx="5943600" cy="3497580"/>
                    </a:xfrm>
                    <a:prstGeom prst="rect">
                      <a:avLst/>
                    </a:prstGeom>
                  </pic:spPr>
                </pic:pic>
              </a:graphicData>
            </a:graphic>
          </wp:inline>
        </w:drawing>
      </w:r>
    </w:p>
    <w:sectPr w:rsidR="007C159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D4909" w14:textId="77777777" w:rsidR="00C3148E" w:rsidRDefault="00C3148E">
      <w:r>
        <w:separator/>
      </w:r>
    </w:p>
  </w:endnote>
  <w:endnote w:type="continuationSeparator" w:id="0">
    <w:p w14:paraId="61F95203" w14:textId="77777777" w:rsidR="00C3148E" w:rsidRDefault="00C31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ED4E" w14:textId="77777777" w:rsidR="001A0BC8" w:rsidRDefault="001A0B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8B32" w14:textId="77777777" w:rsidR="00F93A9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25E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125EA">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63A5" w14:textId="77777777" w:rsidR="001A0BC8" w:rsidRDefault="001A0B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EC092" w14:textId="77777777" w:rsidR="00C3148E" w:rsidRDefault="00C3148E">
      <w:r>
        <w:separator/>
      </w:r>
    </w:p>
  </w:footnote>
  <w:footnote w:type="continuationSeparator" w:id="0">
    <w:p w14:paraId="347E4625" w14:textId="77777777" w:rsidR="00C3148E" w:rsidRDefault="00C31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E111" w14:textId="77777777" w:rsidR="001A0BC8" w:rsidRDefault="001A0B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FADE" w14:textId="65488C80" w:rsidR="00F93A90" w:rsidRDefault="00F93A90">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97B53" w14:textId="77777777" w:rsidR="001A0BC8" w:rsidRDefault="001A0B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C86"/>
    <w:multiLevelType w:val="hybridMultilevel"/>
    <w:tmpl w:val="5E14C300"/>
    <w:lvl w:ilvl="0" w:tplc="5C3606D8">
      <w:start w:val="1"/>
      <w:numFmt w:val="decimal"/>
      <w:lvlText w:val="%1."/>
      <w:lvlJc w:val="left"/>
      <w:pPr>
        <w:ind w:left="470" w:hanging="260"/>
      </w:pPr>
    </w:lvl>
    <w:lvl w:ilvl="1" w:tplc="EE9EE720">
      <w:numFmt w:val="decimal"/>
      <w:lvlText w:val=""/>
      <w:lvlJc w:val="left"/>
    </w:lvl>
    <w:lvl w:ilvl="2" w:tplc="4434F286">
      <w:numFmt w:val="decimal"/>
      <w:lvlText w:val=""/>
      <w:lvlJc w:val="left"/>
    </w:lvl>
    <w:lvl w:ilvl="3" w:tplc="BBBE1BC2">
      <w:numFmt w:val="decimal"/>
      <w:lvlText w:val=""/>
      <w:lvlJc w:val="left"/>
    </w:lvl>
    <w:lvl w:ilvl="4" w:tplc="58425934">
      <w:numFmt w:val="decimal"/>
      <w:lvlText w:val=""/>
      <w:lvlJc w:val="left"/>
    </w:lvl>
    <w:lvl w:ilvl="5" w:tplc="85C0B2A8">
      <w:numFmt w:val="decimal"/>
      <w:lvlText w:val=""/>
      <w:lvlJc w:val="left"/>
    </w:lvl>
    <w:lvl w:ilvl="6" w:tplc="684A6AB0">
      <w:numFmt w:val="decimal"/>
      <w:lvlText w:val=""/>
      <w:lvlJc w:val="left"/>
    </w:lvl>
    <w:lvl w:ilvl="7" w:tplc="832CA13E">
      <w:numFmt w:val="decimal"/>
      <w:lvlText w:val=""/>
      <w:lvlJc w:val="left"/>
    </w:lvl>
    <w:lvl w:ilvl="8" w:tplc="4F003EE4">
      <w:numFmt w:val="decimal"/>
      <w:lvlText w:val=""/>
      <w:lvlJc w:val="left"/>
    </w:lvl>
  </w:abstractNum>
  <w:abstractNum w:abstractNumId="1" w15:restartNumberingAfterBreak="0">
    <w:nsid w:val="30877AFB"/>
    <w:multiLevelType w:val="hybridMultilevel"/>
    <w:tmpl w:val="0F1AD540"/>
    <w:lvl w:ilvl="0" w:tplc="9F9A8488">
      <w:start w:val="1"/>
      <w:numFmt w:val="bullet"/>
      <w:lvlText w:val="●"/>
      <w:lvlJc w:val="left"/>
      <w:pPr>
        <w:ind w:left="720" w:hanging="360"/>
      </w:pPr>
    </w:lvl>
    <w:lvl w:ilvl="1" w:tplc="ED127838">
      <w:start w:val="1"/>
      <w:numFmt w:val="bullet"/>
      <w:lvlText w:val="○"/>
      <w:lvlJc w:val="left"/>
      <w:pPr>
        <w:ind w:left="1440" w:hanging="360"/>
      </w:pPr>
    </w:lvl>
    <w:lvl w:ilvl="2" w:tplc="72F24450">
      <w:start w:val="1"/>
      <w:numFmt w:val="bullet"/>
      <w:lvlText w:val="■"/>
      <w:lvlJc w:val="left"/>
      <w:pPr>
        <w:ind w:left="2160" w:hanging="360"/>
      </w:pPr>
    </w:lvl>
    <w:lvl w:ilvl="3" w:tplc="0442C4EE">
      <w:start w:val="1"/>
      <w:numFmt w:val="bullet"/>
      <w:lvlText w:val="●"/>
      <w:lvlJc w:val="left"/>
      <w:pPr>
        <w:ind w:left="2880" w:hanging="360"/>
      </w:pPr>
    </w:lvl>
    <w:lvl w:ilvl="4" w:tplc="762AC552">
      <w:start w:val="1"/>
      <w:numFmt w:val="bullet"/>
      <w:lvlText w:val="○"/>
      <w:lvlJc w:val="left"/>
      <w:pPr>
        <w:ind w:left="3600" w:hanging="360"/>
      </w:pPr>
    </w:lvl>
    <w:lvl w:ilvl="5" w:tplc="4E3A781A">
      <w:start w:val="1"/>
      <w:numFmt w:val="bullet"/>
      <w:lvlText w:val="■"/>
      <w:lvlJc w:val="left"/>
      <w:pPr>
        <w:ind w:left="4320" w:hanging="360"/>
      </w:pPr>
    </w:lvl>
    <w:lvl w:ilvl="6" w:tplc="E354BEC2">
      <w:start w:val="1"/>
      <w:numFmt w:val="bullet"/>
      <w:lvlText w:val="●"/>
      <w:lvlJc w:val="left"/>
      <w:pPr>
        <w:ind w:left="5040" w:hanging="360"/>
      </w:pPr>
    </w:lvl>
    <w:lvl w:ilvl="7" w:tplc="C3FAC3E6">
      <w:start w:val="1"/>
      <w:numFmt w:val="bullet"/>
      <w:lvlText w:val="●"/>
      <w:lvlJc w:val="left"/>
      <w:pPr>
        <w:ind w:left="5760" w:hanging="360"/>
      </w:pPr>
    </w:lvl>
    <w:lvl w:ilvl="8" w:tplc="DC42802C">
      <w:start w:val="1"/>
      <w:numFmt w:val="bullet"/>
      <w:lvlText w:val="●"/>
      <w:lvlJc w:val="left"/>
      <w:pPr>
        <w:ind w:left="6480" w:hanging="360"/>
      </w:pPr>
    </w:lvl>
  </w:abstractNum>
  <w:abstractNum w:abstractNumId="2" w15:restartNumberingAfterBreak="0">
    <w:nsid w:val="423812D3"/>
    <w:multiLevelType w:val="hybridMultilevel"/>
    <w:tmpl w:val="BD308754"/>
    <w:lvl w:ilvl="0" w:tplc="0C767D98">
      <w:start w:val="1"/>
      <w:numFmt w:val="bullet"/>
      <w:lvlText w:val="•"/>
      <w:lvlJc w:val="left"/>
      <w:pPr>
        <w:ind w:left="470" w:hanging="260"/>
      </w:pPr>
    </w:lvl>
    <w:lvl w:ilvl="1" w:tplc="A8CE7E40">
      <w:numFmt w:val="decimal"/>
      <w:lvlText w:val=""/>
      <w:lvlJc w:val="left"/>
    </w:lvl>
    <w:lvl w:ilvl="2" w:tplc="EFAE758C">
      <w:numFmt w:val="decimal"/>
      <w:lvlText w:val=""/>
      <w:lvlJc w:val="left"/>
    </w:lvl>
    <w:lvl w:ilvl="3" w:tplc="DB981140">
      <w:numFmt w:val="decimal"/>
      <w:lvlText w:val=""/>
      <w:lvlJc w:val="left"/>
    </w:lvl>
    <w:lvl w:ilvl="4" w:tplc="10DE6B18">
      <w:numFmt w:val="decimal"/>
      <w:lvlText w:val=""/>
      <w:lvlJc w:val="left"/>
    </w:lvl>
    <w:lvl w:ilvl="5" w:tplc="D94A9FBE">
      <w:numFmt w:val="decimal"/>
      <w:lvlText w:val=""/>
      <w:lvlJc w:val="left"/>
    </w:lvl>
    <w:lvl w:ilvl="6" w:tplc="C630DBCC">
      <w:numFmt w:val="decimal"/>
      <w:lvlText w:val=""/>
      <w:lvlJc w:val="left"/>
    </w:lvl>
    <w:lvl w:ilvl="7" w:tplc="C14E597C">
      <w:numFmt w:val="decimal"/>
      <w:lvlText w:val=""/>
      <w:lvlJc w:val="left"/>
    </w:lvl>
    <w:lvl w:ilvl="8" w:tplc="660AF7C2">
      <w:numFmt w:val="decimal"/>
      <w:lvlText w:val=""/>
      <w:lvlJc w:val="left"/>
    </w:lvl>
  </w:abstractNum>
  <w:num w:numId="1" w16cid:durableId="723987061">
    <w:abstractNumId w:val="1"/>
    <w:lvlOverride w:ilvl="0">
      <w:startOverride w:val="1"/>
    </w:lvlOverride>
  </w:num>
  <w:num w:numId="2" w16cid:durableId="1526597686">
    <w:abstractNumId w:val="2"/>
    <w:lvlOverride w:ilvl="0">
      <w:startOverride w:val="1"/>
    </w:lvlOverride>
  </w:num>
  <w:num w:numId="3" w16cid:durableId="2366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A90"/>
    <w:rsid w:val="001A0BC8"/>
    <w:rsid w:val="002C4546"/>
    <w:rsid w:val="003125EA"/>
    <w:rsid w:val="006B5935"/>
    <w:rsid w:val="006E3D28"/>
    <w:rsid w:val="007C159D"/>
    <w:rsid w:val="00C3148E"/>
    <w:rsid w:val="00C92E70"/>
    <w:rsid w:val="00F22544"/>
    <w:rsid w:val="00F93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6893C"/>
  <w15:docId w15:val="{32645876-EAE1-4838-A443-5649E8D2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5C"/>
      </w:pBdr>
      <w:spacing w:before="360" w:after="180"/>
      <w:outlineLvl w:val="0"/>
    </w:pPr>
    <w:rPr>
      <w:b/>
      <w:bCs/>
      <w:color w:val="1F4E5C"/>
      <w:sz w:val="30"/>
      <w:szCs w:val="30"/>
    </w:rPr>
  </w:style>
  <w:style w:type="paragraph" w:styleId="Heading2">
    <w:name w:val="heading 2"/>
    <w:uiPriority w:val="9"/>
    <w:unhideWhenUsed/>
    <w:qFormat/>
    <w:pPr>
      <w:spacing w:before="240" w:after="120"/>
      <w:outlineLvl w:val="1"/>
    </w:pPr>
    <w:rPr>
      <w:b/>
      <w:bCs/>
      <w:color w:val="2E6B7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5C"/>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25EA"/>
    <w:pPr>
      <w:spacing w:after="100"/>
    </w:pPr>
  </w:style>
  <w:style w:type="paragraph" w:styleId="TOC2">
    <w:name w:val="toc 2"/>
    <w:basedOn w:val="Normal"/>
    <w:next w:val="Normal"/>
    <w:autoRedefine/>
    <w:uiPriority w:val="39"/>
    <w:unhideWhenUsed/>
    <w:rsid w:val="003125EA"/>
    <w:pPr>
      <w:spacing w:after="100"/>
      <w:ind w:left="220"/>
    </w:pPr>
  </w:style>
  <w:style w:type="paragraph" w:styleId="Header">
    <w:name w:val="header"/>
    <w:basedOn w:val="Normal"/>
    <w:link w:val="HeaderChar"/>
    <w:uiPriority w:val="99"/>
    <w:unhideWhenUsed/>
    <w:rsid w:val="001A0BC8"/>
    <w:pPr>
      <w:tabs>
        <w:tab w:val="center" w:pos="4680"/>
        <w:tab w:val="right" w:pos="9360"/>
      </w:tabs>
    </w:pPr>
  </w:style>
  <w:style w:type="character" w:customStyle="1" w:styleId="HeaderChar">
    <w:name w:val="Header Char"/>
    <w:basedOn w:val="DefaultParagraphFont"/>
    <w:link w:val="Header"/>
    <w:uiPriority w:val="99"/>
    <w:rsid w:val="001A0BC8"/>
  </w:style>
  <w:style w:type="paragraph" w:styleId="Footer">
    <w:name w:val="footer"/>
    <w:basedOn w:val="Normal"/>
    <w:link w:val="FooterChar"/>
    <w:uiPriority w:val="99"/>
    <w:unhideWhenUsed/>
    <w:rsid w:val="001A0BC8"/>
    <w:pPr>
      <w:tabs>
        <w:tab w:val="center" w:pos="4680"/>
        <w:tab w:val="right" w:pos="9360"/>
      </w:tabs>
    </w:pPr>
  </w:style>
  <w:style w:type="character" w:customStyle="1" w:styleId="FooterChar">
    <w:name w:val="Footer Char"/>
    <w:basedOn w:val="DefaultParagraphFont"/>
    <w:link w:val="Footer"/>
    <w:uiPriority w:val="99"/>
    <w:rsid w:val="001A0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12</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Adeniyi Ojedele</cp:lastModifiedBy>
  <cp:revision>6</cp:revision>
  <dcterms:created xsi:type="dcterms:W3CDTF">2026-07-08T05:02:00Z</dcterms:created>
  <dcterms:modified xsi:type="dcterms:W3CDTF">2026-07-08T05:58:00Z</dcterms:modified>
</cp:coreProperties>
</file>