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BC3F" w14:textId="77777777" w:rsidR="00FB43FC" w:rsidRPr="00B60EDA" w:rsidRDefault="00000000">
      <w:pPr>
        <w:pStyle w:val="aa"/>
        <w:jc w:val="center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泥云智探更新与使用手册</w:t>
      </w:r>
    </w:p>
    <w:p w14:paraId="305D886A" w14:textId="77777777" w:rsidR="00FB43FC" w:rsidRPr="00B60EDA" w:rsidRDefault="00000000">
      <w:pPr>
        <w:spacing w:before="160"/>
        <w:jc w:val="center"/>
        <w:rPr>
          <w:rFonts w:ascii="新宋体" w:eastAsia="新宋体" w:hAnsi="新宋体"/>
          <w:lang w:eastAsia="zh-CN"/>
        </w:rPr>
      </w:pPr>
      <w:proofErr w:type="gramStart"/>
      <w:r w:rsidRPr="00B60EDA">
        <w:rPr>
          <w:rFonts w:ascii="新宋体" w:eastAsia="新宋体" w:hAnsi="新宋体"/>
          <w:sz w:val="24"/>
          <w:lang w:eastAsia="zh-CN"/>
        </w:rPr>
        <w:t>项目更新说明  公网部署说明</w:t>
      </w:r>
      <w:proofErr w:type="gramEnd"/>
      <w:r w:rsidRPr="00B60EDA">
        <w:rPr>
          <w:rFonts w:ascii="新宋体" w:eastAsia="新宋体" w:hAnsi="新宋体"/>
          <w:sz w:val="24"/>
          <w:lang w:eastAsia="zh-CN"/>
        </w:rPr>
        <w:t xml:space="preserve">  普通访客使用说明</w:t>
      </w:r>
    </w:p>
    <w:p w14:paraId="6320A681" w14:textId="6ED18758" w:rsidR="00FB43FC" w:rsidRPr="00B60EDA" w:rsidRDefault="00000000" w:rsidP="00B60EDA">
      <w:pPr>
        <w:spacing w:before="440"/>
        <w:jc w:val="center"/>
        <w:rPr>
          <w:rFonts w:ascii="新宋体" w:eastAsia="新宋体" w:hAnsi="新宋体" w:hint="eastAsia"/>
          <w:b/>
          <w:bCs/>
          <w:sz w:val="28"/>
          <w:szCs w:val="28"/>
          <w:lang w:eastAsia="zh-CN"/>
        </w:rPr>
      </w:pPr>
      <w:r w:rsidRPr="00B60EDA">
        <w:rPr>
          <w:rFonts w:ascii="新宋体" w:eastAsia="新宋体" w:hAnsi="新宋体"/>
          <w:b/>
          <w:bCs/>
          <w:sz w:val="28"/>
          <w:szCs w:val="28"/>
          <w:lang w:eastAsia="zh-CN"/>
        </w:rPr>
        <w:t>2026</w:t>
      </w:r>
      <w:r w:rsidR="00B60EDA">
        <w:rPr>
          <w:rFonts w:ascii="新宋体" w:eastAsia="新宋体" w:hAnsi="新宋体" w:hint="eastAsia"/>
          <w:b/>
          <w:bCs/>
          <w:sz w:val="28"/>
          <w:szCs w:val="28"/>
          <w:lang w:eastAsia="zh-CN"/>
        </w:rPr>
        <w:t>/0</w:t>
      </w:r>
      <w:r w:rsidRPr="00B60EDA">
        <w:rPr>
          <w:rFonts w:ascii="新宋体" w:eastAsia="新宋体" w:hAnsi="新宋体"/>
          <w:b/>
          <w:bCs/>
          <w:sz w:val="28"/>
          <w:szCs w:val="28"/>
          <w:lang w:eastAsia="zh-CN"/>
        </w:rPr>
        <w:t>9</w:t>
      </w:r>
      <w:r w:rsidR="00B60EDA">
        <w:rPr>
          <w:rFonts w:ascii="新宋体" w:eastAsia="新宋体" w:hAnsi="新宋体" w:hint="eastAsia"/>
          <w:b/>
          <w:bCs/>
          <w:sz w:val="28"/>
          <w:szCs w:val="28"/>
          <w:lang w:eastAsia="zh-CN"/>
        </w:rPr>
        <w:t>/0</w:t>
      </w:r>
      <w:r w:rsidRPr="00B60EDA">
        <w:rPr>
          <w:rFonts w:ascii="新宋体" w:eastAsia="新宋体" w:hAnsi="新宋体"/>
          <w:b/>
          <w:bCs/>
          <w:sz w:val="28"/>
          <w:szCs w:val="28"/>
          <w:lang w:eastAsia="zh-CN"/>
        </w:rPr>
        <w:t>6</w:t>
      </w:r>
    </w:p>
    <w:p w14:paraId="76A08311" w14:textId="77777777" w:rsidR="00FB43FC" w:rsidRPr="00B60EDA" w:rsidRDefault="00000000">
      <w:pPr>
        <w:pStyle w:val="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第一部分 项目更新说明</w:t>
      </w:r>
    </w:p>
    <w:p w14:paraId="06D12C13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过去版本的说明主要围绕网站栏目和单体脚本 app.js 展开。当前版本已经完成了页面结构整理、资源目录整理、交互模块拆分和构建产物规范化。下面的更新说明以 Git 历史和当前工作区为依据，重点说明会影响维护、测试和部署的变化。</w:t>
      </w:r>
    </w:p>
    <w:p w14:paraId="219482FC" w14:textId="77777777" w:rsidR="00FB43FC" w:rsidRPr="00B60EDA" w:rsidRDefault="00000000">
      <w:pPr>
        <w:pStyle w:val="21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 xml:space="preserve">一 </w:t>
      </w:r>
      <w:proofErr w:type="spellStart"/>
      <w:r w:rsidRPr="00B60EDA">
        <w:rPr>
          <w:rFonts w:ascii="新宋体" w:eastAsia="新宋体" w:hAnsi="新宋体"/>
        </w:rPr>
        <w:t>版本变化概览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FB43FC" w:rsidRPr="00B60EDA" w14:paraId="44DA1A52" w14:textId="77777777">
        <w:trPr>
          <w:tblHeader/>
          <w:jc w:val="center"/>
        </w:trPr>
        <w:tc>
          <w:tcPr>
            <w:tcW w:w="2268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1CC38" w14:textId="77777777" w:rsidR="00FB43FC" w:rsidRPr="00B60EDA" w:rsidRDefault="00000000">
            <w:pPr>
              <w:jc w:val="center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b/>
                <w:color w:val="FFFFFF"/>
                <w:sz w:val="19"/>
              </w:rPr>
              <w:t>过去版本</w:t>
            </w:r>
          </w:p>
        </w:tc>
        <w:tc>
          <w:tcPr>
            <w:tcW w:w="2835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475E7" w14:textId="77777777" w:rsidR="00FB43FC" w:rsidRPr="00B60EDA" w:rsidRDefault="00000000">
            <w:pPr>
              <w:jc w:val="center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b/>
                <w:color w:val="FFFFFF"/>
                <w:sz w:val="19"/>
              </w:rPr>
              <w:t>当前版本</w:t>
            </w:r>
          </w:p>
        </w:tc>
        <w:tc>
          <w:tcPr>
            <w:tcW w:w="3969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C1EE6" w14:textId="77777777" w:rsidR="00FB43FC" w:rsidRPr="00B60EDA" w:rsidRDefault="00000000">
            <w:pPr>
              <w:jc w:val="center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b/>
                <w:color w:val="FFFFFF"/>
                <w:sz w:val="19"/>
              </w:rPr>
              <w:t>影响</w:t>
            </w:r>
          </w:p>
        </w:tc>
      </w:tr>
      <w:tr w:rsidR="00FB43FC" w:rsidRPr="00B60EDA" w14:paraId="2E219FDB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0A18A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页面模板与源码边界不够清楚，曾使用 index.template.html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21E99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index.html 是唯一页面源文件，dist/index.html 由构建生成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CA9FA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以后直接修改根目录 index.html；不要手工维护 dist/index.html</w:t>
            </w:r>
          </w:p>
        </w:tc>
      </w:tr>
      <w:tr w:rsidR="00FB43FC" w:rsidRPr="00B60EDA" w14:paraId="32BBCC5E" w14:textId="77777777">
        <w:trPr>
          <w:jc w:val="center"/>
        </w:trPr>
        <w:tc>
          <w:tcPr>
            <w:tcW w:w="226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E6BB3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大量交互集中在 app.js</w:t>
            </w:r>
          </w:p>
        </w:tc>
        <w:tc>
          <w:tcPr>
            <w:tcW w:w="283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69561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课程、手卷、开屏、搜索、AI、设置、地图、图录和页面效果均有独立模块</w:t>
            </w:r>
          </w:p>
        </w:tc>
        <w:tc>
          <w:tcPr>
            <w:tcW w:w="3969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DA4E5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 xml:space="preserve">修改功能时先找对应 </w:t>
            </w:r>
            <w:proofErr w:type="spellStart"/>
            <w:r w:rsidRPr="00B60EDA">
              <w:rPr>
                <w:rFonts w:ascii="新宋体" w:eastAsia="新宋体" w:hAnsi="新宋体"/>
                <w:sz w:val="19"/>
                <w:lang w:eastAsia="zh-CN"/>
              </w:rPr>
              <w:t>js</w:t>
            </w:r>
            <w:proofErr w:type="spellEnd"/>
            <w:r w:rsidRPr="00B60EDA">
              <w:rPr>
                <w:rFonts w:ascii="新宋体" w:eastAsia="新宋体" w:hAnsi="新宋体"/>
                <w:sz w:val="19"/>
                <w:lang w:eastAsia="zh-CN"/>
              </w:rPr>
              <w:t xml:space="preserve"> 文件，app.js 主要负责编排和数据渲染</w:t>
            </w:r>
          </w:p>
        </w:tc>
      </w:tr>
      <w:tr w:rsidR="00FB43FC" w:rsidRPr="00B60EDA" w14:paraId="59998C1D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C10A1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样式主要集中在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 xml:space="preserve"> styles.css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6F291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tokens.css 加六个按顺序加载的样式文件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464BE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不要交换 CSS 链接顺序；主题变量优先改 tokens.css</w:t>
            </w:r>
          </w:p>
        </w:tc>
      </w:tr>
      <w:tr w:rsidR="00FB43FC" w:rsidRPr="00B60EDA" w14:paraId="5CBC1D64" w14:textId="77777777">
        <w:trPr>
          <w:jc w:val="center"/>
        </w:trPr>
        <w:tc>
          <w:tcPr>
            <w:tcW w:w="226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10C20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资源曾分散在多个目录</w:t>
            </w:r>
          </w:p>
        </w:tc>
        <w:tc>
          <w:tcPr>
            <w:tcW w:w="283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B0E6E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课程、地图、文物、品牌、字体和手卷图片按用途整理到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 xml:space="preserve"> assets</w:t>
            </w:r>
          </w:p>
        </w:tc>
        <w:tc>
          <w:tcPr>
            <w:tcW w:w="3969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54D87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更换资源时同步检查 data/media-config.js 和相对路径</w:t>
            </w:r>
          </w:p>
        </w:tc>
      </w:tr>
      <w:tr w:rsidR="00FB43FC" w:rsidRPr="00B60EDA" w14:paraId="3F585812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06E27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图鉴卡和完整图录联动较弱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EAC6D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藏品卡、地图点位、搜索结果和完整图录共用定位流程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9BEC5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可以从图片、地图或搜索结果进入对应资料</w:t>
            </w:r>
          </w:p>
        </w:tc>
      </w:tr>
      <w:tr w:rsidR="00FB43FC" w:rsidRPr="00B60EDA" w14:paraId="6D7630EC" w14:textId="77777777">
        <w:trPr>
          <w:jc w:val="center"/>
        </w:trPr>
        <w:tc>
          <w:tcPr>
            <w:tcW w:w="226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76F79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课件主要依赖 PDF 页面查看</w:t>
            </w:r>
          </w:p>
        </w:tc>
        <w:tc>
          <w:tcPr>
            <w:tcW w:w="283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C52FE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课件支持连续横向浏览、拖动、进度条和固定页锚点</w:t>
            </w:r>
          </w:p>
        </w:tc>
        <w:tc>
          <w:tcPr>
            <w:tcW w:w="3969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8B28A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课程切换和翻页不再依赖离散跳转</w:t>
            </w:r>
          </w:p>
        </w:tc>
      </w:tr>
      <w:tr w:rsidR="00FB43FC" w:rsidRPr="00B60EDA" w14:paraId="42C282D1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FB0F0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问答状态在深色模式下存在可读性问题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3D3E9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正确选项、答案字母和动画状态都有深色主题覆盖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55A9F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深色模式下可以正常辨认答题结果</w:t>
            </w:r>
          </w:p>
        </w:tc>
      </w:tr>
    </w:tbl>
    <w:p w14:paraId="3B216BE9" w14:textId="77777777" w:rsidR="00FB43FC" w:rsidRPr="00B60EDA" w:rsidRDefault="00FB43FC">
      <w:pPr>
        <w:spacing w:after="40"/>
        <w:rPr>
          <w:rFonts w:ascii="新宋体" w:eastAsia="新宋体" w:hAnsi="新宋体"/>
          <w:lang w:eastAsia="zh-CN"/>
        </w:rPr>
      </w:pPr>
    </w:p>
    <w:p w14:paraId="0C359746" w14:textId="77777777" w:rsidR="00FB43FC" w:rsidRPr="00B60EDA" w:rsidRDefault="00000000">
      <w:pPr>
        <w:pStyle w:val="2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二 当前源码结构</w:t>
      </w:r>
    </w:p>
    <w:p w14:paraId="7EF912CC" w14:textId="438E712D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当前项目采用经典 script 加载方式。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402"/>
        <w:gridCol w:w="5669"/>
      </w:tblGrid>
      <w:tr w:rsidR="00FB43FC" w:rsidRPr="00B60EDA" w14:paraId="42024987" w14:textId="77777777">
        <w:trPr>
          <w:tblHeader/>
          <w:jc w:val="center"/>
        </w:trPr>
        <w:tc>
          <w:tcPr>
            <w:tcW w:w="3402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3090E" w14:textId="77777777" w:rsidR="00FB43FC" w:rsidRPr="00B60EDA" w:rsidRDefault="00000000">
            <w:pPr>
              <w:jc w:val="center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b/>
                <w:color w:val="FFFFFF"/>
                <w:sz w:val="19"/>
              </w:rPr>
              <w:lastRenderedPageBreak/>
              <w:t>路径</w:t>
            </w:r>
            <w:proofErr w:type="spellEnd"/>
          </w:p>
        </w:tc>
        <w:tc>
          <w:tcPr>
            <w:tcW w:w="5669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F3C1E" w14:textId="77777777" w:rsidR="00FB43FC" w:rsidRPr="00B60EDA" w:rsidRDefault="00000000">
            <w:pPr>
              <w:jc w:val="center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b/>
                <w:color w:val="FFFFFF"/>
                <w:sz w:val="19"/>
              </w:rPr>
              <w:t>职责</w:t>
            </w:r>
          </w:p>
        </w:tc>
      </w:tr>
      <w:tr w:rsidR="00FB43FC" w:rsidRPr="00B60EDA" w14:paraId="209D42C9" w14:textId="77777777">
        <w:trPr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B98FB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index.html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8C653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唯一页面源文件，包含页面结构和脚本加载顺序</w:t>
            </w:r>
          </w:p>
        </w:tc>
      </w:tr>
      <w:tr w:rsidR="00FB43FC" w:rsidRPr="00B60EDA" w14:paraId="3644E0C3" w14:textId="77777777">
        <w:trPr>
          <w:jc w:val="center"/>
        </w:trPr>
        <w:tc>
          <w:tcPr>
            <w:tcW w:w="3402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7CA52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css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>/tokens.css</w:t>
            </w:r>
          </w:p>
        </w:tc>
        <w:tc>
          <w:tcPr>
            <w:tcW w:w="5669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9998F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颜色、字体、布局尺寸、主题和动效变量</w:t>
            </w:r>
          </w:p>
        </w:tc>
      </w:tr>
      <w:tr w:rsidR="00FB43FC" w:rsidRPr="00B60EDA" w14:paraId="534DF64B" w14:textId="77777777">
        <w:trPr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F5C34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css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>/01-base-opening.css 到 06-enhancements.css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0F5AE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按顺序加载的基础、布局、展陈、手卷、字体和增强样式</w:t>
            </w:r>
          </w:p>
        </w:tc>
      </w:tr>
      <w:tr w:rsidR="00FB43FC" w:rsidRPr="00B60EDA" w14:paraId="142E803C" w14:textId="77777777">
        <w:trPr>
          <w:jc w:val="center"/>
        </w:trPr>
        <w:tc>
          <w:tcPr>
            <w:tcW w:w="3402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E6C2A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js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>/app.js</w:t>
            </w:r>
          </w:p>
        </w:tc>
        <w:tc>
          <w:tcPr>
            <w:tcW w:w="5669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88E0F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共享工具、数据渲染、初始化流程和模块编排</w:t>
            </w:r>
          </w:p>
        </w:tc>
      </w:tr>
      <w:tr w:rsidR="00FB43FC" w:rsidRPr="00B60EDA" w14:paraId="0ED1B8B6" w14:textId="77777777">
        <w:trPr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A4CC5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js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>/course-browser.js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00CA3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课程课时、课件横向浏览和课件进度</w:t>
            </w:r>
          </w:p>
        </w:tc>
      </w:tr>
      <w:tr w:rsidR="00FB43FC" w:rsidRPr="00B60EDA" w14:paraId="2D58E579" w14:textId="77777777">
        <w:trPr>
          <w:jc w:val="center"/>
        </w:trPr>
        <w:tc>
          <w:tcPr>
            <w:tcW w:w="3402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7DC63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js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>/scroll-story.js</w:t>
            </w:r>
          </w:p>
        </w:tc>
        <w:tc>
          <w:tcPr>
            <w:tcW w:w="5669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E7345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数字手卷拖动、滚轮、键盘和章节定位</w:t>
            </w:r>
          </w:p>
        </w:tc>
      </w:tr>
      <w:tr w:rsidR="00FB43FC" w:rsidRPr="00B60EDA" w14:paraId="437A4140" w14:textId="77777777">
        <w:trPr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830C4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js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>/opening-loader.js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3B8EE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开屏进度、卷轴展开、封泥裂解和粒子</w:t>
            </w:r>
          </w:p>
        </w:tc>
      </w:tr>
      <w:tr w:rsidR="00FB43FC" w:rsidRPr="00B60EDA" w14:paraId="488717E8" w14:textId="77777777">
        <w:trPr>
          <w:jc w:val="center"/>
        </w:trPr>
        <w:tc>
          <w:tcPr>
            <w:tcW w:w="3402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61655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js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>/search-dialog.js 和 source-archive.js</w:t>
            </w:r>
          </w:p>
        </w:tc>
        <w:tc>
          <w:tcPr>
            <w:tcW w:w="5669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38BCE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全站搜索、图录弹窗和资料定位</w:t>
            </w:r>
          </w:p>
        </w:tc>
      </w:tr>
      <w:tr w:rsidR="00FB43FC" w:rsidRPr="00B60EDA" w14:paraId="6D82A402" w14:textId="77777777">
        <w:trPr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CF05C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js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>/display-settings.js、page-effects.js、site-navigation.js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D9B10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设置、页面效果、导航和滚动高亮</w:t>
            </w:r>
          </w:p>
        </w:tc>
      </w:tr>
      <w:tr w:rsidR="00FB43FC" w:rsidRPr="00B60EDA" w14:paraId="4B3D82D3" w14:textId="77777777">
        <w:trPr>
          <w:jc w:val="center"/>
        </w:trPr>
        <w:tc>
          <w:tcPr>
            <w:tcW w:w="3402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AC07C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js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>/map-browser.js、ai-chat.js</w:t>
            </w:r>
          </w:p>
        </w:tc>
        <w:tc>
          <w:tcPr>
            <w:tcW w:w="5669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73448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地图交互和 AI 对话图片上传</w:t>
            </w:r>
          </w:p>
        </w:tc>
      </w:tr>
      <w:tr w:rsidR="00FB43FC" w:rsidRPr="00B60EDA" w14:paraId="083B7D98" w14:textId="77777777">
        <w:trPr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0BC3C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dist</w:t>
            </w:r>
            <w:proofErr w:type="spellEnd"/>
            <w:r w:rsidRPr="00B60EDA">
              <w:rPr>
                <w:rFonts w:ascii="新宋体" w:eastAsia="新宋体" w:hAnsi="新宋体"/>
                <w:sz w:val="19"/>
              </w:rPr>
              <w:t>/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20CA3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构建产物，不是源码；可删除后通过 npm run build 重新生成</w:t>
            </w:r>
          </w:p>
        </w:tc>
      </w:tr>
    </w:tbl>
    <w:p w14:paraId="6D4DE26B" w14:textId="77777777" w:rsidR="00FB43FC" w:rsidRPr="00B60EDA" w:rsidRDefault="00FB43FC">
      <w:pPr>
        <w:spacing w:after="40"/>
        <w:rPr>
          <w:rFonts w:ascii="新宋体" w:eastAsia="新宋体" w:hAnsi="新宋体"/>
        </w:rPr>
      </w:pPr>
    </w:p>
    <w:p w14:paraId="5FF41788" w14:textId="77777777" w:rsidR="00FB43FC" w:rsidRPr="00B60EDA" w:rsidRDefault="00000000">
      <w:pPr>
        <w:pStyle w:val="21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三 当前功能更新</w:t>
      </w:r>
    </w:p>
    <w:p w14:paraId="3237B591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栏目顺序已经收束为认识封泥、封泥故事、齐鲁封泥图鉴、调研足迹、支教课程资源、封泥牌具、问问 AI、趣味问答。此前未继续放入网页正文的课件扩展内容不作为当前页面栏目。</w:t>
      </w:r>
    </w:p>
    <w:p w14:paraId="1E3D4A81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数字手卷中的封泥图片可以进入齐鲁封泥图鉴对应卡片；图鉴、搜索结果和地图点位可以打开完整图录并定位。</w:t>
      </w:r>
    </w:p>
    <w:p w14:paraId="305FEDA3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地图下方的完整图录支持按地点、古地名、行政归属和印文检索，首页精选资料与完整资料入口已经统一。</w:t>
      </w:r>
    </w:p>
    <w:p w14:paraId="6B2C5796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课程课件支持连续停留在任意位置，进度条可以拖动；只有当某一页完整对齐到手卷视口时才标记为当前页。</w:t>
      </w:r>
    </w:p>
    <w:p w14:paraId="1F28F960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开屏动画包含进度缓动、绳线在卷轴展开前消失、封泥碎裂粒子和资源等待兜底，避免页面被开屏层永久遮挡。</w:t>
      </w:r>
    </w:p>
    <w:p w14:paraId="01F3904D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图片增加了不可拖拽和不可选中处理；数字手卷文字也按阅读场景限制了选中行为。</w:t>
      </w:r>
    </w:p>
    <w:p w14:paraId="77F384D4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深色模式覆盖了课程、地图、图录、问答和正确答案状态，避免浅色背景与深色模式文字冲突。</w:t>
      </w:r>
    </w:p>
    <w:p w14:paraId="543BB553" w14:textId="77777777" w:rsidR="00FB43FC" w:rsidRPr="00B60EDA" w:rsidRDefault="00000000">
      <w:pPr>
        <w:pStyle w:val="21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lastRenderedPageBreak/>
        <w:t xml:space="preserve">四 </w:t>
      </w:r>
      <w:proofErr w:type="spellStart"/>
      <w:r w:rsidRPr="00B60EDA">
        <w:rPr>
          <w:rFonts w:ascii="新宋体" w:eastAsia="新宋体" w:hAnsi="新宋体"/>
        </w:rPr>
        <w:t>维护规则</w:t>
      </w:r>
      <w:proofErr w:type="spellEnd"/>
    </w:p>
    <w:p w14:paraId="11A808BF" w14:textId="77777777" w:rsidR="00FB43FC" w:rsidRPr="00B60EDA" w:rsidRDefault="00000000">
      <w:pPr>
        <w:pStyle w:val="a"/>
        <w:rPr>
          <w:rFonts w:ascii="新宋体" w:eastAsia="新宋体" w:hAnsi="新宋体"/>
        </w:rPr>
      </w:pPr>
      <w:r w:rsidRPr="00B60EDA">
        <w:rPr>
          <w:rFonts w:ascii="新宋体" w:eastAsia="新宋体" w:hAnsi="新宋体"/>
          <w:lang w:eastAsia="zh-CN"/>
        </w:rPr>
        <w:t>先判断功能归属，再修改文件。</w:t>
      </w:r>
      <w:proofErr w:type="spellStart"/>
      <w:r w:rsidRPr="00B60EDA">
        <w:rPr>
          <w:rFonts w:ascii="新宋体" w:eastAsia="新宋体" w:hAnsi="新宋体"/>
        </w:rPr>
        <w:t>课程改</w:t>
      </w:r>
      <w:proofErr w:type="spellEnd"/>
      <w:r w:rsidRPr="00B60EDA">
        <w:rPr>
          <w:rFonts w:ascii="新宋体" w:eastAsia="新宋体" w:hAnsi="新宋体"/>
        </w:rPr>
        <w:t xml:space="preserve"> </w:t>
      </w:r>
      <w:proofErr w:type="spellStart"/>
      <w:r w:rsidRPr="00B60EDA">
        <w:rPr>
          <w:rFonts w:ascii="新宋体" w:eastAsia="新宋体" w:hAnsi="新宋体"/>
        </w:rPr>
        <w:t>course-browser.js，图录改</w:t>
      </w:r>
      <w:proofErr w:type="spellEnd"/>
      <w:r w:rsidRPr="00B60EDA">
        <w:rPr>
          <w:rFonts w:ascii="新宋体" w:eastAsia="新宋体" w:hAnsi="新宋体"/>
        </w:rPr>
        <w:t xml:space="preserve"> </w:t>
      </w:r>
      <w:proofErr w:type="spellStart"/>
      <w:r w:rsidRPr="00B60EDA">
        <w:rPr>
          <w:rFonts w:ascii="新宋体" w:eastAsia="新宋体" w:hAnsi="新宋体"/>
        </w:rPr>
        <w:t>source-archive.js，地图改</w:t>
      </w:r>
      <w:proofErr w:type="spellEnd"/>
      <w:r w:rsidRPr="00B60EDA">
        <w:rPr>
          <w:rFonts w:ascii="新宋体" w:eastAsia="新宋体" w:hAnsi="新宋体"/>
        </w:rPr>
        <w:t xml:space="preserve"> </w:t>
      </w:r>
      <w:proofErr w:type="spellStart"/>
      <w:r w:rsidRPr="00B60EDA">
        <w:rPr>
          <w:rFonts w:ascii="新宋体" w:eastAsia="新宋体" w:hAnsi="新宋体"/>
        </w:rPr>
        <w:t>map-browser.js，设置改</w:t>
      </w:r>
      <w:proofErr w:type="spellEnd"/>
      <w:r w:rsidRPr="00B60EDA">
        <w:rPr>
          <w:rFonts w:ascii="新宋体" w:eastAsia="新宋体" w:hAnsi="新宋体"/>
        </w:rPr>
        <w:t xml:space="preserve"> display-settings.js。</w:t>
      </w:r>
    </w:p>
    <w:p w14:paraId="766447D2" w14:textId="77777777" w:rsidR="00FB43FC" w:rsidRPr="00B60EDA" w:rsidRDefault="00000000">
      <w:pPr>
        <w:pStyle w:val="a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修改页面结构时改根目录 index.html，不直接编辑 dist/index.html。</w:t>
      </w:r>
    </w:p>
    <w:p w14:paraId="00244B96" w14:textId="77777777" w:rsidR="00FB43FC" w:rsidRPr="00B60EDA" w:rsidRDefault="00000000">
      <w:pPr>
        <w:pStyle w:val="a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修改样式变量优先改 tokens.css；修改具体板块时注意六个 CSS 文件的加载顺序。</w:t>
      </w:r>
    </w:p>
    <w:p w14:paraId="0B747C8E" w14:textId="77777777" w:rsidR="00FB43FC" w:rsidRPr="00B60EDA" w:rsidRDefault="00000000">
      <w:pPr>
        <w:pStyle w:val="a"/>
        <w:rPr>
          <w:rFonts w:ascii="新宋体" w:eastAsia="新宋体" w:hAnsi="新宋体"/>
        </w:rPr>
      </w:pPr>
      <w:proofErr w:type="spellStart"/>
      <w:r w:rsidRPr="00B60EDA">
        <w:rPr>
          <w:rFonts w:ascii="新宋体" w:eastAsia="新宋体" w:hAnsi="新宋体"/>
        </w:rPr>
        <w:t>修改媒体文件名时同步检查</w:t>
      </w:r>
      <w:proofErr w:type="spellEnd"/>
      <w:r w:rsidRPr="00B60EDA">
        <w:rPr>
          <w:rFonts w:ascii="新宋体" w:eastAsia="新宋体" w:hAnsi="新宋体"/>
        </w:rPr>
        <w:t xml:space="preserve"> data/</w:t>
      </w:r>
      <w:proofErr w:type="spellStart"/>
      <w:r w:rsidRPr="00B60EDA">
        <w:rPr>
          <w:rFonts w:ascii="新宋体" w:eastAsia="新宋体" w:hAnsi="新宋体"/>
        </w:rPr>
        <w:t>media-config.js、HTML、CSS</w:t>
      </w:r>
      <w:proofErr w:type="spellEnd"/>
      <w:r w:rsidRPr="00B60EDA">
        <w:rPr>
          <w:rFonts w:ascii="新宋体" w:eastAsia="新宋体" w:hAnsi="新宋体"/>
        </w:rPr>
        <w:t xml:space="preserve"> 和 README 中的相对路径。</w:t>
      </w:r>
    </w:p>
    <w:p w14:paraId="0EDB1CDF" w14:textId="77777777" w:rsidR="00FB43FC" w:rsidRDefault="00000000">
      <w:pPr>
        <w:pStyle w:val="a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提交前运行 npm run check、npm run build 和 git diff --check。</w:t>
      </w:r>
    </w:p>
    <w:p w14:paraId="0C97A148" w14:textId="77777777" w:rsidR="00916C3A" w:rsidRPr="00B60EDA" w:rsidRDefault="00916C3A" w:rsidP="00916C3A">
      <w:pPr>
        <w:pStyle w:val="a"/>
        <w:numPr>
          <w:ilvl w:val="0"/>
          <w:numId w:val="0"/>
        </w:numPr>
        <w:rPr>
          <w:rFonts w:ascii="新宋体" w:eastAsia="新宋体" w:hAnsi="新宋体" w:hint="eastAsia"/>
        </w:rPr>
      </w:pPr>
    </w:p>
    <w:p w14:paraId="06EF4B3B" w14:textId="77777777" w:rsidR="00FB43FC" w:rsidRPr="00B60EDA" w:rsidRDefault="00000000">
      <w:pPr>
        <w:pStyle w:val="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第二部分 阿里云公网部署说明</w:t>
      </w:r>
    </w:p>
    <w:p w14:paraId="2525D1D1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 xml:space="preserve">当前项目可以部署为阿里云函数计算 FC Web 函数。截图中的 </w:t>
      </w:r>
      <w:proofErr w:type="spellStart"/>
      <w:r w:rsidRPr="00B60EDA">
        <w:rPr>
          <w:rFonts w:ascii="新宋体" w:eastAsia="新宋体" w:hAnsi="新宋体"/>
          <w:lang w:eastAsia="zh-CN"/>
        </w:rPr>
        <w:t>fengni</w:t>
      </w:r>
      <w:proofErr w:type="spellEnd"/>
      <w:r w:rsidRPr="00B60EDA">
        <w:rPr>
          <w:rFonts w:ascii="新宋体" w:eastAsia="新宋体" w:hAnsi="新宋体"/>
          <w:lang w:eastAsia="zh-CN"/>
        </w:rPr>
        <w:t>-digital 函数使用 Node.js 20、启动命令 node server.js、监听端口 9000，和项目当前 server.js 的设计一致。建议先让 FC 同时托管网页和 API，完成域名、HTTPS、备案和接口测试后，再考虑将静态资源拆到 OSS。</w:t>
      </w:r>
    </w:p>
    <w:p w14:paraId="36EF03AC" w14:textId="77777777" w:rsidR="00FB43FC" w:rsidRPr="00B60EDA" w:rsidRDefault="00000000">
      <w:pPr>
        <w:pStyle w:val="21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 xml:space="preserve">一 </w:t>
      </w:r>
      <w:proofErr w:type="spellStart"/>
      <w:r w:rsidRPr="00B60EDA">
        <w:rPr>
          <w:rFonts w:ascii="新宋体" w:eastAsia="新宋体" w:hAnsi="新宋体"/>
        </w:rPr>
        <w:t>部署前准备</w:t>
      </w:r>
      <w:proofErr w:type="spellEnd"/>
    </w:p>
    <w:p w14:paraId="0A6CBD49" w14:textId="77777777" w:rsidR="00FB43FC" w:rsidRPr="00B60EDA" w:rsidRDefault="00000000">
      <w:pPr>
        <w:pStyle w:val="a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确认 www.niyunzhitan.cn 已完成 ICP 备案接入，并准备阿里云 SSL 证书。</w:t>
      </w:r>
    </w:p>
    <w:p w14:paraId="08A64295" w14:textId="77777777" w:rsidR="00FB43FC" w:rsidRPr="00B60EDA" w:rsidRDefault="00000000">
      <w:pPr>
        <w:pStyle w:val="a"/>
        <w:rPr>
          <w:rFonts w:ascii="新宋体" w:eastAsia="新宋体" w:hAnsi="新宋体"/>
        </w:rPr>
      </w:pPr>
      <w:proofErr w:type="spellStart"/>
      <w:r w:rsidRPr="00B60EDA">
        <w:rPr>
          <w:rFonts w:ascii="新宋体" w:eastAsia="新宋体" w:hAnsi="新宋体"/>
        </w:rPr>
        <w:t>在本地运行</w:t>
      </w:r>
      <w:proofErr w:type="spellEnd"/>
      <w:r w:rsidRPr="00B60EDA">
        <w:rPr>
          <w:rFonts w:ascii="新宋体" w:eastAsia="新宋体" w:hAnsi="新宋体"/>
        </w:rPr>
        <w:t xml:space="preserve"> </w:t>
      </w:r>
      <w:proofErr w:type="spellStart"/>
      <w:r w:rsidRPr="00B60EDA">
        <w:rPr>
          <w:rFonts w:ascii="新宋体" w:eastAsia="新宋体" w:hAnsi="新宋体"/>
        </w:rPr>
        <w:t>npm</w:t>
      </w:r>
      <w:proofErr w:type="spellEnd"/>
      <w:r w:rsidRPr="00B60EDA">
        <w:rPr>
          <w:rFonts w:ascii="新宋体" w:eastAsia="新宋体" w:hAnsi="新宋体"/>
        </w:rPr>
        <w:t xml:space="preserve"> </w:t>
      </w:r>
      <w:proofErr w:type="spellStart"/>
      <w:r w:rsidRPr="00B60EDA">
        <w:rPr>
          <w:rFonts w:ascii="新宋体" w:eastAsia="新宋体" w:hAnsi="新宋体"/>
        </w:rPr>
        <w:t>install、npm</w:t>
      </w:r>
      <w:proofErr w:type="spellEnd"/>
      <w:r w:rsidRPr="00B60EDA">
        <w:rPr>
          <w:rFonts w:ascii="新宋体" w:eastAsia="新宋体" w:hAnsi="新宋体"/>
        </w:rPr>
        <w:t xml:space="preserve"> run check 和 npm run build。</w:t>
      </w:r>
    </w:p>
    <w:p w14:paraId="6D551648" w14:textId="77777777" w:rsidR="00FB43FC" w:rsidRPr="00B60EDA" w:rsidRDefault="00000000">
      <w:pPr>
        <w:pStyle w:val="a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确认 dist/index.html、dist/css/、dist/js/ 和 dist/assets/quiz-bundle.js 存在。</w:t>
      </w:r>
    </w:p>
    <w:p w14:paraId="7444C549" w14:textId="77777777" w:rsidR="00FB43FC" w:rsidRPr="00B60EDA" w:rsidRDefault="00000000">
      <w:pPr>
        <w:pStyle w:val="a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处理 .fcignore。当前 server.js 优先从 dist/ 提供首页和构建资源，因此部署包必须包含 dist/，不能在部署流程中把它排除后又不重新构建。</w:t>
      </w:r>
    </w:p>
    <w:p w14:paraId="0D51688D" w14:textId="77777777" w:rsidR="00FB43FC" w:rsidRPr="00B60EDA" w:rsidRDefault="00000000">
      <w:pPr>
        <w:pStyle w:val="a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准备 FC 环境变量，不要把 .env、API Key、数据库密码或 .git 放入部署包。</w:t>
      </w:r>
    </w:p>
    <w:p w14:paraId="07249369" w14:textId="4A98A5C9" w:rsidR="00FB43FC" w:rsidRPr="00B60EDA" w:rsidRDefault="00000000">
      <w:pPr>
        <w:spacing w:before="60" w:after="160"/>
        <w:ind w:left="255" w:right="255"/>
        <w:rPr>
          <w:rFonts w:ascii="新宋体" w:eastAsia="新宋体" w:hAnsi="新宋体"/>
        </w:rPr>
      </w:pPr>
      <w:r w:rsidRPr="00B60EDA">
        <w:rPr>
          <w:rFonts w:ascii="新宋体" w:eastAsia="新宋体" w:hAnsi="新宋体"/>
          <w:color w:val="2D2D2D"/>
          <w:sz w:val="17"/>
        </w:rPr>
        <w:t>DASHSCOPE_API_KEY=</w:t>
      </w:r>
      <w:proofErr w:type="spellStart"/>
      <w:r w:rsidRPr="00B60EDA">
        <w:rPr>
          <w:rFonts w:ascii="新宋体" w:eastAsia="新宋体" w:hAnsi="新宋体"/>
          <w:color w:val="2D2D2D"/>
          <w:sz w:val="17"/>
        </w:rPr>
        <w:t>真实百炼</w:t>
      </w:r>
      <w:proofErr w:type="spellEnd"/>
      <w:r w:rsidRPr="00B60EDA">
        <w:rPr>
          <w:rFonts w:ascii="新宋体" w:eastAsia="新宋体" w:hAnsi="新宋体"/>
          <w:color w:val="2D2D2D"/>
          <w:sz w:val="17"/>
        </w:rPr>
        <w:t xml:space="preserve"> API Key</w:t>
      </w:r>
      <w:r w:rsidRPr="00B60EDA">
        <w:rPr>
          <w:rFonts w:ascii="新宋体" w:eastAsia="新宋体" w:hAnsi="新宋体"/>
          <w:color w:val="2D2D2D"/>
          <w:sz w:val="17"/>
        </w:rPr>
        <w:br/>
        <w:t>DASHSCOPE_APP_ID=c786fc9824414081980b6aa3258bb787</w:t>
      </w:r>
      <w:r w:rsidRPr="00B60EDA">
        <w:rPr>
          <w:rFonts w:ascii="新宋体" w:eastAsia="新宋体" w:hAnsi="新宋体"/>
          <w:color w:val="2D2D2D"/>
          <w:sz w:val="17"/>
        </w:rPr>
        <w:br/>
        <w:t>QWEN_VL_MODEL=</w:t>
      </w:r>
      <w:proofErr w:type="spellStart"/>
      <w:r w:rsidRPr="00B60EDA">
        <w:rPr>
          <w:rFonts w:ascii="新宋体" w:eastAsia="新宋体" w:hAnsi="新宋体"/>
          <w:color w:val="2D2D2D"/>
          <w:sz w:val="17"/>
        </w:rPr>
        <w:t>qwen</w:t>
      </w:r>
      <w:proofErr w:type="spellEnd"/>
      <w:r w:rsidRPr="00B60EDA">
        <w:rPr>
          <w:rFonts w:ascii="新宋体" w:eastAsia="新宋体" w:hAnsi="新宋体"/>
          <w:color w:val="2D2D2D"/>
          <w:sz w:val="17"/>
        </w:rPr>
        <w:t>-</w:t>
      </w:r>
      <w:proofErr w:type="spellStart"/>
      <w:r w:rsidRPr="00B60EDA">
        <w:rPr>
          <w:rFonts w:ascii="新宋体" w:eastAsia="新宋体" w:hAnsi="新宋体"/>
          <w:color w:val="2D2D2D"/>
          <w:sz w:val="17"/>
        </w:rPr>
        <w:t>vl</w:t>
      </w:r>
      <w:proofErr w:type="spellEnd"/>
      <w:r w:rsidRPr="00B60EDA">
        <w:rPr>
          <w:rFonts w:ascii="新宋体" w:eastAsia="新宋体" w:hAnsi="新宋体"/>
          <w:color w:val="2D2D2D"/>
          <w:sz w:val="17"/>
        </w:rPr>
        <w:t>-plus</w:t>
      </w:r>
      <w:r w:rsidRPr="00B60EDA">
        <w:rPr>
          <w:rFonts w:ascii="新宋体" w:eastAsia="新宋体" w:hAnsi="新宋体"/>
          <w:color w:val="2D2D2D"/>
          <w:sz w:val="17"/>
        </w:rPr>
        <w:br/>
        <w:t>FRONTEND_ORIGIN=https://www.niyunzhitan.cn</w:t>
      </w:r>
      <w:r w:rsidRPr="00B60EDA">
        <w:rPr>
          <w:rFonts w:ascii="新宋体" w:eastAsia="新宋体" w:hAnsi="新宋体"/>
          <w:color w:val="2D2D2D"/>
          <w:sz w:val="17"/>
        </w:rPr>
        <w:br/>
        <w:t>ENABLE_HSTS=false</w:t>
      </w:r>
    </w:p>
    <w:p w14:paraId="2137E0BD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确认 HTTPS 和所有资源加载稳定后，再把 ENABLE_HSTS 改成 true。若暂时不接 MySQL，可保留 USE_DATABASE=false 和 USE_QUIZ_DATABASE=false，让页面使用本地展示数据和本地题库。</w:t>
      </w:r>
    </w:p>
    <w:p w14:paraId="77B571F9" w14:textId="77777777" w:rsidR="00FB43FC" w:rsidRPr="00B60EDA" w:rsidRDefault="00000000">
      <w:pPr>
        <w:pStyle w:val="21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二 FC 函数配置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FB43FC" w:rsidRPr="00B60EDA" w14:paraId="40761252" w14:textId="77777777">
        <w:trPr>
          <w:tblHeader/>
          <w:jc w:val="center"/>
        </w:trPr>
        <w:tc>
          <w:tcPr>
            <w:tcW w:w="2835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249F5" w14:textId="77777777" w:rsidR="00FB43FC" w:rsidRPr="00B60EDA" w:rsidRDefault="00000000">
            <w:pPr>
              <w:jc w:val="center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b/>
                <w:color w:val="FFFFFF"/>
                <w:sz w:val="19"/>
              </w:rPr>
              <w:t>项目</w:t>
            </w:r>
          </w:p>
        </w:tc>
        <w:tc>
          <w:tcPr>
            <w:tcW w:w="623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BF015" w14:textId="77777777" w:rsidR="00FB43FC" w:rsidRPr="00B60EDA" w:rsidRDefault="00000000">
            <w:pPr>
              <w:jc w:val="center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b/>
                <w:color w:val="FFFFFF"/>
                <w:sz w:val="19"/>
              </w:rPr>
              <w:t>建议值</w:t>
            </w:r>
          </w:p>
        </w:tc>
      </w:tr>
      <w:tr w:rsidR="00FB43FC" w:rsidRPr="00B60EDA" w14:paraId="2A840A12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9B294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运行环境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4829F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Node.js 20</w:t>
            </w:r>
          </w:p>
        </w:tc>
      </w:tr>
      <w:tr w:rsidR="00FB43FC" w:rsidRPr="00B60EDA" w14:paraId="40BF2EE1" w14:textId="77777777">
        <w:trPr>
          <w:jc w:val="center"/>
        </w:trPr>
        <w:tc>
          <w:tcPr>
            <w:tcW w:w="283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31521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启动命令</w:t>
            </w:r>
          </w:p>
        </w:tc>
        <w:tc>
          <w:tcPr>
            <w:tcW w:w="6236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E5C7F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node server.js，或使用平台构建阶段完成 npm run build 后再启动</w:t>
            </w:r>
          </w:p>
        </w:tc>
      </w:tr>
      <w:tr w:rsidR="00FB43FC" w:rsidRPr="00B60EDA" w14:paraId="332D0D56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6572B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监听端口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AAF8A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9000</w:t>
            </w:r>
          </w:p>
        </w:tc>
      </w:tr>
      <w:tr w:rsidR="00FB43FC" w:rsidRPr="00B60EDA" w14:paraId="4153C3D0" w14:textId="77777777">
        <w:trPr>
          <w:jc w:val="center"/>
        </w:trPr>
        <w:tc>
          <w:tcPr>
            <w:tcW w:w="283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772A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执行超时</w:t>
            </w:r>
          </w:p>
        </w:tc>
        <w:tc>
          <w:tcPr>
            <w:tcW w:w="6236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9836C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至少 60 秒，AI 图片请求建议留出余量</w:t>
            </w:r>
          </w:p>
        </w:tc>
      </w:tr>
      <w:tr w:rsidR="00FB43FC" w:rsidRPr="00B60EDA" w14:paraId="6AB8A4B0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BECE3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lastRenderedPageBreak/>
              <w:t>内存</w:t>
            </w:r>
            <w:proofErr w:type="spellEnd"/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B90A4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建议 512 MB 或更高</w:t>
            </w:r>
          </w:p>
        </w:tc>
      </w:tr>
      <w:tr w:rsidR="00FB43FC" w:rsidRPr="00B60EDA" w14:paraId="229623C7" w14:textId="77777777">
        <w:trPr>
          <w:jc w:val="center"/>
        </w:trPr>
        <w:tc>
          <w:tcPr>
            <w:tcW w:w="283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2EE38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公网入口</w:t>
            </w:r>
          </w:p>
        </w:tc>
        <w:tc>
          <w:tcPr>
            <w:tcW w:w="6236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9C4F7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FC 自定义域名 www.niyunzhitan.cn，路径 /* 转发到当前函数</w:t>
            </w:r>
          </w:p>
        </w:tc>
      </w:tr>
    </w:tbl>
    <w:p w14:paraId="74E76048" w14:textId="77777777" w:rsidR="00FB43FC" w:rsidRPr="00B60EDA" w:rsidRDefault="00FB43FC">
      <w:pPr>
        <w:spacing w:after="40"/>
        <w:rPr>
          <w:rFonts w:ascii="新宋体" w:eastAsia="新宋体" w:hAnsi="新宋体"/>
          <w:lang w:eastAsia="zh-CN"/>
        </w:rPr>
      </w:pPr>
    </w:p>
    <w:p w14:paraId="6B65A5EF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DNS 中为 www 添加阿里云 FC 控制台提供的 CNAME 目标，不要手工猜测记录值。自定义域名配置完成后，选择正式 HTTPS 证书并确认匿名访问策略符合网站公开访问需求。</w:t>
      </w:r>
    </w:p>
    <w:p w14:paraId="359BC4BA" w14:textId="77777777" w:rsidR="00FB43FC" w:rsidRPr="00B60EDA" w:rsidRDefault="00000000">
      <w:pPr>
        <w:pStyle w:val="21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 xml:space="preserve">三 </w:t>
      </w:r>
      <w:proofErr w:type="spellStart"/>
      <w:r w:rsidRPr="00B60EDA">
        <w:rPr>
          <w:rFonts w:ascii="新宋体" w:eastAsia="新宋体" w:hAnsi="新宋体"/>
        </w:rPr>
        <w:t>前端地址配置</w:t>
      </w:r>
      <w:proofErr w:type="spellEnd"/>
    </w:p>
    <w:p w14:paraId="33D6D3A3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如果网页和 API 使用同一个正式域名，建议把 js/config.js 中的 API 地址设为空字符串，让浏览器使用当前域名下的 /api/*。正式环境不要保留 127.0.0.1:3000。</w:t>
      </w:r>
    </w:p>
    <w:p w14:paraId="5381D34E" w14:textId="14879A26" w:rsidR="00FB43FC" w:rsidRPr="00B60EDA" w:rsidRDefault="00000000">
      <w:pPr>
        <w:spacing w:before="60" w:after="160"/>
        <w:ind w:left="255" w:right="255"/>
        <w:rPr>
          <w:rFonts w:ascii="新宋体" w:eastAsia="新宋体" w:hAnsi="新宋体"/>
        </w:rPr>
      </w:pPr>
      <w:proofErr w:type="spellStart"/>
      <w:r w:rsidRPr="00B60EDA">
        <w:rPr>
          <w:rFonts w:ascii="新宋体" w:eastAsia="新宋体" w:hAnsi="新宋体"/>
          <w:color w:val="2D2D2D"/>
          <w:sz w:val="17"/>
        </w:rPr>
        <w:t>window.APP_CONFIG</w:t>
      </w:r>
      <w:proofErr w:type="spellEnd"/>
      <w:r w:rsidRPr="00B60EDA">
        <w:rPr>
          <w:rFonts w:ascii="新宋体" w:eastAsia="新宋体" w:hAnsi="新宋体"/>
          <w:color w:val="2D2D2D"/>
          <w:sz w:val="17"/>
        </w:rPr>
        <w:t xml:space="preserve"> = {</w:t>
      </w:r>
      <w:r w:rsidRPr="00B60EDA">
        <w:rPr>
          <w:rFonts w:ascii="新宋体" w:eastAsia="新宋体" w:hAnsi="新宋体"/>
          <w:color w:val="2D2D2D"/>
          <w:sz w:val="17"/>
        </w:rPr>
        <w:br/>
        <w:t xml:space="preserve">  AI_API_BASE_URL: "",</w:t>
      </w:r>
      <w:r w:rsidRPr="00B60EDA">
        <w:rPr>
          <w:rFonts w:ascii="新宋体" w:eastAsia="新宋体" w:hAnsi="新宋体"/>
          <w:color w:val="2D2D2D"/>
          <w:sz w:val="17"/>
        </w:rPr>
        <w:br/>
        <w:t xml:space="preserve">  AI_FALLBACK_API_BASE_URL: "",</w:t>
      </w:r>
      <w:r w:rsidRPr="00B60EDA">
        <w:rPr>
          <w:rFonts w:ascii="新宋体" w:eastAsia="新宋体" w:hAnsi="新宋体"/>
          <w:color w:val="2D2D2D"/>
          <w:sz w:val="17"/>
        </w:rPr>
        <w:br/>
        <w:t xml:space="preserve">  API_BASE_URL: "",</w:t>
      </w:r>
      <w:r w:rsidRPr="00B60EDA">
        <w:rPr>
          <w:rFonts w:ascii="新宋体" w:eastAsia="新宋体" w:hAnsi="新宋体"/>
          <w:color w:val="2D2D2D"/>
          <w:sz w:val="17"/>
        </w:rPr>
        <w:br/>
        <w:t xml:space="preserve">  USE_DATABASE: false,</w:t>
      </w:r>
      <w:r w:rsidRPr="00B60EDA">
        <w:rPr>
          <w:rFonts w:ascii="新宋体" w:eastAsia="新宋体" w:hAnsi="新宋体"/>
          <w:color w:val="2D2D2D"/>
          <w:sz w:val="17"/>
        </w:rPr>
        <w:br/>
        <w:t xml:space="preserve">  USE_QUIZ_DATABASE: false</w:t>
      </w:r>
      <w:r w:rsidRPr="00B60EDA">
        <w:rPr>
          <w:rFonts w:ascii="新宋体" w:eastAsia="新宋体" w:hAnsi="新宋体"/>
          <w:color w:val="2D2D2D"/>
          <w:sz w:val="17"/>
        </w:rPr>
        <w:br/>
        <w:t>};</w:t>
      </w:r>
    </w:p>
    <w:p w14:paraId="36942EEE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如果前端和 API 分开部署到 OSS 与 FC，则需要把 AI_API_BASE_URL 和 API_BASE_URL 指向 FC HTTPS 地址，同时在 FC 中把 FRONTEND_ORIGIN 设置为正式前端地址。</w:t>
      </w:r>
    </w:p>
    <w:p w14:paraId="6DD920E6" w14:textId="77777777" w:rsidR="00FB43FC" w:rsidRPr="00B60EDA" w:rsidRDefault="00000000">
      <w:pPr>
        <w:pStyle w:val="21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四 上线检查</w:t>
      </w:r>
    </w:p>
    <w:p w14:paraId="3DCFF97D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打开 https://www.niyunzhitan.cn，确认首页、CSS、图片、字体和问答脚本正常加载。</w:t>
      </w:r>
    </w:p>
    <w:p w14:paraId="6EA2F378" w14:textId="77777777" w:rsidR="00FB43FC" w:rsidRPr="00B60EDA" w:rsidRDefault="00000000">
      <w:pPr>
        <w:pStyle w:val="a0"/>
        <w:rPr>
          <w:rFonts w:ascii="新宋体" w:eastAsia="新宋体" w:hAnsi="新宋体"/>
        </w:rPr>
      </w:pPr>
      <w:proofErr w:type="spellStart"/>
      <w:r w:rsidRPr="00B60EDA">
        <w:rPr>
          <w:rFonts w:ascii="新宋体" w:eastAsia="新宋体" w:hAnsi="新宋体"/>
        </w:rPr>
        <w:t>依次访问</w:t>
      </w:r>
      <w:proofErr w:type="spellEnd"/>
      <w:r w:rsidRPr="00B60EDA">
        <w:rPr>
          <w:rFonts w:ascii="新宋体" w:eastAsia="新宋体" w:hAnsi="新宋体"/>
        </w:rPr>
        <w:t xml:space="preserve"> /</w:t>
      </w:r>
      <w:proofErr w:type="spellStart"/>
      <w:r w:rsidRPr="00B60EDA">
        <w:rPr>
          <w:rFonts w:ascii="新宋体" w:eastAsia="新宋体" w:hAnsi="新宋体"/>
        </w:rPr>
        <w:t>api</w:t>
      </w:r>
      <w:proofErr w:type="spellEnd"/>
      <w:r w:rsidRPr="00B60EDA">
        <w:rPr>
          <w:rFonts w:ascii="新宋体" w:eastAsia="新宋体" w:hAnsi="新宋体"/>
        </w:rPr>
        <w:t>/health、/</w:t>
      </w:r>
      <w:proofErr w:type="spellStart"/>
      <w:r w:rsidRPr="00B60EDA">
        <w:rPr>
          <w:rFonts w:ascii="新宋体" w:eastAsia="新宋体" w:hAnsi="新宋体"/>
        </w:rPr>
        <w:t>api</w:t>
      </w:r>
      <w:proofErr w:type="spellEnd"/>
      <w:r w:rsidRPr="00B60EDA">
        <w:rPr>
          <w:rFonts w:ascii="新宋体" w:eastAsia="新宋体" w:hAnsi="新宋体"/>
        </w:rPr>
        <w:t>/ai/status、/</w:t>
      </w:r>
      <w:proofErr w:type="spellStart"/>
      <w:r w:rsidRPr="00B60EDA">
        <w:rPr>
          <w:rFonts w:ascii="新宋体" w:eastAsia="新宋体" w:hAnsi="新宋体"/>
        </w:rPr>
        <w:t>api</w:t>
      </w:r>
      <w:proofErr w:type="spellEnd"/>
      <w:r w:rsidRPr="00B60EDA">
        <w:rPr>
          <w:rFonts w:ascii="新宋体" w:eastAsia="新宋体" w:hAnsi="新宋体"/>
        </w:rPr>
        <w:t>/data/stats、/</w:t>
      </w:r>
      <w:proofErr w:type="spellStart"/>
      <w:r w:rsidRPr="00B60EDA">
        <w:rPr>
          <w:rFonts w:ascii="新宋体" w:eastAsia="新宋体" w:hAnsi="新宋体"/>
        </w:rPr>
        <w:t>api</w:t>
      </w:r>
      <w:proofErr w:type="spellEnd"/>
      <w:r w:rsidRPr="00B60EDA">
        <w:rPr>
          <w:rFonts w:ascii="新宋体" w:eastAsia="新宋体" w:hAnsi="新宋体"/>
        </w:rPr>
        <w:t>/data/sites 和 /</w:t>
      </w:r>
      <w:proofErr w:type="spellStart"/>
      <w:r w:rsidRPr="00B60EDA">
        <w:rPr>
          <w:rFonts w:ascii="新宋体" w:eastAsia="新宋体" w:hAnsi="新宋体"/>
        </w:rPr>
        <w:t>api</w:t>
      </w:r>
      <w:proofErr w:type="spellEnd"/>
      <w:r w:rsidRPr="00B60EDA">
        <w:rPr>
          <w:rFonts w:ascii="新宋体" w:eastAsia="新宋体" w:hAnsi="新宋体"/>
        </w:rPr>
        <w:t>/quiz/start。</w:t>
      </w:r>
    </w:p>
    <w:p w14:paraId="7C63323C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确认开屏动画可以结束，搜索弹窗可以打开，图鉴与完整图录可以定位。</w:t>
      </w:r>
    </w:p>
    <w:p w14:paraId="048B1A84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确认地图点位、课程课件、封泥牌具、AI 图片上传和趣味问答正常。</w:t>
      </w:r>
    </w:p>
    <w:p w14:paraId="6784F106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在浅色、深色和手机宽度下检查文字对比度、按钮位置和页面溢出。</w:t>
      </w:r>
    </w:p>
    <w:p w14:paraId="721F606C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检查 FC 日志、函数调用次数、AI 费用和限流告警。</w:t>
      </w:r>
    </w:p>
    <w:p w14:paraId="38C308FE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正式上线后按要求补办公安联网备案，并保留域名、备案、证书和部署版本记录。</w:t>
      </w:r>
    </w:p>
    <w:p w14:paraId="2D3CD88F" w14:textId="31316DFC" w:rsidR="00FB43FC" w:rsidRPr="00B60EDA" w:rsidRDefault="00FB43FC">
      <w:pPr>
        <w:rPr>
          <w:rFonts w:ascii="新宋体" w:eastAsia="新宋体" w:hAnsi="新宋体"/>
          <w:lang w:eastAsia="zh-CN"/>
        </w:rPr>
      </w:pPr>
    </w:p>
    <w:p w14:paraId="124CA917" w14:textId="77777777" w:rsidR="00FB43FC" w:rsidRPr="00B60EDA" w:rsidRDefault="00000000">
      <w:pPr>
        <w:pStyle w:val="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第三部分 普通访客使用说明</w:t>
      </w:r>
    </w:p>
    <w:p w14:paraId="21FF813E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这一部分可以直接提供给网站访客。你不需要了解代码，按照页面上的按钮和栏目浏览即可。</w:t>
      </w:r>
    </w:p>
    <w:p w14:paraId="620DEF9A" w14:textId="77777777" w:rsidR="00FB43FC" w:rsidRPr="00B60EDA" w:rsidRDefault="00000000">
      <w:pPr>
        <w:pStyle w:val="2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一 这是什么网站</w:t>
      </w:r>
    </w:p>
    <w:p w14:paraId="4BADDD1B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泥云智探是一个介绍齐鲁封泥的智慧人文网站。你可以从一方小泥块出发，了解封泥如何用于封缄文书、确认来源和留下历史线索，也可以查看实物资料、地图、课程、3D 牌具、AI 导览和趣味问答。</w:t>
      </w:r>
    </w:p>
    <w:p w14:paraId="68083FCE" w14:textId="77777777" w:rsidR="00FB43FC" w:rsidRPr="00B60EDA" w:rsidRDefault="00000000">
      <w:pPr>
        <w:pStyle w:val="2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lastRenderedPageBreak/>
        <w:t>二 第一次打开网站</w:t>
      </w:r>
    </w:p>
    <w:p w14:paraId="1F84AA5D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打开网站后可能会先看到“封泥解缄”开屏动画。它用一幅古卷逐渐展开、封泥裂解和资料展厅开启的过程，带你进入正文。动画结束后会自动进入首页。</w:t>
      </w:r>
    </w:p>
    <w:p w14:paraId="3F88742C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如果不想每次等待，可以点击右上角齿轮，在显示设置中关闭“开启开屏动画”，刷新后页面会直接进入正文。</w:t>
      </w:r>
    </w:p>
    <w:p w14:paraId="70DD9346" w14:textId="77777777" w:rsidR="00FB43FC" w:rsidRPr="00B60EDA" w:rsidRDefault="00000000">
      <w:pPr>
        <w:pStyle w:val="21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 xml:space="preserve">三 </w:t>
      </w:r>
      <w:proofErr w:type="spellStart"/>
      <w:r w:rsidRPr="00B60EDA">
        <w:rPr>
          <w:rFonts w:ascii="新宋体" w:eastAsia="新宋体" w:hAnsi="新宋体"/>
        </w:rPr>
        <w:t>顶部导航</w:t>
      </w:r>
      <w:proofErr w:type="spellEnd"/>
    </w:p>
    <w:p w14:paraId="7F67D5B8" w14:textId="77777777" w:rsidR="00FB43FC" w:rsidRPr="00B60EDA" w:rsidRDefault="00000000">
      <w:pPr>
        <w:pStyle w:val="a0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认识封泥</w:t>
      </w:r>
    </w:p>
    <w:p w14:paraId="4D7EE642" w14:textId="77777777" w:rsidR="00FB43FC" w:rsidRPr="00B60EDA" w:rsidRDefault="00000000">
      <w:pPr>
        <w:pStyle w:val="a0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封泥故事</w:t>
      </w:r>
    </w:p>
    <w:p w14:paraId="185459E8" w14:textId="77777777" w:rsidR="00FB43FC" w:rsidRPr="00B60EDA" w:rsidRDefault="00000000">
      <w:pPr>
        <w:pStyle w:val="a0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齐鲁封泥图鉴</w:t>
      </w:r>
    </w:p>
    <w:p w14:paraId="7709CA48" w14:textId="77777777" w:rsidR="00FB43FC" w:rsidRPr="00B60EDA" w:rsidRDefault="00000000">
      <w:pPr>
        <w:pStyle w:val="a0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调研足迹</w:t>
      </w:r>
    </w:p>
    <w:p w14:paraId="4DA2246A" w14:textId="77777777" w:rsidR="00FB43FC" w:rsidRPr="00B60EDA" w:rsidRDefault="00000000">
      <w:pPr>
        <w:pStyle w:val="a0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支教课程资源</w:t>
      </w:r>
    </w:p>
    <w:p w14:paraId="605BE4E0" w14:textId="77777777" w:rsidR="00FB43FC" w:rsidRPr="00B60EDA" w:rsidRDefault="00000000">
      <w:pPr>
        <w:pStyle w:val="a0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封泥牌具</w:t>
      </w:r>
    </w:p>
    <w:p w14:paraId="40685492" w14:textId="77777777" w:rsidR="00FB43FC" w:rsidRPr="00B60EDA" w:rsidRDefault="00000000">
      <w:pPr>
        <w:pStyle w:val="a0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问问 AI</w:t>
      </w:r>
    </w:p>
    <w:p w14:paraId="7D812DCA" w14:textId="77777777" w:rsidR="00FB43FC" w:rsidRPr="00B60EDA" w:rsidRDefault="00000000">
      <w:pPr>
        <w:pStyle w:val="a0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趣味问答</w:t>
      </w:r>
    </w:p>
    <w:p w14:paraId="5FC6ACE5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在手机或窄窗口中，导航会收进菜单按钮。点击菜单按钮即可展开。</w:t>
      </w:r>
    </w:p>
    <w:p w14:paraId="63E3B99C" w14:textId="77777777" w:rsidR="00FB43FC" w:rsidRPr="00B60EDA" w:rsidRDefault="00000000">
      <w:pPr>
        <w:pStyle w:val="2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四 搜索和图录</w:t>
      </w:r>
    </w:p>
    <w:p w14:paraId="32548F82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点击右上角“搜索”，输入印文、地点或行政名称，例如“临淄”“守印”“仓府”或“泰山郡”。结果会分为代表藏品和区县图录。点击结果后，网站会自动打开对应内容并定位。</w:t>
      </w:r>
    </w:p>
    <w:p w14:paraId="71122F09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齐鲁封泥图鉴展示精选藏品；完整图录收录区县资料。图鉴卡片、地图点位和搜索结果都可以进入完整图录。</w:t>
      </w:r>
    </w:p>
    <w:p w14:paraId="61A3710A" w14:textId="77777777" w:rsidR="00FB43FC" w:rsidRPr="00B60EDA" w:rsidRDefault="00000000">
      <w:pPr>
        <w:pStyle w:val="2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五 认识封泥和数字手卷</w:t>
      </w:r>
    </w:p>
    <w:p w14:paraId="563487BD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数字手卷讲一封古代文书如何书写、系绳、覆泥、钤印、传递和验封。手卷支持点击左右箭头、鼠标拖动、滚轮、键盘方向键和手机左右滑动。手卷下方的封泥图片可以点击，直接跳到齐鲁封泥图鉴中的对应卡片。</w:t>
      </w:r>
    </w:p>
    <w:p w14:paraId="38484835" w14:textId="77777777" w:rsidR="00FB43FC" w:rsidRPr="00B60EDA" w:rsidRDefault="00000000">
      <w:pPr>
        <w:pStyle w:val="2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六 封泥故事和地图</w:t>
      </w:r>
    </w:p>
    <w:p w14:paraId="4806FE55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点击封泥故事卡片可以阅读秦代宫廷日常、陈介祺与金石考证、齐都地方制度、仓府盐铁和漕运凭信等内容。调研足迹中的山东 3D 地图展示封泥资料点位。点击地图圆点可以查看地点详情，并打开当前地点的完整图录。地图用于文化展示和历史地理理解，不是测绘或导航工具。</w:t>
      </w:r>
    </w:p>
    <w:p w14:paraId="4F57DDFE" w14:textId="77777777" w:rsidR="00FB43FC" w:rsidRPr="00B60EDA" w:rsidRDefault="00000000">
      <w:pPr>
        <w:pStyle w:val="2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七 支教课程资源</w:t>
      </w:r>
    </w:p>
    <w:p w14:paraId="78EC2E50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课程栏目包含三课时课件、支教活动回顾视频和可下载的教案学习单。切换课时后，可以使用左右按钮、方向键、鼠标拖动或底部进度条浏览课件，也可以打开原始 PDF。</w:t>
      </w:r>
    </w:p>
    <w:p w14:paraId="17B9B97D" w14:textId="77777777" w:rsidR="00FB43FC" w:rsidRPr="00B60EDA" w:rsidRDefault="00000000">
      <w:pPr>
        <w:pStyle w:val="2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lastRenderedPageBreak/>
        <w:t>八 封泥牌具</w:t>
      </w:r>
    </w:p>
    <w:p w14:paraId="4B0D9ECA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“封泥牌具”展示扑克牌和麻将主题 3D 模型。拖动模型可以旋转，滚轮可以缩放，双击可以翻面；还可以切换扑克牌和麻将、浏览上一件或下一件、暂停旋转、复位和全屏。</w:t>
      </w:r>
    </w:p>
    <w:p w14:paraId="649195EE" w14:textId="77777777" w:rsidR="00FB43FC" w:rsidRPr="00B60EDA" w:rsidRDefault="00000000">
      <w:pPr>
        <w:pStyle w:val="2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九 印小灵和 AI</w:t>
      </w:r>
    </w:p>
    <w:p w14:paraId="4031B08A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点击右下角印小灵可以打开快捷对话。页面下方的完整 AI 区域支持文字提问、图片上传和封泥观察。AI 结果只适合作为辅助学习参考；对于模糊、残缺或有争议的古文字，仍需要专业人员复核。上传图片前，请确认其中没有身份证件、联系方式或其他不希望发送到 AI 服务的隐私信息。</w:t>
      </w:r>
    </w:p>
    <w:p w14:paraId="4D4E793F" w14:textId="77777777" w:rsidR="00FB43FC" w:rsidRPr="00B60EDA" w:rsidRDefault="00000000">
      <w:pPr>
        <w:pStyle w:val="21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 xml:space="preserve">十 </w:t>
      </w:r>
      <w:proofErr w:type="spellStart"/>
      <w:r w:rsidRPr="00B60EDA">
        <w:rPr>
          <w:rFonts w:ascii="新宋体" w:eastAsia="新宋体" w:hAnsi="新宋体"/>
        </w:rPr>
        <w:t>趣味问答</w:t>
      </w:r>
      <w:proofErr w:type="spellEnd"/>
    </w:p>
    <w:p w14:paraId="568E3AEE" w14:textId="77777777" w:rsidR="00FB43FC" w:rsidRPr="00B60EDA" w:rsidRDefault="00000000">
      <w:pPr>
        <w:pStyle w:val="a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选择一个答案。</w:t>
      </w:r>
    </w:p>
    <w:p w14:paraId="29779C85" w14:textId="77777777" w:rsidR="00FB43FC" w:rsidRPr="00B60EDA" w:rsidRDefault="00000000">
      <w:pPr>
        <w:pStyle w:val="a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点击确认答案。</w:t>
      </w:r>
    </w:p>
    <w:p w14:paraId="6CBC6EE8" w14:textId="77777777" w:rsidR="00FB43FC" w:rsidRPr="00B60EDA" w:rsidRDefault="00000000">
      <w:pPr>
        <w:pStyle w:val="a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查看对错和解析。</w:t>
      </w:r>
    </w:p>
    <w:p w14:paraId="13F7BD42" w14:textId="77777777" w:rsidR="00FB43FC" w:rsidRPr="00B60EDA" w:rsidRDefault="00000000">
      <w:pPr>
        <w:pStyle w:val="a"/>
        <w:rPr>
          <w:rFonts w:ascii="新宋体" w:eastAsia="新宋体" w:hAnsi="新宋体"/>
        </w:rPr>
      </w:pPr>
      <w:r w:rsidRPr="00B60EDA">
        <w:rPr>
          <w:rFonts w:ascii="新宋体" w:eastAsia="新宋体" w:hAnsi="新宋体"/>
        </w:rPr>
        <w:t>点击下一题继续。</w:t>
      </w:r>
    </w:p>
    <w:p w14:paraId="222453F0" w14:textId="77777777" w:rsidR="00FB43FC" w:rsidRPr="00B60EDA" w:rsidRDefault="00000000">
      <w:pPr>
        <w:pStyle w:val="a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完成后查看总分，也可以再来一轮。</w:t>
      </w:r>
    </w:p>
    <w:p w14:paraId="66B4D230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深色模式下，正确选项会使用清晰的浅色文字和青铜色标记。长选项会自动切换为更适合阅读的单列布局。</w:t>
      </w:r>
    </w:p>
    <w:p w14:paraId="41F05786" w14:textId="77777777" w:rsidR="00FB43FC" w:rsidRPr="00B60EDA" w:rsidRDefault="00000000">
      <w:pPr>
        <w:pStyle w:val="21"/>
        <w:rPr>
          <w:rFonts w:ascii="新宋体" w:eastAsia="新宋体" w:hAnsi="新宋体"/>
        </w:rPr>
      </w:pPr>
      <w:proofErr w:type="spellStart"/>
      <w:r w:rsidRPr="00B60EDA">
        <w:rPr>
          <w:rFonts w:ascii="新宋体" w:eastAsia="新宋体" w:hAnsi="新宋体"/>
        </w:rPr>
        <w:t>十一</w:t>
      </w:r>
      <w:proofErr w:type="spellEnd"/>
      <w:r w:rsidRPr="00B60EDA">
        <w:rPr>
          <w:rFonts w:ascii="新宋体" w:eastAsia="新宋体" w:hAnsi="新宋体"/>
        </w:rPr>
        <w:t xml:space="preserve"> </w:t>
      </w:r>
      <w:proofErr w:type="spellStart"/>
      <w:r w:rsidRPr="00B60EDA">
        <w:rPr>
          <w:rFonts w:ascii="新宋体" w:eastAsia="新宋体" w:hAnsi="新宋体"/>
        </w:rPr>
        <w:t>显示设置</w:t>
      </w:r>
      <w:proofErr w:type="spellEnd"/>
    </w:p>
    <w:p w14:paraId="3C5A9296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汉白玉：固定使用浅色模式。</w:t>
      </w:r>
    </w:p>
    <w:p w14:paraId="79B65556" w14:textId="77777777" w:rsidR="00FB43FC" w:rsidRPr="00B60EDA" w:rsidRDefault="00000000">
      <w:pPr>
        <w:pStyle w:val="a0"/>
        <w:rPr>
          <w:rFonts w:ascii="新宋体" w:eastAsia="新宋体" w:hAnsi="新宋体"/>
        </w:rPr>
      </w:pPr>
      <w:proofErr w:type="spellStart"/>
      <w:r w:rsidRPr="00B60EDA">
        <w:rPr>
          <w:rFonts w:ascii="新宋体" w:eastAsia="新宋体" w:hAnsi="新宋体"/>
        </w:rPr>
        <w:t>墨玉：固定使用深色模式</w:t>
      </w:r>
      <w:proofErr w:type="spellEnd"/>
      <w:r w:rsidRPr="00B60EDA">
        <w:rPr>
          <w:rFonts w:ascii="新宋体" w:eastAsia="新宋体" w:hAnsi="新宋体"/>
        </w:rPr>
        <w:t>。</w:t>
      </w:r>
    </w:p>
    <w:p w14:paraId="62F4C411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昼夜自动：每天 06:00 至 18:00 使用浅色，其余时间使用深色。</w:t>
      </w:r>
    </w:p>
    <w:p w14:paraId="6312BBE1" w14:textId="77777777" w:rsidR="00FB43FC" w:rsidRPr="00B60EDA" w:rsidRDefault="00000000">
      <w:pPr>
        <w:pStyle w:val="a0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还可以调整字号、行距、页面动效、卡片倾斜、背景微尘、开屏动画和印小灵。</w:t>
      </w:r>
    </w:p>
    <w:p w14:paraId="60BEA2AB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这些设置保存在当前浏览器中，不会影响其他访客。</w:t>
      </w:r>
    </w:p>
    <w:p w14:paraId="0C736499" w14:textId="77777777" w:rsidR="00FB43FC" w:rsidRPr="00B60EDA" w:rsidRDefault="00000000">
      <w:pPr>
        <w:pStyle w:val="2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十二 常见问题</w:t>
      </w:r>
    </w:p>
    <w:p w14:paraId="41E6F954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开屏动画太久：在显示设置中关闭开屏动画并刷新。地图空白：等待地图初始化或刷新页面，浏览器需要支持 WebGL。AI 没有回答：检查网络和服务状态，稍后再试。页面在手机上布局不同：网站会根据屏幕宽度自动调整，这是正常现象。</w:t>
      </w:r>
    </w:p>
    <w:p w14:paraId="54F7EAC0" w14:textId="77777777" w:rsidR="00FB43FC" w:rsidRPr="00B60EDA" w:rsidRDefault="00000000">
      <w:pPr>
        <w:pStyle w:val="21"/>
        <w:rPr>
          <w:rFonts w:ascii="新宋体" w:eastAsia="新宋体" w:hAnsi="新宋体"/>
        </w:rPr>
      </w:pPr>
      <w:proofErr w:type="spellStart"/>
      <w:r w:rsidRPr="00B60EDA">
        <w:rPr>
          <w:rFonts w:ascii="新宋体" w:eastAsia="新宋体" w:hAnsi="新宋体"/>
        </w:rPr>
        <w:t>十三</w:t>
      </w:r>
      <w:proofErr w:type="spellEnd"/>
      <w:r w:rsidRPr="00B60EDA">
        <w:rPr>
          <w:rFonts w:ascii="新宋体" w:eastAsia="新宋体" w:hAnsi="新宋体"/>
        </w:rPr>
        <w:t xml:space="preserve"> </w:t>
      </w:r>
      <w:proofErr w:type="spellStart"/>
      <w:r w:rsidRPr="00B60EDA">
        <w:rPr>
          <w:rFonts w:ascii="新宋体" w:eastAsia="新宋体" w:hAnsi="新宋体"/>
        </w:rPr>
        <w:t>推荐浏览路线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FB43FC" w:rsidRPr="00B60EDA" w14:paraId="65AB5CFA" w14:textId="77777777">
        <w:trPr>
          <w:tblHeader/>
          <w:jc w:val="center"/>
        </w:trPr>
        <w:tc>
          <w:tcPr>
            <w:tcW w:w="2268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59C6B" w14:textId="77777777" w:rsidR="00FB43FC" w:rsidRPr="00B60EDA" w:rsidRDefault="00000000">
            <w:pPr>
              <w:jc w:val="center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b/>
                <w:color w:val="FFFFFF"/>
                <w:sz w:val="19"/>
              </w:rPr>
              <w:t>目的</w:t>
            </w:r>
          </w:p>
        </w:tc>
        <w:tc>
          <w:tcPr>
            <w:tcW w:w="6803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E9873" w14:textId="77777777" w:rsidR="00FB43FC" w:rsidRPr="00B60EDA" w:rsidRDefault="00000000">
            <w:pPr>
              <w:jc w:val="center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b/>
                <w:color w:val="FFFFFF"/>
                <w:sz w:val="19"/>
              </w:rPr>
              <w:t>建议路线</w:t>
            </w:r>
          </w:p>
        </w:tc>
      </w:tr>
      <w:tr w:rsidR="00FB43FC" w:rsidRPr="00B60EDA" w14:paraId="2C7F6968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ABD8E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r w:rsidRPr="00B60EDA">
              <w:rPr>
                <w:rFonts w:ascii="新宋体" w:eastAsia="新宋体" w:hAnsi="新宋体"/>
                <w:sz w:val="19"/>
              </w:rPr>
              <w:t>快速了解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6EF83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首屏 → 认识封泥 → 封泥故事 → 趣味问答</w:t>
            </w:r>
          </w:p>
        </w:tc>
      </w:tr>
      <w:tr w:rsidR="00FB43FC" w:rsidRPr="00B60EDA" w14:paraId="0830E6A4" w14:textId="77777777">
        <w:trPr>
          <w:jc w:val="center"/>
        </w:trPr>
        <w:tc>
          <w:tcPr>
            <w:tcW w:w="226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B7527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地理探索</w:t>
            </w:r>
            <w:proofErr w:type="spellEnd"/>
          </w:p>
        </w:tc>
        <w:tc>
          <w:tcPr>
            <w:tcW w:w="6803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A1FBF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调研足迹 → 地图点位 → 地点详情 → 完整图录</w:t>
            </w:r>
          </w:p>
        </w:tc>
      </w:tr>
      <w:tr w:rsidR="00FB43FC" w:rsidRPr="00B60EDA" w14:paraId="26FBF564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CC59E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t>深度研学</w:t>
            </w:r>
            <w:proofErr w:type="spellEnd"/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62667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数字手卷 → 图鉴 → AI 图片观察 → 趣味问答</w:t>
            </w:r>
          </w:p>
        </w:tc>
      </w:tr>
      <w:tr w:rsidR="00FB43FC" w:rsidRPr="00B60EDA" w14:paraId="7BEDA43C" w14:textId="77777777">
        <w:trPr>
          <w:jc w:val="center"/>
        </w:trPr>
        <w:tc>
          <w:tcPr>
            <w:tcW w:w="226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1CB1B" w14:textId="77777777" w:rsidR="00FB43FC" w:rsidRPr="00B60EDA" w:rsidRDefault="00000000">
            <w:pPr>
              <w:spacing w:after="40"/>
              <w:rPr>
                <w:rFonts w:ascii="新宋体" w:eastAsia="新宋体" w:hAnsi="新宋体"/>
              </w:rPr>
            </w:pPr>
            <w:proofErr w:type="spellStart"/>
            <w:r w:rsidRPr="00B60EDA">
              <w:rPr>
                <w:rFonts w:ascii="新宋体" w:eastAsia="新宋体" w:hAnsi="新宋体"/>
                <w:sz w:val="19"/>
              </w:rPr>
              <w:lastRenderedPageBreak/>
              <w:t>互动体验</w:t>
            </w:r>
            <w:proofErr w:type="spellEnd"/>
          </w:p>
        </w:tc>
        <w:tc>
          <w:tcPr>
            <w:tcW w:w="6803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9931C" w14:textId="77777777" w:rsidR="00FB43FC" w:rsidRPr="00B60EDA" w:rsidRDefault="00000000">
            <w:pPr>
              <w:spacing w:after="40"/>
              <w:rPr>
                <w:rFonts w:ascii="新宋体" w:eastAsia="新宋体" w:hAnsi="新宋体"/>
                <w:lang w:eastAsia="zh-CN"/>
              </w:rPr>
            </w:pPr>
            <w:r w:rsidRPr="00B60EDA">
              <w:rPr>
                <w:rFonts w:ascii="新宋体" w:eastAsia="新宋体" w:hAnsi="新宋体"/>
                <w:sz w:val="19"/>
                <w:lang w:eastAsia="zh-CN"/>
              </w:rPr>
              <w:t>开屏卷轴 → 印小灵 → 封泥牌具 → 趣味问答</w:t>
            </w:r>
          </w:p>
        </w:tc>
      </w:tr>
    </w:tbl>
    <w:p w14:paraId="66C296CB" w14:textId="77777777" w:rsidR="00FB43FC" w:rsidRPr="00B60EDA" w:rsidRDefault="00FB43FC">
      <w:pPr>
        <w:spacing w:after="40"/>
        <w:rPr>
          <w:rFonts w:ascii="新宋体" w:eastAsia="新宋体" w:hAnsi="新宋体"/>
          <w:lang w:eastAsia="zh-CN"/>
        </w:rPr>
      </w:pPr>
    </w:p>
    <w:p w14:paraId="521FD378" w14:textId="77777777" w:rsidR="00FB43FC" w:rsidRPr="00B60EDA" w:rsidRDefault="00000000">
      <w:pPr>
        <w:pStyle w:val="1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文档说明</w:t>
      </w:r>
    </w:p>
    <w:p w14:paraId="2A0087C0" w14:textId="77777777" w:rsidR="00FB43FC" w:rsidRPr="00B60EDA" w:rsidRDefault="00000000">
      <w:pPr>
        <w:spacing w:after="120" w:line="324" w:lineRule="auto"/>
        <w:rPr>
          <w:rFonts w:ascii="新宋体" w:eastAsia="新宋体" w:hAnsi="新宋体"/>
          <w:lang w:eastAsia="zh-CN"/>
        </w:rPr>
      </w:pPr>
      <w:r w:rsidRPr="00B60EDA">
        <w:rPr>
          <w:rFonts w:ascii="新宋体" w:eastAsia="新宋体" w:hAnsi="新宋体"/>
          <w:lang w:eastAsia="zh-CN"/>
        </w:rPr>
        <w:t>本手册根据当前项目源码、最近版本提交记录、现有 User-Safari 使用说明和阿里云 FC 部署说明整理。项目页面、接口地址和云平台控制台发生变化时，应以实际部署配置为准。</w:t>
      </w:r>
    </w:p>
    <w:sectPr w:rsidR="00FB43FC" w:rsidRPr="00B60EDA" w:rsidSect="00034616">
      <w:footerReference w:type="default" r:id="rId8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C41B2" w14:textId="77777777" w:rsidR="006A4452" w:rsidRDefault="006A4452">
      <w:pPr>
        <w:spacing w:after="0" w:line="240" w:lineRule="auto"/>
      </w:pPr>
      <w:r>
        <w:separator/>
      </w:r>
    </w:p>
  </w:endnote>
  <w:endnote w:type="continuationSeparator" w:id="0">
    <w:p w14:paraId="3C9CF140" w14:textId="77777777" w:rsidR="006A4452" w:rsidRDefault="006A4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5314A" w14:textId="77777777" w:rsidR="00FB43FC" w:rsidRDefault="00000000">
    <w:pPr>
      <w:jc w:val="right"/>
      <w:rPr>
        <w:lang w:eastAsia="zh-CN"/>
      </w:rPr>
    </w:pPr>
    <w:r>
      <w:rPr>
        <w:color w:val="6E6E6E"/>
        <w:sz w:val="16"/>
        <w:lang w:eastAsia="zh-CN"/>
      </w:rPr>
      <w:t>泥云智探  |  更新与使用手册  |  2026 年 9 月</w:t>
    </w:r>
    <w:r>
      <w:rPr>
        <w:lang w:eastAsia="zh-CN"/>
      </w:rPr>
      <w:tab/>
      <w:t xml:space="preserve">第 </w:t>
    </w:r>
    <w:r>
      <w:fldChar w:fldCharType="begin"/>
    </w:r>
    <w:r>
      <w:rPr>
        <w:lang w:eastAsia="zh-CN"/>
      </w:rPr>
      <w:instrText>PAGE</w:instrText>
    </w:r>
    <w:r w:rsidR="00B60EDA">
      <w:rPr>
        <w:rFonts w:hint="eastAsia"/>
      </w:rPr>
      <w:fldChar w:fldCharType="separate"/>
    </w:r>
    <w:r w:rsidR="00B60EDA">
      <w:rPr>
        <w:rFonts w:hint="eastAsia"/>
        <w:noProof/>
        <w:lang w:eastAsia="zh-CN"/>
      </w:rPr>
      <w:t>1</w:t>
    </w:r>
    <w:r>
      <w:fldChar w:fldCharType="end"/>
    </w:r>
    <w:r>
      <w:rPr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6C071" w14:textId="77777777" w:rsidR="006A4452" w:rsidRDefault="006A4452">
      <w:pPr>
        <w:spacing w:after="0" w:line="240" w:lineRule="auto"/>
      </w:pPr>
      <w:r>
        <w:separator/>
      </w:r>
    </w:p>
  </w:footnote>
  <w:footnote w:type="continuationSeparator" w:id="0">
    <w:p w14:paraId="70CE52DA" w14:textId="77777777" w:rsidR="006A4452" w:rsidRDefault="006A4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623754">
    <w:abstractNumId w:val="8"/>
  </w:num>
  <w:num w:numId="2" w16cid:durableId="1480227968">
    <w:abstractNumId w:val="6"/>
  </w:num>
  <w:num w:numId="3" w16cid:durableId="602997773">
    <w:abstractNumId w:val="5"/>
  </w:num>
  <w:num w:numId="4" w16cid:durableId="91242242">
    <w:abstractNumId w:val="4"/>
  </w:num>
  <w:num w:numId="5" w16cid:durableId="924269675">
    <w:abstractNumId w:val="7"/>
  </w:num>
  <w:num w:numId="6" w16cid:durableId="2106031182">
    <w:abstractNumId w:val="3"/>
  </w:num>
  <w:num w:numId="7" w16cid:durableId="377124299">
    <w:abstractNumId w:val="2"/>
  </w:num>
  <w:num w:numId="8" w16cid:durableId="1159882225">
    <w:abstractNumId w:val="1"/>
  </w:num>
  <w:num w:numId="9" w16cid:durableId="138013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452"/>
    <w:rsid w:val="00916C3A"/>
    <w:rsid w:val="00AA1D8D"/>
    <w:rsid w:val="00B47730"/>
    <w:rsid w:val="00B60EDA"/>
    <w:rsid w:val="00C036E7"/>
    <w:rsid w:val="00CB0664"/>
    <w:rsid w:val="00FB43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8BA54"/>
  <w14:defaultImageDpi w14:val="300"/>
  <w15:docId w15:val="{F3CBB985-C70E-404F-A880-E3A444D7C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23232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5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333333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555555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F4E5F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泥云智探更新与使用手册</dc:title>
  <dc:subject>项目更新说明与普通访客使用说明</dc:subject>
  <dc:creator>泥云智探项目组</dc:creator>
  <cp:keywords>泥云智探, 齐鲁封泥, 项目更新, 网站使用, 阿里云函数计算</cp:keywords>
  <dc:description>generated by python-docx</dc:description>
  <cp:lastModifiedBy>lenovo</cp:lastModifiedBy>
  <cp:revision>3</cp:revision>
  <dcterms:created xsi:type="dcterms:W3CDTF">2013-12-23T23:15:00Z</dcterms:created>
  <dcterms:modified xsi:type="dcterms:W3CDTF">2026-09-06T05:53:00Z</dcterms:modified>
  <cp:category/>
</cp:coreProperties>
</file>