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 SQL statement to add address attributes to User table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ALTER TABLE hh_User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AddressLine1 varchar(255),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AddressLine2 varchar(255),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City varchar(255),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State varchar(2),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ADD Zip varchar(10);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