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common peripherals of computer?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rPr>
                <w:b w:val="1"/>
                <w:color w:val="ff0000"/>
                <w:sz w:val="4"/>
                <w:szCs w:val="4"/>
              </w:rPr>
            </w:pPr>
            <w:r w:rsidDel="00000000" w:rsidR="00000000" w:rsidRPr="00000000">
              <w:rPr>
                <w:rtl w:val="0"/>
              </w:rPr>
            </w:r>
          </w:p>
          <w:p w:rsidR="00000000" w:rsidDel="00000000" w:rsidP="00000000" w:rsidRDefault="00000000" w:rsidRPr="00000000" w14:paraId="0000000D">
            <w:pPr>
              <w:tabs>
                <w:tab w:val="center" w:leader="none" w:pos="5420"/>
              </w:tabs>
              <w:rPr>
                <w:b w:val="1"/>
                <w:color w:val="ff0000"/>
                <w:sz w:val="32"/>
                <w:szCs w:val="32"/>
              </w:rPr>
            </w:pPr>
            <w:r w:rsidDel="00000000" w:rsidR="00000000" w:rsidRPr="00000000">
              <w:rPr>
                <w:b w:val="1"/>
                <w:color w:val="ff0000"/>
                <w:sz w:val="32"/>
                <w:szCs w:val="32"/>
                <w:rtl w:val="0"/>
              </w:rPr>
              <w:t xml:space="preserve">Common peripherals </w:t>
            </w:r>
            <w:hyperlink r:id="rId7">
              <w:r w:rsidDel="00000000" w:rsidR="00000000" w:rsidRPr="00000000">
                <w:rPr>
                  <w:color w:val="0000ff"/>
                  <w:u w:val="single"/>
                  <w:rtl w:val="0"/>
                </w:rPr>
                <w:t xml:space="preserve">https://drive.google.com/file/d/1461k_IENfmdZlg_NamfDGf4Vasb70H1y/view?usp=sharing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common input peripherals?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mouse, keyboard, printres, scanner, microphone, digitizer, touchpad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common output peripherals?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printers, speakers, </w:t>
            </w:r>
            <w:r w:rsidDel="00000000" w:rsidR="00000000" w:rsidRPr="00000000">
              <w:rPr>
                <w:sz w:val="24"/>
                <w:szCs w:val="24"/>
                <w:rtl w:val="0"/>
              </w:rPr>
              <w:t xml:space="preserve">display devices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common input and output peripherals?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touch screen, s</w:t>
            </w:r>
            <w:r w:rsidDel="00000000" w:rsidR="00000000" w:rsidRPr="00000000">
              <w:rPr>
                <w:sz w:val="24"/>
                <w:szCs w:val="24"/>
                <w:rtl w:val="0"/>
              </w:rPr>
              <w:t xml:space="preserve">mart tv, set top box, kvm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KVM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keyboard video mouse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we found KVM?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rack mounted servers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biometric devices?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device to scan the retina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MIDI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midi?</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technology in which we can digitilize the music</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Painting in a Photoshop can be done using?</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digitizer </w:t>
            </w:r>
            <w:r w:rsidDel="00000000" w:rsidR="00000000" w:rsidRPr="00000000">
              <w:rPr>
                <w:rtl w:val="0"/>
              </w:rPr>
            </w:r>
          </w:p>
        </w:tc>
      </w:tr>
    </w:tbl>
    <w:p w:rsidR="00000000" w:rsidDel="00000000" w:rsidP="00000000" w:rsidRDefault="00000000" w:rsidRPr="00000000" w14:paraId="00000033">
      <w:pPr>
        <w:rPr/>
      </w:pPr>
      <w:bookmarkStart w:colFirst="0" w:colLast="0" w:name="_heading=h.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61k_IENfmdZlg_NamfDGf4Vasb70H1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5bLVxKRzC0UCGmgaELX8K3HgiQ==">CgMxLjAyCGguZ2pkZ3hzOAByITFqTXZUaDVUOHRKUEo1LVpLS0JaV2QyWE80aHpzckxILQ==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