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82FB5" w14:textId="77777777" w:rsidR="00456EB9" w:rsidRPr="00BA0566" w:rsidRDefault="00456EB9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2DBB2D0A" w14:textId="77777777" w:rsidR="00456EB9" w:rsidRPr="00BA0566" w:rsidRDefault="00456EB9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2EC53480" w14:textId="3D23118C" w:rsidR="00456EB9" w:rsidRPr="00FF6B90" w:rsidRDefault="00456EB9" w:rsidP="00FF6B90">
      <w:pPr>
        <w:spacing w:before="100" w:beforeAutospacing="1" w:after="100" w:afterAutospacing="1"/>
        <w:jc w:val="center"/>
        <w:outlineLvl w:val="0"/>
        <w:rPr>
          <w:rFonts w:ascii="Open Sans" w:hAnsi="Open Sans" w:cs="Open Sans"/>
          <w:b/>
          <w:bCs/>
          <w:color w:val="000000"/>
          <w:kern w:val="36"/>
          <w:sz w:val="36"/>
          <w:szCs w:val="36"/>
        </w:rPr>
      </w:pPr>
      <w:r w:rsidRPr="00456EB9">
        <w:rPr>
          <w:rFonts w:ascii="Open Sans" w:hAnsi="Open Sans" w:cs="Open Sans"/>
          <w:b/>
          <w:bCs/>
          <w:color w:val="000000"/>
          <w:kern w:val="36"/>
          <w:sz w:val="36"/>
          <w:szCs w:val="36"/>
        </w:rPr>
        <w:t>Endüstri Referanslarımız</w:t>
      </w:r>
    </w:p>
    <w:p w14:paraId="5390F27E" w14:textId="32289119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bookmarkStart w:id="0" w:name="_GoBack"/>
      <w:r w:rsidRPr="00456EB9">
        <w:rPr>
          <w:rFonts w:ascii="Open Sans" w:hAnsi="Open Sans" w:cs="Open Sans"/>
          <w:color w:val="000000"/>
        </w:rPr>
        <w:t>920 MW ENERJİSA KOMBİNE ÇEVRİM / Bandırma-BALIKESİR</w:t>
      </w:r>
    </w:p>
    <w:p w14:paraId="0E2151BD" w14:textId="77777777" w:rsid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154 MW MANİSA OSB KOJENERASYON SATRALİ</w:t>
      </w:r>
    </w:p>
    <w:p w14:paraId="089230F6" w14:textId="38ED995D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50 MW ÇERKEZKÖY ENERJİ ELEKTRİK ÜRETİM A.Ş. / TEKİRDAĞ</w:t>
      </w:r>
    </w:p>
    <w:p w14:paraId="4F19B7E6" w14:textId="5F7721CD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18 MW SÖNMEZ ENERJİ ELEKTRİK ÜRETİM A.Ş. / UŞAK</w:t>
      </w:r>
    </w:p>
    <w:p w14:paraId="2421F365" w14:textId="7D99BC73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 xml:space="preserve">TAİ - TUSAS HAVACILIK UZAY SANAYİ / ANKARA </w:t>
      </w:r>
    </w:p>
    <w:p w14:paraId="57554EFE" w14:textId="0A269F21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 xml:space="preserve">İSKENDERUN DEMİR ÇELİK FAB./ SOĞUTMA KULELERİ </w:t>
      </w:r>
    </w:p>
    <w:p w14:paraId="4A43E58D" w14:textId="2C2E69BB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KİPAŞ DENİM İŞLETMELERİ A.Ş. / KAHRAMANMARAŞ</w:t>
      </w:r>
    </w:p>
    <w:p w14:paraId="48528F60" w14:textId="2DD91F7D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TOFAŞ  / BURSA</w:t>
      </w:r>
    </w:p>
    <w:p w14:paraId="2773BDD4" w14:textId="21290B2D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VESTEL / MANİSA OSB</w:t>
      </w:r>
    </w:p>
    <w:p w14:paraId="0F633038" w14:textId="3256AC98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IMPERIAL TABACCO / MANİSA OSB</w:t>
      </w:r>
    </w:p>
    <w:p w14:paraId="2DB60D90" w14:textId="14C4FE98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TÜPRAŞ / İZMİT</w:t>
      </w:r>
    </w:p>
    <w:p w14:paraId="0DC01F64" w14:textId="6511C012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 xml:space="preserve">RAİLTUR VAGON ENDÜSTRİSİ / KAYSERİ </w:t>
      </w:r>
    </w:p>
    <w:p w14:paraId="1E80FF78" w14:textId="60622C59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TRAÇİM ÇİMENTO FABRİKASI / TRAKYA</w:t>
      </w:r>
    </w:p>
    <w:p w14:paraId="76832E23" w14:textId="79CAB6C3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AKTEKS AKRİLİK / GAZİANTEP</w:t>
      </w:r>
    </w:p>
    <w:p w14:paraId="6196B30D" w14:textId="3AD57BBC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KİPAŞ HOLDİNG</w:t>
      </w:r>
    </w:p>
    <w:p w14:paraId="6D5FDC67" w14:textId="712020A0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ZORLU - PETROGAS GAZİANTEP DOĞALGAZ ANA DAĞITIM HATTI</w:t>
      </w:r>
    </w:p>
    <w:p w14:paraId="7227C808" w14:textId="7EBE0F0A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BOYDAK HOLDİNG BİNASI / KAYSERİ</w:t>
      </w:r>
    </w:p>
    <w:p w14:paraId="41D23CF4" w14:textId="4BFB7EDB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İSTİKBAL MOBİLYA - MERKEZ ÇELİK / KAYSERİ</w:t>
      </w:r>
    </w:p>
    <w:p w14:paraId="7803F72F" w14:textId="2C1AC145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KÜTAHYA ŞEKER FABRİKASI</w:t>
      </w:r>
    </w:p>
    <w:p w14:paraId="5A403D25" w14:textId="6D5852A7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BOĞAZLIYAN ŞEKER FABRİKASI</w:t>
      </w:r>
    </w:p>
    <w:p w14:paraId="7AC3F4BA" w14:textId="6C12E107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ADAPAZARI ŞEKER FABRİKASI</w:t>
      </w:r>
    </w:p>
    <w:p w14:paraId="2413A094" w14:textId="41DEA0E7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lastRenderedPageBreak/>
        <w:t xml:space="preserve">KAHRAMANMARAŞ </w:t>
      </w:r>
      <w:proofErr w:type="gramStart"/>
      <w:r w:rsidRPr="00456EB9">
        <w:rPr>
          <w:rFonts w:ascii="Open Sans" w:hAnsi="Open Sans" w:cs="Open Sans"/>
          <w:color w:val="000000"/>
        </w:rPr>
        <w:t>KAĞIT</w:t>
      </w:r>
      <w:proofErr w:type="gramEnd"/>
      <w:r w:rsidRPr="00456EB9">
        <w:rPr>
          <w:rFonts w:ascii="Open Sans" w:hAnsi="Open Sans" w:cs="Open Sans"/>
          <w:color w:val="000000"/>
        </w:rPr>
        <w:t xml:space="preserve"> SANAYİ</w:t>
      </w:r>
    </w:p>
    <w:p w14:paraId="54FE15B4" w14:textId="2B90DBB2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TUNÇBİLEK TERMİK SANTRALİ / KÜTAHYA</w:t>
      </w:r>
    </w:p>
    <w:p w14:paraId="5E602749" w14:textId="27073F7E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GARP LİNYİTLERİ İŞLETMESİ / KÜTAHYA</w:t>
      </w:r>
    </w:p>
    <w:p w14:paraId="2AE7B1E1" w14:textId="22D3ED02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 xml:space="preserve">OYKA </w:t>
      </w:r>
      <w:proofErr w:type="gramStart"/>
      <w:r w:rsidRPr="00456EB9">
        <w:rPr>
          <w:rFonts w:ascii="Open Sans" w:hAnsi="Open Sans" w:cs="Open Sans"/>
          <w:color w:val="000000"/>
        </w:rPr>
        <w:t>KAĞIT</w:t>
      </w:r>
      <w:proofErr w:type="gramEnd"/>
      <w:r w:rsidRPr="00456EB9">
        <w:rPr>
          <w:rFonts w:ascii="Open Sans" w:hAnsi="Open Sans" w:cs="Open Sans"/>
          <w:color w:val="000000"/>
        </w:rPr>
        <w:t xml:space="preserve"> SANAYİ / ZONGULDAK</w:t>
      </w:r>
    </w:p>
    <w:p w14:paraId="1A41A4F8" w14:textId="77777777" w:rsid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KESKİNOĞLU TAVUKÇULUK / MANİSA</w:t>
      </w:r>
    </w:p>
    <w:p w14:paraId="432850C9" w14:textId="0C28F4BD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FERRARO ÇİKOLATA FABRİKASI / MANİSA OSB</w:t>
      </w:r>
    </w:p>
    <w:p w14:paraId="088FEEC1" w14:textId="0C1DE6F2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GÖNEN YENİLENEBİLİR ENERJİ A.Ş. / BURSA</w:t>
      </w:r>
    </w:p>
    <w:p w14:paraId="4C2982C4" w14:textId="77777777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ÖRS TAVUKÇULUK ÜRETİM ÇİFTLİĞİ / BALIKESİR</w:t>
      </w:r>
    </w:p>
    <w:p w14:paraId="5E4B2920" w14:textId="0EA43247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KOMEL ENERJİ - KOMBASSAN HOLDİNG / KONYA</w:t>
      </w:r>
    </w:p>
    <w:p w14:paraId="30B1B656" w14:textId="2FD642DD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TÜPRAŞ FUELOİL DÖNÜŞÜM RUP PROJESİ / İZMİT</w:t>
      </w:r>
    </w:p>
    <w:p w14:paraId="7E496734" w14:textId="48ED4E48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SELNİKEL A.Ş. / ANKARA</w:t>
      </w:r>
    </w:p>
    <w:p w14:paraId="61092C20" w14:textId="77777777" w:rsidR="00456EB9" w:rsidRPr="00BA0566" w:rsidRDefault="00456EB9" w:rsidP="00A5659E">
      <w:pPr>
        <w:rPr>
          <w:rFonts w:ascii="Arial TUR" w:hAnsi="Arial TUR" w:cs="Arial TUR"/>
          <w:sz w:val="20"/>
          <w:szCs w:val="20"/>
          <w:lang w:eastAsia="en-US"/>
        </w:rPr>
      </w:pPr>
    </w:p>
    <w:p w14:paraId="37EEB9BE" w14:textId="77777777" w:rsidR="00456EB9" w:rsidRPr="00BA0566" w:rsidRDefault="00456EB9" w:rsidP="00A5659E">
      <w:pPr>
        <w:rPr>
          <w:rFonts w:ascii="Arial TUR" w:hAnsi="Arial TUR" w:cs="Arial TUR"/>
          <w:sz w:val="20"/>
          <w:szCs w:val="20"/>
          <w:lang w:eastAsia="en-US"/>
        </w:rPr>
      </w:pPr>
    </w:p>
    <w:p w14:paraId="5C587A00" w14:textId="77777777" w:rsidR="00456EB9" w:rsidRPr="00BA0566" w:rsidRDefault="00456EB9" w:rsidP="00A5659E">
      <w:pPr>
        <w:rPr>
          <w:rFonts w:ascii="Arial TUR" w:hAnsi="Arial TUR" w:cs="Arial TUR"/>
          <w:sz w:val="20"/>
          <w:szCs w:val="20"/>
          <w:lang w:eastAsia="en-US"/>
        </w:rPr>
      </w:pPr>
    </w:p>
    <w:p w14:paraId="494D32E2" w14:textId="54216EE6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CİNER HOLDİNG – KAZAN SODA A.Ş. / ANKARA</w:t>
      </w:r>
    </w:p>
    <w:p w14:paraId="0267AEEA" w14:textId="4FEA3DD0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KOLİN İNŞAAT – SOMA TERMİK SANTRALİ</w:t>
      </w:r>
    </w:p>
    <w:p w14:paraId="642AE822" w14:textId="0B55774F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TÜRKMENİSTAN CAM FABRİKASI / TEPE TÜRKMEN İNŞAAT</w:t>
      </w:r>
    </w:p>
    <w:p w14:paraId="2BF610B0" w14:textId="6F024EC4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İSTANBUL DERİ ORGANİZE SANAYİ BÖLGESİ</w:t>
      </w:r>
    </w:p>
    <w:p w14:paraId="5D6F6E1B" w14:textId="4D0B5A67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BRISA LASTİK FABRİKASI / AKSARAY</w:t>
      </w:r>
    </w:p>
    <w:p w14:paraId="0393EAE2" w14:textId="3FC8FBBD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 xml:space="preserve">DYO BOYA FABRİKASI / İZMİR </w:t>
      </w:r>
    </w:p>
    <w:p w14:paraId="5CA6A27D" w14:textId="703A2A1B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KÇS KAHRAMANMARAŞ ÇİMENTO BETON SAN. VE MAD. İŞL. A.Ş.</w:t>
      </w:r>
    </w:p>
    <w:p w14:paraId="6C0815D7" w14:textId="55309A32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>KARDEMİR AŞ.</w:t>
      </w:r>
    </w:p>
    <w:p w14:paraId="0D3AC0F6" w14:textId="59B7F71B" w:rsidR="00456EB9" w:rsidRPr="00456EB9" w:rsidRDefault="00456EB9" w:rsidP="00A5659E">
      <w:pPr>
        <w:pStyle w:val="NormalWeb"/>
        <w:ind w:left="360"/>
        <w:rPr>
          <w:rFonts w:ascii="Open Sans" w:hAnsi="Open Sans" w:cs="Open Sans"/>
          <w:color w:val="000000"/>
        </w:rPr>
      </w:pPr>
      <w:r w:rsidRPr="00456EB9">
        <w:rPr>
          <w:rFonts w:ascii="Open Sans" w:hAnsi="Open Sans" w:cs="Open Sans"/>
          <w:color w:val="000000"/>
        </w:rPr>
        <w:t xml:space="preserve">DEMETER SÜT VE SÜT ÜRÜNLERİ TARIM </w:t>
      </w:r>
      <w:proofErr w:type="gramStart"/>
      <w:r w:rsidRPr="00456EB9">
        <w:rPr>
          <w:rFonts w:ascii="Open Sans" w:hAnsi="Open Sans" w:cs="Open Sans"/>
          <w:color w:val="000000"/>
        </w:rPr>
        <w:t>HAYV.SAN</w:t>
      </w:r>
      <w:proofErr w:type="gramEnd"/>
      <w:r w:rsidRPr="00456EB9">
        <w:rPr>
          <w:rFonts w:ascii="Open Sans" w:hAnsi="Open Sans" w:cs="Open Sans"/>
          <w:color w:val="000000"/>
        </w:rPr>
        <w:t xml:space="preserve">. VE </w:t>
      </w:r>
      <w:proofErr w:type="gramStart"/>
      <w:r w:rsidRPr="00456EB9">
        <w:rPr>
          <w:rFonts w:ascii="Open Sans" w:hAnsi="Open Sans" w:cs="Open Sans"/>
          <w:color w:val="000000"/>
        </w:rPr>
        <w:t>TİC.LTD.ŞTİ.</w:t>
      </w:r>
      <w:proofErr w:type="gramEnd"/>
    </w:p>
    <w:p w14:paraId="2209478E" w14:textId="77777777" w:rsidR="00456EB9" w:rsidRPr="00BA0566" w:rsidRDefault="00456EB9" w:rsidP="00A5659E">
      <w:pPr>
        <w:rPr>
          <w:rFonts w:ascii="Arial TUR" w:hAnsi="Arial TUR" w:cs="Arial TUR"/>
          <w:sz w:val="20"/>
          <w:szCs w:val="20"/>
          <w:lang w:eastAsia="en-US"/>
        </w:rPr>
      </w:pPr>
    </w:p>
    <w:p w14:paraId="590AD02D" w14:textId="77777777" w:rsidR="00456EB9" w:rsidRPr="00BA0566" w:rsidRDefault="00456EB9" w:rsidP="00A5659E">
      <w:pPr>
        <w:rPr>
          <w:rFonts w:ascii="Arial TUR" w:hAnsi="Arial TUR" w:cs="Arial TUR"/>
          <w:sz w:val="20"/>
          <w:szCs w:val="20"/>
          <w:lang w:eastAsia="en-US"/>
        </w:rPr>
      </w:pPr>
    </w:p>
    <w:bookmarkEnd w:id="0"/>
    <w:p w14:paraId="7CD79A69" w14:textId="77777777" w:rsidR="00456EB9" w:rsidRDefault="00456EB9" w:rsidP="00A5659E"/>
    <w:sectPr w:rsidR="00456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TUR">
    <w:altName w:val="Arial"/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228B2"/>
    <w:multiLevelType w:val="multilevel"/>
    <w:tmpl w:val="BD66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B9"/>
    <w:rsid w:val="00456EB9"/>
    <w:rsid w:val="00A5659E"/>
    <w:rsid w:val="00F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E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B9"/>
    <w:rPr>
      <w:rFonts w:ascii="Times New Roman" w:eastAsia="Times New Roman" w:hAnsi="Times New Roman" w:cs="Times New Roman"/>
      <w:lang w:eastAsia="tr-TR"/>
    </w:rPr>
  </w:style>
  <w:style w:type="paragraph" w:styleId="Balk1">
    <w:name w:val="heading 1"/>
    <w:basedOn w:val="Normal"/>
    <w:link w:val="Balk1Char"/>
    <w:uiPriority w:val="9"/>
    <w:qFormat/>
    <w:rsid w:val="00456EB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6EB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unhideWhenUsed/>
    <w:rsid w:val="00456EB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B9"/>
    <w:rPr>
      <w:rFonts w:ascii="Times New Roman" w:eastAsia="Times New Roman" w:hAnsi="Times New Roman" w:cs="Times New Roman"/>
      <w:lang w:eastAsia="tr-TR"/>
    </w:rPr>
  </w:style>
  <w:style w:type="paragraph" w:styleId="Balk1">
    <w:name w:val="heading 1"/>
    <w:basedOn w:val="Normal"/>
    <w:link w:val="Balk1Char"/>
    <w:uiPriority w:val="9"/>
    <w:qFormat/>
    <w:rsid w:val="00456EB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6EB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unhideWhenUsed/>
    <w:rsid w:val="00456E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Genç</dc:creator>
  <cp:keywords/>
  <dc:description/>
  <cp:lastModifiedBy>Windows Kullanıcısı</cp:lastModifiedBy>
  <cp:revision>3</cp:revision>
  <dcterms:created xsi:type="dcterms:W3CDTF">2022-02-24T10:16:00Z</dcterms:created>
  <dcterms:modified xsi:type="dcterms:W3CDTF">2022-02-24T12:02:00Z</dcterms:modified>
</cp:coreProperties>
</file>