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Reardon</w:t>
      </w:r>
    </w:p>
    <w:p>
      <w:pPr>
        <w:pStyle w:val="Date"/>
      </w:pPr>
      <w:r>
        <w:t xml:space="preserve">2020-09-19</w:t>
      </w:r>
    </w:p>
    <w:p>
      <w:pPr>
        <w:pStyle w:val="Heading1"/>
      </w:pPr>
      <w:bookmarkStart w:id="21" w:name="markdown-basics"/>
      <w:bookmarkEnd w:id="21"/>
      <w:r>
        <w:t xml:space="preserve">Markdown Basics</w:t>
      </w:r>
    </w:p>
    <w:p>
      <w:pPr>
        <w:pStyle w:val="Heading2"/>
      </w:pPr>
      <w:bookmarkStart w:id="22" w:name="favorite-foods"/>
      <w:bookmarkEnd w:id="22"/>
      <w:r>
        <w:t xml:space="preserve">Favorite Foods</w:t>
      </w:r>
    </w:p>
    <w:p>
      <w:pPr>
        <w:pStyle w:val="Compact"/>
        <w:numPr>
          <w:numId w:val="1001"/>
          <w:ilvl w:val="0"/>
        </w:numPr>
      </w:pPr>
      <w:r>
        <w:t xml:space="preserve">Mexican Pizza</w:t>
      </w:r>
    </w:p>
    <w:p>
      <w:pPr>
        <w:pStyle w:val="Compact"/>
        <w:numPr>
          <w:numId w:val="1001"/>
          <w:ilvl w:val="0"/>
        </w:numPr>
      </w:pPr>
      <w:r>
        <w:t xml:space="preserve">Ground Beef Tacos</w:t>
      </w:r>
    </w:p>
    <w:p>
      <w:pPr>
        <w:pStyle w:val="Compact"/>
        <w:numPr>
          <w:numId w:val="1001"/>
          <w:ilvl w:val="0"/>
        </w:numPr>
      </w:pPr>
      <w:r>
        <w:t xml:space="preserve">Cheeseburgers</w:t>
      </w:r>
    </w:p>
    <w:p>
      <w:pPr>
        <w:pStyle w:val="Heading2"/>
      </w:pPr>
      <w:bookmarkStart w:id="23" w:name="images"/>
      <w:bookmarkEnd w:id="23"/>
      <w:r>
        <w:t xml:space="preserve">Images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/Users/Nick/Documents/School/Statistics/dsc520-master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All Cases (Log Plot)</w:t>
      </w:r>
    </w:p>
    <w:p>
      <w:pPr>
        <w:pStyle w:val="Heading2"/>
      </w:pPr>
      <w:bookmarkStart w:id="25" w:name="add-a-quote"/>
      <w:bookmarkEnd w:id="25"/>
      <w:r>
        <w:t xml:space="preserve">Add a Quote</w:t>
      </w:r>
    </w:p>
    <w:p>
      <w:pPr>
        <w:pStyle w:val="BlockText"/>
      </w:pPr>
      <w:r>
        <w:t xml:space="preserve">"If you do things right, people won't notice that you've done anything at all. -God, Futurama"</w:t>
      </w:r>
    </w:p>
    <w:p>
      <w:pPr>
        <w:pStyle w:val="Heading2"/>
      </w:pPr>
      <w:bookmarkStart w:id="26" w:name="add-an-equation"/>
      <w:bookmarkEnd w:id="26"/>
      <w:r>
        <w:t xml:space="preserve">Add an Equation</w:t>
      </w:r>
    </w:p>
    <w:p>
      <w:pPr>
        <w:pStyle w:val="FirstParagraph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Heading2"/>
      </w:pPr>
      <w:bookmarkStart w:id="27" w:name="add-a-footnote"/>
      <w:bookmarkEnd w:id="27"/>
      <w:r>
        <w:t xml:space="preserve">Add a Footnote</w:t>
      </w:r>
    </w:p>
    <w:p>
      <w:pPr>
        <w:pStyle w:val="FirstParagraph"/>
      </w:pPr>
      <w:r>
        <w:rPr>
          <w:rStyle w:val="FootnoteReference"/>
        </w:rPr>
        <w:footnoteReference w:id="28"/>
      </w:r>
    </w:p>
    <w:p>
      <w:pPr>
        <w:pStyle w:val="Heading2"/>
      </w:pPr>
      <w:bookmarkStart w:id="29" w:name="add-citations"/>
      <w:bookmarkEnd w:id="29"/>
      <w:r>
        <w:t xml:space="preserve">Add Citations</w:t>
      </w:r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30" w:name="inline-code"/>
      <w:bookmarkEnd w:id="30"/>
      <w:r>
        <w:t xml:space="preserve">Inline Code</w:t>
      </w:r>
    </w:p>
    <w:p>
      <w:pPr>
        <w:pStyle w:val="Heading2"/>
      </w:pPr>
      <w:bookmarkStart w:id="31" w:name="ny-times-covid-19-data"/>
      <w:bookmarkEnd w:id="31"/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04_ReardonNic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r4ds-height-vs-earnings"/>
      <w:bookmarkEnd w:id="33"/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04_ReardonNic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ables"/>
      <w:bookmarkEnd w:id="35"/>
      <w:r>
        <w:t xml:space="preserve">Tables</w:t>
      </w:r>
    </w:p>
    <w:p>
      <w:pPr>
        <w:pStyle w:val="Heading2"/>
      </w:pPr>
      <w:bookmarkStart w:id="36" w:name="knitr-table-with-kable"/>
      <w:bookmarkEnd w:id="36"/>
      <w:r>
        <w:t xml:space="preserve">Knitr Table with Kable</w:t>
      </w:r>
    </w:p>
    <w:p>
      <w:pPr>
        <w:pStyle w:val="TableCaption"/>
      </w:pPr>
      <w:r>
        <w:t xml:space="preserve">Table 1: One Ring to Rule Them All</w:t>
      </w:r>
    </w:p>
    <w:tbl>
      <w:tblPr>
        <w:tblStyle w:val="TableNormal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7" w:name="pandoc-table"/>
      <w:bookmarkEnd w:id="37"/>
      <w:r>
        <w:t xml:space="preserve">Pandoc Table</w:t>
      </w:r>
    </w:p>
    <w:p>
      <w:pPr>
        <w:pStyle w:val="TableCaption"/>
      </w:pPr>
      <w:r>
        <w:t xml:space="preserve">The Lord of the Rings</w:t>
      </w:r>
    </w:p>
    <w:tbl>
      <w:tblPr>
        <w:tblStyle w:val="TableNormal"/>
        <w:tblW w:type="pct" w:w="3958.333333333333"/>
        <w:tblLook w:firstRow="1"/>
        <w:tblCaption w:val="The Lord of the Rings"/>
      </w:tblPr>
      <w:tblGrid>
        <w:gridCol w:w="1320"/>
        <w:gridCol w:w="990"/>
        <w:gridCol w:w="1760"/>
        <w:gridCol w:w="1540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</w:tbl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Field, A., J. Miles, and Z. Field. 2012. Discovering Statistics Using R. SAGE Publications.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  <w:r>
        <w:t xml:space="preserve"> </w:t>
      </w:r>
      <w:r>
        <w:t xml:space="preserve">Lander, J. P. 2014. R for Everyone: Advanced Analytics and Graphics.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Equations are something that I need to learn more of.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6ff7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527b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186a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9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9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Nicholas Reardon</dc:creator>
  <dcterms:created xsi:type="dcterms:W3CDTF">2020-09-27T20:44:08Z</dcterms:created>
  <dcterms:modified xsi:type="dcterms:W3CDTF">2020-09-27T20:44:08Z</dcterms:modified>
</cp:coreProperties>
</file>