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>
          <w:rFonts w:ascii="Montserrat ExtraBold" w:cs="Montserrat ExtraBold" w:eastAsia="Montserrat ExtraBold" w:hAnsi="Montserrat ExtraBold"/>
          <w:sz w:val="36"/>
          <w:szCs w:val="36"/>
        </w:rPr>
      </w:pPr>
      <w:bookmarkStart w:colFirst="0" w:colLast="0" w:name="_u2ei7e33p7oe" w:id="0"/>
      <w:bookmarkEnd w:id="0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Типы данных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int: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целые числа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bool: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логические значения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float: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числа с плавающей точкой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str: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строки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list: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список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tuple: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кортеж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dict: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словарь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set: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множество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NoneType: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значение None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4695"/>
        <w:tblGridChange w:id="0">
          <w:tblGrid>
            <w:gridCol w:w="2235"/>
            <w:gridCol w:w="46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Примеры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1, 42, 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False, 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3.14, 6.67e-14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‘hello’, “world”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[1, False, 1, “hello”]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(-10, 3.14, True)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{‘key_1’: ‘value_1, ‘key_2’: ‘value_2’}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{‘hello’, 42, False, ‘False’}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spacing w:after="200" w:before="0" w:lineRule="auto"/>
        <w:rPr>
          <w:rFonts w:ascii="Montserrat ExtraBold" w:cs="Montserrat ExtraBold" w:eastAsia="Montserrat ExtraBold" w:hAnsi="Montserrat ExtraBold"/>
          <w:sz w:val="36"/>
          <w:szCs w:val="36"/>
        </w:rPr>
      </w:pPr>
      <w:bookmarkStart w:colFirst="0" w:colLast="0" w:name="_97krkue90fw4" w:id="1"/>
      <w:bookmarkEnd w:id="1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Базовые операции</w:t>
      </w:r>
    </w:p>
    <w:tbl>
      <w:tblPr>
        <w:tblStyle w:val="Table2"/>
        <w:tblW w:w="6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4050"/>
        <w:gridCol w:w="1980"/>
        <w:tblGridChange w:id="0">
          <w:tblGrid>
            <w:gridCol w:w="855"/>
            <w:gridCol w:w="4050"/>
            <w:gridCol w:w="1980"/>
          </w:tblGrid>
        </w:tblGridChange>
      </w:tblGrid>
      <w:tr>
        <w:trPr>
          <w:cantSplit w:val="0"/>
          <w:trHeight w:val="337.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Операция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Синтаксис</w:t>
            </w:r>
          </w:p>
        </w:tc>
      </w:tr>
      <w:tr>
        <w:trPr>
          <w:cantSplit w:val="0"/>
          <w:trHeight w:val="307.5599999999999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a+b</w:t>
            </w:r>
          </w:p>
        </w:tc>
      </w:tr>
      <w:tr>
        <w:trPr>
          <w:cantSplit w:val="0"/>
          <w:trHeight w:val="307.559999999999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вычитание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a-b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a*b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целочисленное 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//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остаток от деления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%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возведение в степень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**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+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вычитание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-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умножение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*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деление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/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возведение в степень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**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логическое 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not a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логическое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or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логическое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 and b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конкатенация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str_1 + str_2</w:t>
            </w:r>
          </w:p>
        </w:tc>
      </w:tr>
      <w:tr>
        <w:trPr>
          <w:cantSplit w:val="0"/>
          <w:trHeight w:val="461.32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дублирование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str * n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spacing w:after="200" w:before="0" w:lineRule="auto"/>
        <w:rPr>
          <w:rFonts w:ascii="Montserrat ExtraBold" w:cs="Montserrat ExtraBold" w:eastAsia="Montserrat ExtraBold" w:hAnsi="Montserrat ExtraBold"/>
          <w:sz w:val="36"/>
          <w:szCs w:val="36"/>
        </w:rPr>
      </w:pPr>
      <w:bookmarkStart w:colFirst="0" w:colLast="0" w:name="_jzxm02d09ej2" w:id="2"/>
      <w:bookmarkEnd w:id="2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Встроенные функции</w:t>
      </w:r>
    </w:p>
    <w:p w:rsidR="00000000" w:rsidDel="00000000" w:rsidP="00000000" w:rsidRDefault="00000000" w:rsidRPr="00000000" w14:paraId="0000005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Объекты данных</w:t>
      </w:r>
    </w:p>
    <w:tbl>
      <w:tblPr>
        <w:tblStyle w:val="Table3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950"/>
        <w:tblGridChange w:id="0">
          <w:tblGrid>
            <w:gridCol w:w="198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идентификатор объекта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тип (класс) объекта</w:t>
            </w:r>
          </w:p>
        </w:tc>
      </w:tr>
    </w:tbl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Числа</w:t>
      </w:r>
    </w:p>
    <w:tbl>
      <w:tblPr>
        <w:tblStyle w:val="Table4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965"/>
        <w:tblGridChange w:id="0">
          <w:tblGrid>
            <w:gridCol w:w="196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округление чисел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абсолютное 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divmod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целочисленное деление и остаток от деления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двоичное представление числа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oct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восьмеричное представление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шестнадцатеричное представление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pow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возведение в степень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Символы и строки</w:t>
      </w:r>
    </w:p>
    <w:tbl>
      <w:tblPr>
        <w:tblStyle w:val="Table5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965"/>
        <w:tblGridChange w:id="0">
          <w:tblGrid>
            <w:gridCol w:w="196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chr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возвращает символ по 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возвращает код символа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длина строки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00" w:before="0" w:lineRule="auto"/>
        <w:rPr>
          <w:rFonts w:ascii="Montserrat ExtraBold" w:cs="Montserrat ExtraBold" w:eastAsia="Montserrat ExtraBold" w:hAnsi="Montserrat ExtraBold"/>
          <w:sz w:val="36"/>
          <w:szCs w:val="36"/>
        </w:rPr>
      </w:pPr>
      <w:bookmarkStart w:colFirst="0" w:colLast="0" w:name="_u1ho0tjv6lwd" w:id="3"/>
      <w:bookmarkEnd w:id="3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Встроенные функции</w:t>
      </w:r>
    </w:p>
    <w:p w:rsidR="00000000" w:rsidDel="00000000" w:rsidP="00000000" w:rsidRDefault="00000000" w:rsidRPr="00000000" w14:paraId="0000007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Булевы значения</w:t>
      </w:r>
    </w:p>
    <w:tbl>
      <w:tblPr>
        <w:tblStyle w:val="Table6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965"/>
        <w:tblGridChange w:id="0">
          <w:tblGrid>
            <w:gridCol w:w="196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логическое И всех аргументов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логическое ИЛИ всех аргументов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Последовательности</w:t>
      </w:r>
    </w:p>
    <w:tbl>
      <w:tblPr>
        <w:tblStyle w:val="Table7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965"/>
        <w:tblGridChange w:id="0">
          <w:tblGrid>
            <w:gridCol w:w="196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длина последовательности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сумма элементов списка (кортежа)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минимальный элемент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максимальный элемент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сортировка списка</w:t>
            </w:r>
          </w:p>
        </w:tc>
      </w:tr>
    </w:tbl>
    <w:p w:rsidR="00000000" w:rsidDel="00000000" w:rsidP="00000000" w:rsidRDefault="00000000" w:rsidRPr="00000000" w14:paraId="0000008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Ввод и вывод текстовой информации</w:t>
      </w:r>
    </w:p>
    <w:tbl>
      <w:tblPr>
        <w:tblStyle w:val="Table8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965"/>
        <w:tblGridChange w:id="0">
          <w:tblGrid>
            <w:gridCol w:w="1965"/>
            <w:gridCol w:w="4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вывод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ввод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open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открытие файла</w:t>
            </w:r>
          </w:p>
        </w:tc>
      </w:tr>
    </w:tbl>
    <w:p w:rsidR="00000000" w:rsidDel="00000000" w:rsidP="00000000" w:rsidRDefault="00000000" w:rsidRPr="00000000" w14:paraId="0000008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after="200" w:before="0" w:lineRule="auto"/>
        <w:rPr>
          <w:rFonts w:ascii="Montserrat ExtraBold" w:cs="Montserrat ExtraBold" w:eastAsia="Montserrat ExtraBold" w:hAnsi="Montserrat ExtraBold"/>
          <w:sz w:val="36"/>
          <w:szCs w:val="36"/>
        </w:rPr>
      </w:pPr>
      <w:bookmarkStart w:colFirst="0" w:colLast="0" w:name="_hjkqn18wm5tx" w:id="4"/>
      <w:bookmarkEnd w:id="4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Методы базовых типов</w:t>
      </w:r>
    </w:p>
    <w:p w:rsidR="00000000" w:rsidDel="00000000" w:rsidP="00000000" w:rsidRDefault="00000000" w:rsidRPr="00000000" w14:paraId="0000009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Строки</w:t>
      </w:r>
    </w:p>
    <w:tbl>
      <w:tblPr>
        <w:tblStyle w:val="Table9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4995"/>
        <w:tblGridChange w:id="0">
          <w:tblGrid>
            <w:gridCol w:w="193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upper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изменение на верхний регистр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изменение на нижний регистр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capitalize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первый символ в верхнем регистре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разделение строки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strip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удаление пробелов в начале и в конце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объединение строк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replace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замена подстроки на другую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количество вхождений подстроки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индекс первого вхождения строки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isalpha/isdigit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строка состоит только из букв (цифр)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Словари</w:t>
      </w:r>
    </w:p>
    <w:tbl>
      <w:tblPr>
        <w:tblStyle w:val="Table10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950"/>
        <w:tblGridChange w:id="0">
          <w:tblGrid>
            <w:gridCol w:w="198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возвращение значения по ключу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keys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список ключей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список значений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список пар «ключ — значение»</w:t>
            </w:r>
          </w:p>
        </w:tc>
      </w:tr>
    </w:tbl>
    <w:p w:rsidR="00000000" w:rsidDel="00000000" w:rsidP="00000000" w:rsidRDefault="00000000" w:rsidRPr="00000000" w14:paraId="000000B1">
      <w:pPr>
        <w:pStyle w:val="Heading1"/>
        <w:spacing w:after="200" w:before="0" w:lineRule="auto"/>
        <w:rPr>
          <w:rFonts w:ascii="Montserrat ExtraBold" w:cs="Montserrat ExtraBold" w:eastAsia="Montserrat ExtraBold" w:hAnsi="Montserrat ExtraBold"/>
          <w:sz w:val="36"/>
          <w:szCs w:val="36"/>
        </w:rPr>
      </w:pPr>
      <w:bookmarkStart w:colFirst="0" w:colLast="0" w:name="_hm737bye0n9p" w:id="5"/>
      <w:bookmarkEnd w:id="5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Методы базовых типов</w:t>
      </w:r>
    </w:p>
    <w:p w:rsidR="00000000" w:rsidDel="00000000" w:rsidP="00000000" w:rsidRDefault="00000000" w:rsidRPr="00000000" w14:paraId="000000B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Списки</w:t>
      </w:r>
    </w:p>
    <w:tbl>
      <w:tblPr>
        <w:tblStyle w:val="Table11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250"/>
        <w:tblGridChange w:id="0">
          <w:tblGrid>
            <w:gridCol w:w="168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append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добавить элемент в конец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extend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объединить списки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вставить элемент с заданным индексом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удалить элемент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удалить элемент списка и вернуть его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reverse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изменить порядок элементов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сортировка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копировать список</w:t>
            </w:r>
          </w:p>
        </w:tc>
      </w:tr>
    </w:tbl>
    <w:p w:rsidR="00000000" w:rsidDel="00000000" w:rsidP="00000000" w:rsidRDefault="00000000" w:rsidRPr="00000000" w14:paraId="000000C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Множества</w:t>
      </w:r>
    </w:p>
    <w:tbl>
      <w:tblPr>
        <w:tblStyle w:val="Table12"/>
        <w:tblW w:w="6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950"/>
        <w:tblGridChange w:id="0">
          <w:tblGrid>
            <w:gridCol w:w="1980"/>
            <w:gridCol w:w="4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добавить элемент во множество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remove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удалить элемент из множества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union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объединение множеств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intersection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пересечение множеств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разность множеств</w:t>
            </w:r>
          </w:p>
        </w:tc>
      </w:tr>
    </w:tbl>
    <w:p w:rsidR="00000000" w:rsidDel="00000000" w:rsidP="00000000" w:rsidRDefault="00000000" w:rsidRPr="00000000" w14:paraId="000000C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spacing w:after="200" w:before="0" w:lineRule="auto"/>
        <w:rPr>
          <w:sz w:val="22"/>
          <w:szCs w:val="22"/>
        </w:rPr>
      </w:pPr>
      <w:bookmarkStart w:colFirst="0" w:colLast="0" w:name="_dkvq5tc57dfl" w:id="6"/>
      <w:bookmarkEnd w:id="6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Работа с файлами</w:t>
      </w:r>
      <w:r w:rsidDel="00000000" w:rsidR="00000000" w:rsidRPr="00000000">
        <w:rPr>
          <w:rtl w:val="0"/>
        </w:rPr>
      </w:r>
    </w:p>
    <w:tbl>
      <w:tblPr>
        <w:tblStyle w:val="Table13"/>
        <w:tblW w:w="7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5280"/>
        <w:tblGridChange w:id="0">
          <w:tblGrid>
            <w:gridCol w:w="1755"/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Режим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‘r’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открыть файл только для чтения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‘w’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открыть файл только для записи, предварительно очистить его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‘a’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открыть файл только для записи в конец файла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‘+’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обновление файла (чтение и запись)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‘x’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создать файл, если его не существует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‘t’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открыть файл в текстовом виде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‘b’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открыть файл в бинарном виде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Запись в файл</w:t>
      </w:r>
    </w:p>
    <w:p w:rsidR="00000000" w:rsidDel="00000000" w:rsidP="00000000" w:rsidRDefault="00000000" w:rsidRPr="00000000" w14:paraId="000000E4">
      <w:pPr>
        <w:widowControl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write: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принимает только строковый аргумент</w:t>
      </w:r>
    </w:p>
    <w:p w:rsidR="00000000" w:rsidDel="00000000" w:rsidP="00000000" w:rsidRDefault="00000000" w:rsidRPr="00000000" w14:paraId="000000E5">
      <w:pPr>
        <w:widowControl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4"/>
          <w:szCs w:val="24"/>
          <w:rtl w:val="0"/>
        </w:rPr>
        <w:t xml:space="preserve">print: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работает как стандартная функция вывода на экран</w:t>
      </w:r>
    </w:p>
    <w:p w:rsidR="00000000" w:rsidDel="00000000" w:rsidP="00000000" w:rsidRDefault="00000000" w:rsidRPr="00000000" w14:paraId="000000E6">
      <w:pPr>
        <w:widowControl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Чтение файла</w:t>
      </w:r>
      <w:r w:rsidDel="00000000" w:rsidR="00000000" w:rsidRPr="00000000">
        <w:rPr>
          <w:rtl w:val="0"/>
        </w:rPr>
      </w:r>
    </w:p>
    <w:tbl>
      <w:tblPr>
        <w:tblStyle w:val="Table14"/>
        <w:tblW w:w="70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685"/>
        <w:tblGridChange w:id="0">
          <w:tblGrid>
            <w:gridCol w:w="1350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read(N)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прочитать весь файл или N символов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прочитать одну строку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sz w:val="24"/>
                <w:szCs w:val="24"/>
                <w:rtl w:val="0"/>
              </w:rPr>
              <w:t xml:space="preserve">readlines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4"/>
                <w:szCs w:val="24"/>
                <w:rtl w:val="0"/>
              </w:rPr>
              <w:t xml:space="preserve">возвращает список строк</w:t>
            </w:r>
          </w:p>
        </w:tc>
      </w:tr>
    </w:tbl>
    <w:p w:rsidR="00000000" w:rsidDel="00000000" w:rsidP="00000000" w:rsidRDefault="00000000" w:rsidRPr="00000000" w14:paraId="000000EE">
      <w:pPr>
        <w:pStyle w:val="Heading1"/>
        <w:widowControl w:val="0"/>
        <w:spacing w:after="200" w:before="0" w:lineRule="auto"/>
        <w:rPr>
          <w:rFonts w:ascii="Montserrat ExtraBold" w:cs="Montserrat ExtraBold" w:eastAsia="Montserrat ExtraBold" w:hAnsi="Montserrat ExtraBold"/>
          <w:sz w:val="36"/>
          <w:szCs w:val="36"/>
        </w:rPr>
      </w:pPr>
      <w:bookmarkStart w:colFirst="0" w:colLast="0" w:name="_ghbxhskq2uwu" w:id="7"/>
      <w:bookmarkEnd w:id="7"/>
      <w:r w:rsidDel="00000000" w:rsidR="00000000" w:rsidRPr="00000000">
        <w:rPr>
          <w:rFonts w:ascii="Montserrat ExtraBold" w:cs="Montserrat ExtraBold" w:eastAsia="Montserrat ExtraBold" w:hAnsi="Montserrat ExtraBold"/>
          <w:sz w:val="36"/>
          <w:szCs w:val="36"/>
          <w:rtl w:val="0"/>
        </w:rPr>
        <w:t xml:space="preserve">Основные синтаксические конструкции</w:t>
      </w:r>
    </w:p>
    <w:p w:rsidR="00000000" w:rsidDel="00000000" w:rsidP="00000000" w:rsidRDefault="00000000" w:rsidRPr="00000000" w14:paraId="000000E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 function(arg):</w:t>
      </w:r>
    </w:p>
    <w:p w:rsidR="00000000" w:rsidDel="00000000" w:rsidP="00000000" w:rsidRDefault="00000000" w:rsidRPr="00000000" w14:paraId="000000F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# тело функции</w:t>
      </w:r>
    </w:p>
    <w:p w:rsidR="00000000" w:rsidDel="00000000" w:rsidP="00000000" w:rsidRDefault="00000000" w:rsidRPr="00000000" w14:paraId="000000F1">
      <w:pPr>
        <w:spacing w:after="200"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condition_1:</w:t>
      </w:r>
    </w:p>
    <w:p w:rsidR="00000000" w:rsidDel="00000000" w:rsidP="00000000" w:rsidRDefault="00000000" w:rsidRPr="00000000" w14:paraId="000000F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# блок кода, если condition_1 == True</w:t>
      </w:r>
    </w:p>
    <w:p w:rsidR="00000000" w:rsidDel="00000000" w:rsidP="00000000" w:rsidRDefault="00000000" w:rsidRPr="00000000" w14:paraId="000000F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elif condition_2:</w:t>
      </w:r>
    </w:p>
    <w:p w:rsidR="00000000" w:rsidDel="00000000" w:rsidP="00000000" w:rsidRDefault="00000000" w:rsidRPr="00000000" w14:paraId="000000F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# блок кода, если condition_2 == True</w:t>
      </w:r>
    </w:p>
    <w:p w:rsidR="00000000" w:rsidDel="00000000" w:rsidP="00000000" w:rsidRDefault="00000000" w:rsidRPr="00000000" w14:paraId="000000F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F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# блок кода, если оба условия False</w:t>
      </w:r>
    </w:p>
    <w:p w:rsidR="00000000" w:rsidDel="00000000" w:rsidP="00000000" w:rsidRDefault="00000000" w:rsidRPr="00000000" w14:paraId="000000F8">
      <w:pPr>
        <w:spacing w:after="200"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element in array:</w:t>
      </w:r>
    </w:p>
    <w:p w:rsidR="00000000" w:rsidDel="00000000" w:rsidP="00000000" w:rsidRDefault="00000000" w:rsidRPr="00000000" w14:paraId="000000F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# блок кода для каждого element:</w:t>
      </w:r>
    </w:p>
    <w:p w:rsidR="00000000" w:rsidDel="00000000" w:rsidP="00000000" w:rsidRDefault="00000000" w:rsidRPr="00000000" w14:paraId="000000FB">
      <w:pPr>
        <w:spacing w:after="200"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while condition:</w:t>
      </w:r>
    </w:p>
    <w:p w:rsidR="00000000" w:rsidDel="00000000" w:rsidP="00000000" w:rsidRDefault="00000000" w:rsidRPr="00000000" w14:paraId="000000F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# выполнить блок кода, пока condition == True</w:t>
      </w:r>
    </w:p>
    <w:p w:rsidR="00000000" w:rsidDel="00000000" w:rsidP="00000000" w:rsidRDefault="00000000" w:rsidRPr="00000000" w14:paraId="000000FE">
      <w:pPr>
        <w:spacing w:after="200" w:before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with open(...) as file:</w:t>
      </w:r>
    </w:p>
    <w:p w:rsidR="00000000" w:rsidDel="00000000" w:rsidP="00000000" w:rsidRDefault="00000000" w:rsidRPr="00000000" w14:paraId="00000100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 # менеджер контекста для работы с файлами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133.8582677165355" w:top="1133.8582677165355" w:left="1133.8582677165355" w:right="1133.8582677165355" w:header="720" w:footer="720"/>
      <w:pgNumType w:start="1"/>
      <w:cols w:equalWidth="0" w:num="2" w:sep="1">
        <w:col w:space="720.0000000000001" w:w="6925.0199999999995"/>
        <w:col w:space="0" w:w="6925.01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ExtraBold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ExtraBold-bold.ttf"/><Relationship Id="rId6" Type="http://schemas.openxmlformats.org/officeDocument/2006/relationships/font" Target="fonts/MontserratExtra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