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Bai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mkdir logs,reports,backup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mkdir "Bai Tap IT101"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cd '.\Bai Tap IT101\'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cd..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mv .\access.log .\logs\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cp .\logs\access.log .\backup\access_backup.log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New-Item .\reports\ghi_chu.txt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mv .\reports\ghi_chu.txt .\reports\notes.txt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ls -Recurse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rm .\reports\notes.txt -WhatIf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rm '.\Bai Tap IT101\'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Bai 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Get-Content .\logs\access.log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Get-Content -head 3 .\logs\access.log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Get-Content -tail 4 .\logs\access.log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(Get-Content .\logs\access.log).count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Bai 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Get-Content .\logs\access.log | Select-String "ERROR"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(Get-Content .\logs\access.log | Select-String "ERROR").Count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(Get-Content .\logs\access.log | Select-String "404").count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(Get-Content .\logs\access.log | Select-String "500").count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Get-Content .\logs\access.log | Select-String "500" &gt; .\logs\back_up_500.log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Bai 4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ND là: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r.txt có 5 dòng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Bai 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Tac gia: Pham Nhat Anh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Ngay tao: 10/14/2026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Write-Host "Dang loc log..."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"=== BAO CAO LOI ===" &gt; .\HOAN_THIEN\auto_report.txt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Get-Content .\logs\access.log | Select-String "WARN" &gt;&gt; .\HOAN_THIEN\auto_report.txt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Write-Host "Hoan Thanh!"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kết quả: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 BAO CAO LOI 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2026-10-01 08:03:45 WARN GET /api/users 500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2026-10-01 08:09:50 WARN GET /slow-page 200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