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Secure User Registration System</w:t>
      </w:r>
    </w:p>
    <w:p>
      <w:pPr>
        <w:jc w:val="center"/>
      </w:pPr>
      <w:r>
        <w:t>Post-Quantum Cryptography Implementation</w:t>
      </w:r>
    </w:p>
    <w:p/>
    <w:p>
      <w:pPr>
        <w:pStyle w:val="Heading1"/>
      </w:pPr>
      <w:r>
        <w:t>1. Project Overview</w:t>
      </w:r>
    </w:p>
    <w:p>
      <w:r>
        <w:t>This is a Spring Boot 3.2.0 REST API application implementing a secure user registration system with post-quantum cryptography. The system uses Dilithium3 digital signatures (lattice-based cryptography) to ensure all API responses are cryptographically signed and resistant to quantum computing attacks.</w:t>
      </w:r>
    </w:p>
    <w:p>
      <w:pPr>
        <w:pStyle w:val="Heading1"/>
      </w:pPr>
      <w:r>
        <w:t>2.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Technology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Spring Boot 3.2.0</w:t>
            </w:r>
          </w:p>
        </w:tc>
        <w:tc>
          <w:tcPr>
            <w:tcW w:type="dxa" w:w="4320"/>
          </w:tcPr>
          <w:p>
            <w:r>
              <w:t>Core Framework</w:t>
            </w:r>
          </w:p>
        </w:tc>
      </w:tr>
      <w:tr>
        <w:tc>
          <w:tcPr>
            <w:tcW w:type="dxa" w:w="4320"/>
          </w:tcPr>
          <w:p>
            <w:r>
              <w:t>Java 17+</w:t>
            </w:r>
          </w:p>
        </w:tc>
        <w:tc>
          <w:tcPr>
            <w:tcW w:type="dxa" w:w="4320"/>
          </w:tcPr>
          <w:p>
            <w:r>
              <w:t>Programming Language</w:t>
            </w:r>
          </w:p>
        </w:tc>
      </w:tr>
      <w:tr>
        <w:tc>
          <w:tcPr>
            <w:tcW w:type="dxa" w:w="4320"/>
          </w:tcPr>
          <w:p>
            <w:r>
              <w:t>Maven</w:t>
            </w:r>
          </w:p>
        </w:tc>
        <w:tc>
          <w:tcPr>
            <w:tcW w:type="dxa" w:w="4320"/>
          </w:tcPr>
          <w:p>
            <w:r>
              <w:t>Build Tool</w:t>
            </w:r>
          </w:p>
        </w:tc>
      </w:tr>
      <w:tr>
        <w:tc>
          <w:tcPr>
            <w:tcW w:type="dxa" w:w="4320"/>
          </w:tcPr>
          <w:p>
            <w:r>
              <w:t>H2 Database</w:t>
            </w:r>
          </w:p>
        </w:tc>
        <w:tc>
          <w:tcPr>
            <w:tcW w:type="dxa" w:w="4320"/>
          </w:tcPr>
          <w:p>
            <w:r>
              <w:t>In-memory Database</w:t>
            </w:r>
          </w:p>
        </w:tc>
      </w:tr>
      <w:tr>
        <w:tc>
          <w:tcPr>
            <w:tcW w:type="dxa" w:w="4320"/>
          </w:tcPr>
          <w:p>
            <w:r>
              <w:t>BouncyCastle 1.77</w:t>
            </w:r>
          </w:p>
        </w:tc>
        <w:tc>
          <w:tcPr>
            <w:tcW w:type="dxa" w:w="4320"/>
          </w:tcPr>
          <w:p>
            <w:r>
              <w:t>Post-Quantum Cryptography (Dilithium3)</w:t>
            </w:r>
          </w:p>
        </w:tc>
      </w:tr>
      <w:tr>
        <w:tc>
          <w:tcPr>
            <w:tcW w:type="dxa" w:w="4320"/>
          </w:tcPr>
          <w:p>
            <w:r>
              <w:t>Protocol Buffers</w:t>
            </w:r>
          </w:p>
        </w:tc>
        <w:tc>
          <w:tcPr>
            <w:tcW w:type="dxa" w:w="4320"/>
          </w:tcPr>
          <w:p>
            <w:r>
              <w:t>API Serialization</w:t>
            </w:r>
          </w:p>
        </w:tc>
      </w:tr>
      <w:tr>
        <w:tc>
          <w:tcPr>
            <w:tcW w:type="dxa" w:w="4320"/>
          </w:tcPr>
          <w:p>
            <w:r>
              <w:t>SpringDoc OpenAPI</w:t>
            </w:r>
          </w:p>
        </w:tc>
        <w:tc>
          <w:tcPr>
            <w:tcW w:type="dxa" w:w="4320"/>
          </w:tcPr>
          <w:p>
            <w:r>
              <w:t>API Documentation</w:t>
            </w:r>
          </w:p>
        </w:tc>
      </w:tr>
      <w:tr>
        <w:tc>
          <w:tcPr>
            <w:tcW w:type="dxa" w:w="4320"/>
          </w:tcPr>
          <w:p>
            <w:r>
              <w:t>PBKDF2</w:t>
            </w:r>
          </w:p>
        </w:tc>
        <w:tc>
          <w:tcPr>
            <w:tcW w:type="dxa" w:w="4320"/>
          </w:tcPr>
          <w:p>
            <w:r>
              <w:t>Password Hashing</w:t>
            </w:r>
          </w:p>
        </w:tc>
      </w:tr>
    </w:tbl>
    <w:p/>
    <w:p>
      <w:pPr>
        <w:pStyle w:val="Heading1"/>
      </w:pPr>
      <w:r>
        <w:t>3. System Architecture</w:t>
      </w:r>
    </w:p>
    <w:p>
      <w:r>
        <w:t>The application follows a standard Spring Boot layered architecture:</w:t>
      </w:r>
    </w:p>
    <w:p>
      <w:pPr>
        <w:pStyle w:val="ListBullet"/>
      </w:pPr>
      <w:r>
        <w:t>Controller Layer - REST endpoints handling HTTP requests/responses</w:t>
      </w:r>
    </w:p>
    <w:p>
      <w:pPr>
        <w:pStyle w:val="ListBullet"/>
      </w:pPr>
      <w:r>
        <w:t>Service Layer - Business logic and validation</w:t>
      </w:r>
    </w:p>
    <w:p>
      <w:pPr>
        <w:pStyle w:val="ListBullet"/>
      </w:pPr>
      <w:r>
        <w:t>Repository Layer - Database operations using Spring Data JPA</w:t>
      </w:r>
    </w:p>
    <w:p>
      <w:pPr>
        <w:pStyle w:val="ListBullet"/>
      </w:pPr>
      <w:r>
        <w:t>Crypto Layer - Cryptographic operations (signing, hashing, key management)</w:t>
      </w:r>
    </w:p>
    <w:p>
      <w:pPr>
        <w:pStyle w:val="ListBullet"/>
      </w:pPr>
      <w:r>
        <w:t>Domain Layer - JPA entities and data models</w:t>
      </w:r>
    </w:p>
    <w:p>
      <w:pPr>
        <w:pStyle w:val="Heading1"/>
      </w:pPr>
      <w:r>
        <w:t>4. Key Features</w:t>
      </w:r>
    </w:p>
    <w:p>
      <w:pPr>
        <w:pStyle w:val="ListBullet"/>
      </w:pPr>
      <w:r>
        <w:t>Post-Quantum Digital Signatures - All API responses signed with Dilithium3</w:t>
      </w:r>
    </w:p>
    <w:p>
      <w:pPr>
        <w:pStyle w:val="ListBullet"/>
      </w:pPr>
      <w:r>
        <w:t>Secure Registration Codes - 20-character hex codes with embedded checksum</w:t>
      </w:r>
    </w:p>
    <w:p>
      <w:pPr>
        <w:pStyle w:val="ListBullet"/>
      </w:pPr>
      <w:r>
        <w:t>PBKDF2 Password Hashing - 65,536 iterations with SHA-256</w:t>
      </w:r>
    </w:p>
    <w:p>
      <w:pPr>
        <w:pStyle w:val="ListBullet"/>
      </w:pPr>
      <w:r>
        <w:t>Protocol Buffer Serialization - Efficient binary API communication</w:t>
      </w:r>
    </w:p>
    <w:p>
      <w:pPr>
        <w:pStyle w:val="ListBullet"/>
      </w:pPr>
      <w:r>
        <w:t>Interactive Web UI - Built-in test interface</w:t>
      </w:r>
    </w:p>
    <w:p>
      <w:pPr>
        <w:pStyle w:val="ListBullet"/>
      </w:pPr>
      <w:r>
        <w:t>Swagger Documentation - Full API documentation at /swagger-ui.html</w:t>
      </w:r>
    </w:p>
    <w:p>
      <w:pPr>
        <w:pStyle w:val="Heading1"/>
      </w:pPr>
      <w:r>
        <w:t>5. API Endpoints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/api/users</w:t>
            </w:r>
          </w:p>
        </w:tc>
        <w:tc>
          <w:tcPr>
            <w:tcW w:type="dxa" w:w="2880"/>
          </w:tcPr>
          <w:p>
            <w:r>
              <w:t>Create new user (Admin) - Returns registration code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/api/register</w:t>
            </w:r>
          </w:p>
        </w:tc>
        <w:tc>
          <w:tcPr>
            <w:tcW w:type="dxa" w:w="2880"/>
          </w:tcPr>
          <w:p>
            <w:r>
              <w:t>Complete user registration with code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/api/public-key</w:t>
            </w:r>
          </w:p>
        </w:tc>
        <w:tc>
          <w:tcPr>
            <w:tcW w:type="dxa" w:w="2880"/>
          </w:tcPr>
          <w:p>
            <w:r>
              <w:t>Get server public key for signature verification</w:t>
            </w:r>
          </w:p>
        </w:tc>
      </w:tr>
    </w:tbl>
    <w:p/>
    <w:p>
      <w:pPr>
        <w:pStyle w:val="Heading1"/>
      </w:pPr>
      <w:r>
        <w:t>6. User Registration Flow</w:t>
      </w:r>
    </w:p>
    <w:p>
      <w:r>
        <w:t>Step 1: Admin creates a new user with name and email</w:t>
      </w:r>
    </w:p>
    <w:p>
      <w:r>
        <w:t>Step 2: System generates a 20-character registration code with checksum</w:t>
      </w:r>
    </w:p>
    <w:p>
      <w:r>
        <w:t>Step 3: Registration code is hashed with PBKDF2 and stored in database</w:t>
      </w:r>
    </w:p>
    <w:p>
      <w:r>
        <w:t>Step 4: User receives the registration code (via email in production)</w:t>
      </w:r>
    </w:p>
    <w:p>
      <w:r>
        <w:t>Step 5: User submits email + registration code to complete registration</w:t>
      </w:r>
    </w:p>
    <w:p>
      <w:r>
        <w:t>Step 6: System validates code (integrity check → DB lookup → hash verification)</w:t>
      </w:r>
    </w:p>
    <w:p>
      <w:r>
        <w:t>Step 7: User receives authentication token upon successful registration</w:t>
      </w:r>
    </w:p>
    <w:p>
      <w:pPr>
        <w:pStyle w:val="Heading1"/>
      </w:pPr>
      <w:r>
        <w:t>7. Security Implementation</w:t>
      </w:r>
    </w:p>
    <w:p>
      <w:pPr>
        <w:pStyle w:val="ListBullet"/>
      </w:pPr>
      <w:r>
        <w:t>Dilithium3 Signatures:</w:t>
      </w:r>
    </w:p>
    <w:p>
      <w:pPr>
        <w:pStyle w:val="ListBullet"/>
      </w:pPr>
      <w:r>
        <w:t xml:space="preserve">    - Lattice-based post-quantum cryptography</w:t>
      </w:r>
    </w:p>
    <w:p>
      <w:pPr>
        <w:pStyle w:val="ListBullet"/>
      </w:pPr>
      <w:r>
        <w:t xml:space="preserve">    - Resistant to quantum computing attacks</w:t>
      </w:r>
    </w:p>
    <w:p>
      <w:pPr>
        <w:pStyle w:val="ListBullet"/>
      </w:pPr>
      <w:r>
        <w:t xml:space="preserve">    - All API responses are digitally signed</w:t>
      </w:r>
    </w:p>
    <w:p>
      <w:pPr>
        <w:pStyle w:val="ListBullet"/>
      </w:pPr>
      <w:r>
        <w:t>Registration Code Security:</w:t>
      </w:r>
    </w:p>
    <w:p>
      <w:pPr>
        <w:pStyle w:val="ListBullet"/>
      </w:pPr>
      <w:r>
        <w:t xml:space="preserve">    - 16 random hex characters + 4 checksum characters</w:t>
      </w:r>
    </w:p>
    <w:p>
      <w:pPr>
        <w:pStyle w:val="ListBullet"/>
      </w:pPr>
      <w:r>
        <w:t xml:space="preserve">    - MD5-based checksum for client-side integrity verification</w:t>
      </w:r>
    </w:p>
    <w:p>
      <w:pPr>
        <w:pStyle w:val="ListBullet"/>
      </w:pPr>
      <w:r>
        <w:t xml:space="preserve">    - PBKDF2 hashed before storage (65,536 iterations)</w:t>
      </w:r>
    </w:p>
    <w:p>
      <w:pPr>
        <w:pStyle w:val="Heading1"/>
      </w:pPr>
      <w:r>
        <w:t>8. Running the Application</w:t>
      </w:r>
    </w:p>
    <w:p>
      <w:r>
        <w:t>Prerequisites: Java 17+, Maven 3.8+</w:t>
      </w:r>
    </w:p>
    <w:p/>
    <w:p>
      <w:r>
        <w:t>Command to run:</w:t>
      </w:r>
    </w:p>
    <w:p>
      <w:r>
        <w:t xml:space="preserve">    mvn clean compile spring-boot:run</w:t>
      </w:r>
    </w:p>
    <w:p/>
    <w:p>
      <w:r>
        <w:t>Access points:</w:t>
      </w:r>
    </w:p>
    <w:p>
      <w:r>
        <w:t xml:space="preserve">    • Web UI: http://localhost:8080</w:t>
      </w:r>
    </w:p>
    <w:p>
      <w:r>
        <w:t xml:space="preserve">    • Swagger: http://localhost:8080/swagger-ui.html</w:t>
      </w:r>
    </w:p>
    <w:p>
      <w:r>
        <w:t xml:space="preserve">    • H2 Console: http://localhost:8080/h2-console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