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spacing w:after="300"/>
      </w:pPr>
      <w:r>
        <w:rPr>
          <w:rFonts w:ascii="Segoe UI" w:hAnsi="Segoe UI"/>
          <w:b/>
          <w:color w:val="1B365D"/>
          <w:sz w:val="24"/>
        </w:rPr>
        <w:t>UNIVERSITY OF GHANA</w:t>
        <w:br/>
        <w:t>DEPARTMENT OF COMPUTER SCIENCE</w:t>
      </w:r>
    </w:p>
    <w:p>
      <w:pPr>
        <w:spacing w:after="600"/>
      </w:pPr>
      <w:r>
        <w:rPr>
          <w:rFonts w:ascii="Segoe UI" w:hAnsi="Segoe UI"/>
          <w:b/>
          <w:color w:val="0066CC"/>
          <w:sz w:val="20"/>
        </w:rPr>
        <w:t>CSCD602: ADVANCE SOFTWARE DEVELOPMENT — CAPSTONE PROJECT</w:t>
      </w:r>
    </w:p>
    <w:p>
      <w:pPr>
        <w:spacing w:after="200"/>
      </w:pPr>
      <w:r>
        <w:rPr>
          <w:rFonts w:ascii="Segoe UI" w:hAnsi="Segoe UI"/>
          <w:b/>
          <w:color w:val="1B365D"/>
          <w:sz w:val="48"/>
        </w:rPr>
        <w:t>Examiner README &amp; System Guide</w:t>
      </w:r>
    </w:p>
    <w:p>
      <w:pPr>
        <w:spacing w:after="1000"/>
      </w:pPr>
      <w:r>
        <w:rPr>
          <w:rFonts w:ascii="Segoe UI" w:hAnsi="Segoe UI"/>
          <w:i/>
          <w:color w:val="333333"/>
          <w:sz w:val="25"/>
        </w:rPr>
        <w:t>Quick start instructions, architecture summary, and credentials for assessment.</w:t>
      </w:r>
    </w:p>
    <w:tbl>
      <w:tblPr>
        <w:tblW w:type="auto" w:w="0"/>
        <w:jc w:val="center"/>
        <w:tblLayout w:type="fixed"/>
        <w:tblLook w:firstColumn="1" w:firstRow="1" w:lastColumn="0" w:lastRow="0" w:noHBand="0" w:noVBand="1" w:val="04A0"/>
      </w:tblPr>
      <w:tblGrid>
        <w:gridCol w:w="4680"/>
        <w:gridCol w:w="4680"/>
      </w:tblGrid>
      <w:tr>
        <w:tc>
          <w:tcPr>
            <w:tcW w:type="dxa" w:w="2880"/>
            <w:shd w:fill="F1F5F9"/>
            <w:tcMar>
              <w:top w:w="70" w:type="dxa"/>
              <w:bottom w:w="70" w:type="dxa"/>
              <w:left w:w="90" w:type="dxa"/>
              <w:right w:w="90" w:type="dxa"/>
            </w:tcMar>
          </w:tcPr>
          <w:p>
            <w:r>
              <w:rPr>
                <w:rFonts w:ascii="Segoe UI" w:hAnsi="Segoe UI"/>
                <w:b/>
                <w:color w:val="1B365D"/>
                <w:sz w:val="19"/>
              </w:rPr>
              <w:t>Project Name:</w:t>
            </w:r>
          </w:p>
        </w:tc>
        <w:tc>
          <w:tcPr>
            <w:tcW w:type="dxa" w:w="6480"/>
            <w:shd w:fill="F1F5F9"/>
            <w:tcMar>
              <w:top w:w="70" w:type="dxa"/>
              <w:bottom w:w="70" w:type="dxa"/>
              <w:left w:w="90" w:type="dxa"/>
              <w:right w:w="90" w:type="dxa"/>
            </w:tcMar>
          </w:tcPr>
          <w:p>
            <w:r>
              <w:rPr>
                <w:rFonts w:ascii="Segoe UI" w:hAnsi="Segoe UI"/>
                <w:color w:val="333333"/>
                <w:sz w:val="19"/>
              </w:rPr>
              <w:t>HealthEasy-G Hospital Management System (HMS)</w:t>
            </w:r>
          </w:p>
        </w:tc>
      </w:tr>
      <w:tr>
        <w:tc>
          <w:tcPr>
            <w:tcW w:type="dxa" w:w="2880"/>
            <w:shd w:fill="F1F5F9"/>
            <w:tcMar>
              <w:top w:w="70" w:type="dxa"/>
              <w:bottom w:w="70" w:type="dxa"/>
              <w:left w:w="90" w:type="dxa"/>
              <w:right w:w="90" w:type="dxa"/>
            </w:tcMar>
          </w:tcPr>
          <w:p>
            <w:r>
              <w:rPr>
                <w:rFonts w:ascii="Segoe UI" w:hAnsi="Segoe UI"/>
                <w:b/>
                <w:color w:val="1B365D"/>
                <w:sz w:val="19"/>
              </w:rPr>
              <w:t>Group Name / ID:</w:t>
            </w:r>
          </w:p>
        </w:tc>
        <w:tc>
          <w:tcPr>
            <w:tcW w:type="dxa" w:w="6480"/>
            <w:shd w:fill="F1F5F9"/>
            <w:tcMar>
              <w:top w:w="70" w:type="dxa"/>
              <w:bottom w:w="70" w:type="dxa"/>
              <w:left w:w="90" w:type="dxa"/>
              <w:right w:w="90" w:type="dxa"/>
            </w:tcMar>
          </w:tcPr>
          <w:p>
            <w:r>
              <w:rPr>
                <w:rFonts w:ascii="Segoe UI" w:hAnsi="Segoe UI"/>
                <w:color w:val="333333"/>
                <w:sz w:val="19"/>
              </w:rPr>
              <w:t>Architects (Group 1)</w:t>
            </w:r>
          </w:p>
        </w:tc>
      </w:tr>
      <w:tr>
        <w:tc>
          <w:tcPr>
            <w:tcW w:type="dxa" w:w="2880"/>
            <w:shd w:fill="F1F5F9"/>
            <w:tcMar>
              <w:top w:w="70" w:type="dxa"/>
              <w:bottom w:w="70" w:type="dxa"/>
              <w:left w:w="90" w:type="dxa"/>
              <w:right w:w="90" w:type="dxa"/>
            </w:tcMar>
          </w:tcPr>
          <w:p>
            <w:r>
              <w:rPr>
                <w:rFonts w:ascii="Segoe UI" w:hAnsi="Segoe UI"/>
                <w:b/>
                <w:color w:val="1B365D"/>
                <w:sz w:val="19"/>
              </w:rPr>
              <w:t>Live Application:</w:t>
            </w:r>
          </w:p>
        </w:tc>
        <w:tc>
          <w:tcPr>
            <w:tcW w:type="dxa" w:w="6480"/>
            <w:shd w:fill="F1F5F9"/>
            <w:tcMar>
              <w:top w:w="70" w:type="dxa"/>
              <w:bottom w:w="70" w:type="dxa"/>
              <w:left w:w="90" w:type="dxa"/>
              <w:right w:w="90" w:type="dxa"/>
            </w:tcMar>
          </w:tcPr>
          <w:p>
            <w:r>
              <w:rPr>
                <w:rFonts w:ascii="Segoe UI" w:hAnsi="Segoe UI"/>
                <w:color w:val="333333"/>
                <w:sz w:val="19"/>
              </w:rPr>
              <w:t>https://healtheasy-g.vercel.app</w:t>
            </w:r>
          </w:p>
        </w:tc>
      </w:tr>
      <w:tr>
        <w:tc>
          <w:tcPr>
            <w:tcW w:type="dxa" w:w="2880"/>
            <w:shd w:fill="F1F5F9"/>
            <w:tcMar>
              <w:top w:w="70" w:type="dxa"/>
              <w:bottom w:w="70" w:type="dxa"/>
              <w:left w:w="90" w:type="dxa"/>
              <w:right w:w="90" w:type="dxa"/>
            </w:tcMar>
          </w:tcPr>
          <w:p>
            <w:r>
              <w:rPr>
                <w:rFonts w:ascii="Segoe UI" w:hAnsi="Segoe UI"/>
                <w:b/>
                <w:color w:val="1B365D"/>
                <w:sz w:val="19"/>
              </w:rPr>
              <w:t>GitHub Repository:</w:t>
            </w:r>
          </w:p>
        </w:tc>
        <w:tc>
          <w:tcPr>
            <w:tcW w:type="dxa" w:w="6480"/>
            <w:shd w:fill="F1F5F9"/>
            <w:tcMar>
              <w:top w:w="70" w:type="dxa"/>
              <w:bottom w:w="70" w:type="dxa"/>
              <w:left w:w="90" w:type="dxa"/>
              <w:right w:w="90" w:type="dxa"/>
            </w:tcMar>
          </w:tcPr>
          <w:p>
            <w:r>
              <w:rPr>
                <w:rFonts w:ascii="Segoe UI" w:hAnsi="Segoe UI"/>
                <w:color w:val="333333"/>
                <w:sz w:val="19"/>
              </w:rPr>
              <w:t>https://github.com/NketiaAsubontengErnest/HealthEasy-G</w:t>
            </w:r>
          </w:p>
        </w:tc>
      </w:tr>
      <w:tr>
        <w:tc>
          <w:tcPr>
            <w:tcW w:type="dxa" w:w="2880"/>
            <w:shd w:fill="F1F5F9"/>
            <w:tcMar>
              <w:top w:w="70" w:type="dxa"/>
              <w:bottom w:w="70" w:type="dxa"/>
              <w:left w:w="90" w:type="dxa"/>
              <w:right w:w="90" w:type="dxa"/>
            </w:tcMar>
          </w:tcPr>
          <w:p>
            <w:r>
              <w:rPr>
                <w:rFonts w:ascii="Segoe UI" w:hAnsi="Segoe UI"/>
                <w:b/>
                <w:color w:val="1B365D"/>
                <w:sz w:val="19"/>
              </w:rPr>
              <w:t>Submission Date:</w:t>
            </w:r>
          </w:p>
        </w:tc>
        <w:tc>
          <w:tcPr>
            <w:tcW w:type="dxa" w:w="6480"/>
            <w:shd w:fill="F1F5F9"/>
            <w:tcMar>
              <w:top w:w="70" w:type="dxa"/>
              <w:bottom w:w="70" w:type="dxa"/>
              <w:left w:w="90" w:type="dxa"/>
              <w:right w:w="90" w:type="dxa"/>
            </w:tcMar>
          </w:tcPr>
          <w:p>
            <w:r>
              <w:rPr>
                <w:rFonts w:ascii="Segoe UI" w:hAnsi="Segoe UI"/>
                <w:color w:val="333333"/>
                <w:sz w:val="19"/>
              </w:rPr>
              <w:t>August 2026</w:t>
            </w:r>
          </w:p>
        </w:tc>
      </w:tr>
    </w:tbl>
    <w:p>
      <w:r>
        <w:br w:type="page"/>
      </w:r>
    </w:p>
    <w:p>
      <w:pPr>
        <w:keepNext/>
        <w:spacing w:before="320" w:after="120"/>
      </w:pPr>
      <w:r>
        <w:rPr>
          <w:rFonts w:ascii="Segoe UI" w:hAnsi="Segoe UI"/>
          <w:b/>
          <w:color w:val="1B365D"/>
          <w:sz w:val="32"/>
        </w:rPr>
        <w:t>1. Project Overview</w:t>
      </w:r>
    </w:p>
    <w:p>
      <w:pPr>
        <w:spacing w:after="100" w:line="276" w:lineRule="auto"/>
      </w:pPr>
      <w:r>
        <w:rPr>
          <w:rFonts w:ascii="Segoe UI" w:hAnsi="Segoe UI"/>
          <w:i w:val="0"/>
          <w:color w:val="333333"/>
          <w:sz w:val="20"/>
        </w:rPr>
        <w:t>HealthEasy-G is an enterprise-grade Hospital Management System (HMS) built specifically for Ghanaian healthcare facilities operating under the Ghana Health Service (GHS), HeFRA, NHIA, and Data Protection Commission (DPC) standards. It unifies patient administration, triage, EMR consultations, LIS lab testing, PACS radiology, FEFO pharmacy dispensing, cashier billing, NHIS G-DRG auto-claiming, and DHIMS2 monthly statutory reporting into a single longitudinal platform.</w:t>
      </w:r>
    </w:p>
    <w:p>
      <w:pPr>
        <w:keepNext/>
        <w:spacing w:before="320" w:after="120"/>
      </w:pPr>
      <w:r>
        <w:rPr>
          <w:rFonts w:ascii="Segoe UI" w:hAnsi="Segoe UI"/>
          <w:b/>
          <w:color w:val="1B365D"/>
          <w:sz w:val="32"/>
        </w:rPr>
        <w:t>2. System Access &amp; Live URL</w:t>
      </w:r>
    </w:p>
    <w:p>
      <w:pPr>
        <w:pStyle w:val="ListBullet"/>
        <w:spacing w:after="60" w:line="276" w:lineRule="auto"/>
      </w:pPr>
      <w:r>
        <w:rPr>
          <w:rFonts w:ascii="Segoe UI" w:hAnsi="Segoe UI"/>
          <w:b/>
          <w:color w:val="333333"/>
          <w:sz w:val="20"/>
        </w:rPr>
        <w:t xml:space="preserve">Live Application URL: </w:t>
      </w:r>
      <w:r>
        <w:rPr>
          <w:rFonts w:ascii="Segoe UI" w:hAnsi="Segoe UI"/>
          <w:color w:val="333333"/>
          <w:sz w:val="20"/>
        </w:rPr>
        <w:t>https://healtheasy-g.vercel.app</w:t>
      </w:r>
    </w:p>
    <w:p>
      <w:pPr>
        <w:pStyle w:val="ListBullet"/>
        <w:spacing w:after="60" w:line="276" w:lineRule="auto"/>
      </w:pPr>
      <w:r>
        <w:rPr>
          <w:rFonts w:ascii="Segoe UI" w:hAnsi="Segoe UI"/>
          <w:b/>
          <w:color w:val="333333"/>
          <w:sz w:val="20"/>
        </w:rPr>
        <w:t xml:space="preserve">GitHub Repository: </w:t>
      </w:r>
      <w:r>
        <w:rPr>
          <w:rFonts w:ascii="Segoe UI" w:hAnsi="Segoe UI"/>
          <w:color w:val="333333"/>
          <w:sz w:val="20"/>
        </w:rPr>
        <w:t>https://github.com/NketiaAsubontengErnest/HealthEasy-G</w:t>
      </w:r>
    </w:p>
    <w:p>
      <w:pPr>
        <w:pStyle w:val="ListBullet"/>
        <w:spacing w:after="60" w:line="276" w:lineRule="auto"/>
      </w:pPr>
      <w:r>
        <w:rPr>
          <w:rFonts w:ascii="Segoe UI" w:hAnsi="Segoe UI"/>
          <w:b/>
          <w:color w:val="333333"/>
          <w:sz w:val="20"/>
        </w:rPr>
        <w:t xml:space="preserve">Staff Access Portal: </w:t>
      </w:r>
      <w:r>
        <w:rPr>
          <w:rFonts w:ascii="Segoe UI" w:hAnsi="Segoe UI"/>
          <w:color w:val="333333"/>
          <w:sz w:val="20"/>
        </w:rPr>
        <w:t>Centralized staff portal for all 19 system roles.</w:t>
      </w:r>
    </w:p>
    <w:p>
      <w:pPr>
        <w:keepNext/>
        <w:spacing w:before="320" w:after="120"/>
      </w:pPr>
      <w:r>
        <w:rPr>
          <w:rFonts w:ascii="Segoe UI" w:hAnsi="Segoe UI"/>
          <w:b/>
          <w:color w:val="1B365D"/>
          <w:sz w:val="32"/>
        </w:rPr>
        <w:t>3. Group Information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576"/>
            <w:shd w:fill="1B365D"/>
            <w:tcMar>
              <w:top w:w="70" w:type="dxa"/>
              <w:bottom w:w="70" w:type="dxa"/>
              <w:left w:w="90" w:type="dxa"/>
              <w:right w:w="90" w:type="dxa"/>
            </w:tcMar>
          </w:tcPr>
          <w:p>
            <w:pPr>
              <w:jc w:val="left"/>
            </w:pPr>
            <w:r>
              <w:rPr>
                <w:rFonts w:ascii="Segoe UI" w:hAnsi="Segoe UI"/>
                <w:b/>
                <w:color w:val="FFFFFF"/>
                <w:sz w:val="18"/>
              </w:rPr>
              <w:t>#</w:t>
            </w:r>
          </w:p>
        </w:tc>
        <w:tc>
          <w:tcPr>
            <w:tcW w:type="dxa" w:w="2592"/>
            <w:shd w:fill="1B365D"/>
            <w:tcMar>
              <w:top w:w="70" w:type="dxa"/>
              <w:bottom w:w="70" w:type="dxa"/>
              <w:left w:w="90" w:type="dxa"/>
              <w:right w:w="90" w:type="dxa"/>
            </w:tcMar>
          </w:tcPr>
          <w:p>
            <w:pPr>
              <w:jc w:val="left"/>
            </w:pPr>
            <w:r>
              <w:rPr>
                <w:rFonts w:ascii="Segoe UI" w:hAnsi="Segoe UI"/>
                <w:b/>
                <w:color w:val="FFFFFF"/>
                <w:sz w:val="18"/>
              </w:rPr>
              <w:t>Student Name</w:t>
            </w:r>
          </w:p>
        </w:tc>
        <w:tc>
          <w:tcPr>
            <w:tcW w:type="dxa" w:w="1296"/>
            <w:shd w:fill="1B365D"/>
            <w:tcMar>
              <w:top w:w="70" w:type="dxa"/>
              <w:bottom w:w="70" w:type="dxa"/>
              <w:left w:w="90" w:type="dxa"/>
              <w:right w:w="90" w:type="dxa"/>
            </w:tcMar>
          </w:tcPr>
          <w:p>
            <w:pPr>
              <w:jc w:val="left"/>
            </w:pPr>
            <w:r>
              <w:rPr>
                <w:rFonts w:ascii="Segoe UI" w:hAnsi="Segoe UI"/>
                <w:b/>
                <w:color w:val="FFFFFF"/>
                <w:sz w:val="18"/>
              </w:rPr>
              <w:t>Student ID</w:t>
            </w:r>
          </w:p>
        </w:tc>
        <w:tc>
          <w:tcPr>
            <w:tcW w:type="dxa" w:w="4896"/>
            <w:shd w:fill="1B365D"/>
            <w:tcMar>
              <w:top w:w="70" w:type="dxa"/>
              <w:bottom w:w="70" w:type="dxa"/>
              <w:left w:w="90" w:type="dxa"/>
              <w:right w:w="90" w:type="dxa"/>
            </w:tcMar>
          </w:tcPr>
          <w:p>
            <w:pPr>
              <w:jc w:val="left"/>
            </w:pPr>
            <w:r>
              <w:rPr>
                <w:rFonts w:ascii="Segoe UI" w:hAnsi="Segoe UI"/>
                <w:b/>
                <w:color w:val="FFFFFF"/>
                <w:sz w:val="18"/>
              </w:rPr>
              <w:t>Major Technical Contribution</w:t>
            </w:r>
          </w:p>
        </w:tc>
      </w:tr>
      <w:tr>
        <w:tc>
          <w:tcPr>
            <w:tcW w:type="dxa" w:w="576"/>
            <w:shd w:fill="FFFFFF"/>
            <w:tcMar>
              <w:top w:w="50" w:type="dxa"/>
              <w:bottom w:w="50" w:type="dxa"/>
              <w:left w:w="90" w:type="dxa"/>
              <w:right w:w="90" w:type="dxa"/>
            </w:tcMar>
          </w:tcPr>
          <w:p>
            <w:pPr>
              <w:jc w:val="left"/>
            </w:pPr>
            <w:r>
              <w:rPr>
                <w:rFonts w:ascii="Segoe UI" w:hAnsi="Segoe UI"/>
                <w:color w:val="333333"/>
                <w:sz w:val="18"/>
              </w:rPr>
              <w:t>1</w:t>
            </w:r>
          </w:p>
        </w:tc>
        <w:tc>
          <w:tcPr>
            <w:tcW w:type="dxa" w:w="2592"/>
            <w:shd w:fill="FFFFFF"/>
            <w:tcMar>
              <w:top w:w="50" w:type="dxa"/>
              <w:bottom w:w="50" w:type="dxa"/>
              <w:left w:w="90" w:type="dxa"/>
              <w:right w:w="90" w:type="dxa"/>
            </w:tcMar>
          </w:tcPr>
          <w:p>
            <w:pPr>
              <w:jc w:val="left"/>
            </w:pPr>
            <w:r>
              <w:rPr>
                <w:rFonts w:ascii="Segoe UI" w:hAnsi="Segoe UI"/>
                <w:color w:val="333333"/>
                <w:sz w:val="18"/>
              </w:rPr>
              <w:t>Ernest Nketia Asubonteng</w:t>
            </w:r>
          </w:p>
        </w:tc>
        <w:tc>
          <w:tcPr>
            <w:tcW w:type="dxa" w:w="1296"/>
            <w:shd w:fill="FFFFFF"/>
            <w:tcMar>
              <w:top w:w="50" w:type="dxa"/>
              <w:bottom w:w="50" w:type="dxa"/>
              <w:left w:w="90" w:type="dxa"/>
              <w:right w:w="90" w:type="dxa"/>
            </w:tcMar>
          </w:tcPr>
          <w:p>
            <w:pPr>
              <w:jc w:val="left"/>
            </w:pPr>
            <w:r>
              <w:rPr>
                <w:rFonts w:ascii="Segoe UI" w:hAnsi="Segoe UI"/>
                <w:color w:val="333333"/>
                <w:sz w:val="18"/>
              </w:rPr>
              <w:t>22424715</w:t>
            </w:r>
          </w:p>
        </w:tc>
        <w:tc>
          <w:tcPr>
            <w:tcW w:type="dxa" w:w="4896"/>
            <w:shd w:fill="FFFFFF"/>
            <w:tcMar>
              <w:top w:w="50" w:type="dxa"/>
              <w:bottom w:w="50" w:type="dxa"/>
              <w:left w:w="90" w:type="dxa"/>
              <w:right w:w="90" w:type="dxa"/>
            </w:tcMar>
          </w:tcPr>
          <w:p>
            <w:pPr>
              <w:jc w:val="left"/>
            </w:pPr>
            <w:r>
              <w:rPr>
                <w:rFonts w:ascii="Segoe UI" w:hAnsi="Segoe UI"/>
                <w:color w:val="333333"/>
                <w:sz w:val="18"/>
              </w:rPr>
              <w:t>Lead System Architect, Server Security, Prisma Schema &amp; AI Integrator</w:t>
            </w:r>
          </w:p>
        </w:tc>
      </w:tr>
      <w:tr>
        <w:tc>
          <w:tcPr>
            <w:tcW w:type="dxa" w:w="576"/>
            <w:shd w:fill="F1F5F9"/>
            <w:tcMar>
              <w:top w:w="50" w:type="dxa"/>
              <w:bottom w:w="50" w:type="dxa"/>
              <w:left w:w="90" w:type="dxa"/>
              <w:right w:w="90" w:type="dxa"/>
            </w:tcMar>
          </w:tcPr>
          <w:p>
            <w:pPr>
              <w:jc w:val="left"/>
            </w:pPr>
            <w:r>
              <w:rPr>
                <w:rFonts w:ascii="Segoe UI" w:hAnsi="Segoe UI"/>
                <w:color w:val="333333"/>
                <w:sz w:val="18"/>
              </w:rPr>
              <w:t>2</w:t>
            </w:r>
          </w:p>
        </w:tc>
        <w:tc>
          <w:tcPr>
            <w:tcW w:type="dxa" w:w="2592"/>
            <w:shd w:fill="F1F5F9"/>
            <w:tcMar>
              <w:top w:w="50" w:type="dxa"/>
              <w:bottom w:w="50" w:type="dxa"/>
              <w:left w:w="90" w:type="dxa"/>
              <w:right w:w="90" w:type="dxa"/>
            </w:tcMar>
          </w:tcPr>
          <w:p>
            <w:pPr>
              <w:jc w:val="left"/>
            </w:pPr>
            <w:r>
              <w:rPr>
                <w:rFonts w:ascii="Segoe UI" w:hAnsi="Segoe UI"/>
                <w:color w:val="333333"/>
                <w:sz w:val="18"/>
              </w:rPr>
              <w:t>Nana Kwabena Asare</w:t>
            </w:r>
          </w:p>
        </w:tc>
        <w:tc>
          <w:tcPr>
            <w:tcW w:type="dxa" w:w="1296"/>
            <w:shd w:fill="F1F5F9"/>
            <w:tcMar>
              <w:top w:w="50" w:type="dxa"/>
              <w:bottom w:w="50" w:type="dxa"/>
              <w:left w:w="90" w:type="dxa"/>
              <w:right w:w="90" w:type="dxa"/>
            </w:tcMar>
          </w:tcPr>
          <w:p>
            <w:pPr>
              <w:jc w:val="left"/>
            </w:pPr>
            <w:r>
              <w:rPr>
                <w:rFonts w:ascii="Segoe UI" w:hAnsi="Segoe UI"/>
                <w:color w:val="333333"/>
                <w:sz w:val="18"/>
              </w:rPr>
              <w:t>22424817</w:t>
            </w:r>
          </w:p>
        </w:tc>
        <w:tc>
          <w:tcPr>
            <w:tcW w:type="dxa" w:w="4896"/>
            <w:shd w:fill="F1F5F9"/>
            <w:tcMar>
              <w:top w:w="50" w:type="dxa"/>
              <w:bottom w:w="50" w:type="dxa"/>
              <w:left w:w="90" w:type="dxa"/>
              <w:right w:w="90" w:type="dxa"/>
            </w:tcMar>
          </w:tcPr>
          <w:p>
            <w:pPr>
              <w:jc w:val="left"/>
            </w:pPr>
            <w:r>
              <w:rPr>
                <w:rFonts w:ascii="Segoe UI" w:hAnsi="Segoe UI"/>
                <w:color w:val="333333"/>
                <w:sz w:val="18"/>
              </w:rPr>
              <w:t>Clinical EMR Module, ICD-10 Coding Engine &amp; Consultation Workflows</w:t>
            </w:r>
          </w:p>
        </w:tc>
      </w:tr>
      <w:tr>
        <w:tc>
          <w:tcPr>
            <w:tcW w:type="dxa" w:w="576"/>
            <w:shd w:fill="FFFFFF"/>
            <w:tcMar>
              <w:top w:w="50" w:type="dxa"/>
              <w:bottom w:w="50" w:type="dxa"/>
              <w:left w:w="90" w:type="dxa"/>
              <w:right w:w="90" w:type="dxa"/>
            </w:tcMar>
          </w:tcPr>
          <w:p>
            <w:pPr>
              <w:jc w:val="left"/>
            </w:pPr>
            <w:r>
              <w:rPr>
                <w:rFonts w:ascii="Segoe UI" w:hAnsi="Segoe UI"/>
                <w:color w:val="333333"/>
                <w:sz w:val="18"/>
              </w:rPr>
              <w:t>3</w:t>
            </w:r>
          </w:p>
        </w:tc>
        <w:tc>
          <w:tcPr>
            <w:tcW w:type="dxa" w:w="2592"/>
            <w:shd w:fill="FFFFFF"/>
            <w:tcMar>
              <w:top w:w="50" w:type="dxa"/>
              <w:bottom w:w="50" w:type="dxa"/>
              <w:left w:w="90" w:type="dxa"/>
              <w:right w:w="90" w:type="dxa"/>
            </w:tcMar>
          </w:tcPr>
          <w:p>
            <w:pPr>
              <w:jc w:val="left"/>
            </w:pPr>
            <w:r>
              <w:rPr>
                <w:rFonts w:ascii="Segoe UI" w:hAnsi="Segoe UI"/>
                <w:color w:val="333333"/>
                <w:sz w:val="18"/>
              </w:rPr>
              <w:t>Casper Kosi Asense</w:t>
            </w:r>
          </w:p>
        </w:tc>
        <w:tc>
          <w:tcPr>
            <w:tcW w:type="dxa" w:w="1296"/>
            <w:shd w:fill="FFFFFF"/>
            <w:tcMar>
              <w:top w:w="50" w:type="dxa"/>
              <w:bottom w:w="50" w:type="dxa"/>
              <w:left w:w="90" w:type="dxa"/>
              <w:right w:w="90" w:type="dxa"/>
            </w:tcMar>
          </w:tcPr>
          <w:p>
            <w:pPr>
              <w:jc w:val="left"/>
            </w:pPr>
            <w:r>
              <w:rPr>
                <w:rFonts w:ascii="Segoe UI" w:hAnsi="Segoe UI"/>
                <w:color w:val="333333"/>
                <w:sz w:val="18"/>
              </w:rPr>
              <w:t>22425080</w:t>
            </w:r>
          </w:p>
        </w:tc>
        <w:tc>
          <w:tcPr>
            <w:tcW w:type="dxa" w:w="4896"/>
            <w:shd w:fill="FFFFFF"/>
            <w:tcMar>
              <w:top w:w="50" w:type="dxa"/>
              <w:bottom w:w="50" w:type="dxa"/>
              <w:left w:w="90" w:type="dxa"/>
              <w:right w:w="90" w:type="dxa"/>
            </w:tcMar>
          </w:tcPr>
          <w:p>
            <w:pPr>
              <w:jc w:val="left"/>
            </w:pPr>
            <w:r>
              <w:rPr>
                <w:rFonts w:ascii="Segoe UI" w:hAnsi="Segoe UI"/>
                <w:color w:val="333333"/>
                <w:sz w:val="18"/>
              </w:rPr>
              <w:t>Master Patient Index (MPI), Ghana Card Identity &amp; NHIS Validation</w:t>
            </w:r>
          </w:p>
        </w:tc>
      </w:tr>
      <w:tr>
        <w:tc>
          <w:tcPr>
            <w:tcW w:type="dxa" w:w="576"/>
            <w:shd w:fill="F1F5F9"/>
            <w:tcMar>
              <w:top w:w="50" w:type="dxa"/>
              <w:bottom w:w="50" w:type="dxa"/>
              <w:left w:w="90" w:type="dxa"/>
              <w:right w:w="90" w:type="dxa"/>
            </w:tcMar>
          </w:tcPr>
          <w:p>
            <w:pPr>
              <w:jc w:val="left"/>
            </w:pPr>
            <w:r>
              <w:rPr>
                <w:rFonts w:ascii="Segoe UI" w:hAnsi="Segoe UI"/>
                <w:color w:val="333333"/>
                <w:sz w:val="18"/>
              </w:rPr>
              <w:t>4</w:t>
            </w:r>
          </w:p>
        </w:tc>
        <w:tc>
          <w:tcPr>
            <w:tcW w:type="dxa" w:w="2592"/>
            <w:shd w:fill="F1F5F9"/>
            <w:tcMar>
              <w:top w:w="50" w:type="dxa"/>
              <w:bottom w:w="50" w:type="dxa"/>
              <w:left w:w="90" w:type="dxa"/>
              <w:right w:w="90" w:type="dxa"/>
            </w:tcMar>
          </w:tcPr>
          <w:p>
            <w:pPr>
              <w:jc w:val="left"/>
            </w:pPr>
            <w:r>
              <w:rPr>
                <w:rFonts w:ascii="Segoe UI" w:hAnsi="Segoe UI"/>
                <w:color w:val="333333"/>
                <w:sz w:val="18"/>
              </w:rPr>
              <w:t>Richard Gyebi</w:t>
            </w:r>
          </w:p>
        </w:tc>
        <w:tc>
          <w:tcPr>
            <w:tcW w:type="dxa" w:w="1296"/>
            <w:shd w:fill="F1F5F9"/>
            <w:tcMar>
              <w:top w:w="50" w:type="dxa"/>
              <w:bottom w:w="50" w:type="dxa"/>
              <w:left w:w="90" w:type="dxa"/>
              <w:right w:w="90" w:type="dxa"/>
            </w:tcMar>
          </w:tcPr>
          <w:p>
            <w:pPr>
              <w:jc w:val="left"/>
            </w:pPr>
            <w:r>
              <w:rPr>
                <w:rFonts w:ascii="Segoe UI" w:hAnsi="Segoe UI"/>
                <w:color w:val="333333"/>
                <w:sz w:val="18"/>
              </w:rPr>
              <w:t>22424822</w:t>
            </w:r>
          </w:p>
        </w:tc>
        <w:tc>
          <w:tcPr>
            <w:tcW w:type="dxa" w:w="4896"/>
            <w:shd w:fill="F1F5F9"/>
            <w:tcMar>
              <w:top w:w="50" w:type="dxa"/>
              <w:bottom w:w="50" w:type="dxa"/>
              <w:left w:w="90" w:type="dxa"/>
              <w:right w:w="90" w:type="dxa"/>
            </w:tcMar>
          </w:tcPr>
          <w:p>
            <w:pPr>
              <w:jc w:val="left"/>
            </w:pPr>
            <w:r>
              <w:rPr>
                <w:rFonts w:ascii="Segoe UI" w:hAnsi="Segoe UI"/>
                <w:color w:val="333333"/>
                <w:sz w:val="18"/>
              </w:rPr>
              <w:t>Revenue Collection, Cashier Ledger, Invoicing &amp; NHIS G-DRG Claims Engine</w:t>
            </w:r>
          </w:p>
        </w:tc>
      </w:tr>
      <w:tr>
        <w:tc>
          <w:tcPr>
            <w:tcW w:type="dxa" w:w="576"/>
            <w:shd w:fill="FFFFFF"/>
            <w:tcMar>
              <w:top w:w="50" w:type="dxa"/>
              <w:bottom w:w="50" w:type="dxa"/>
              <w:left w:w="90" w:type="dxa"/>
              <w:right w:w="90" w:type="dxa"/>
            </w:tcMar>
          </w:tcPr>
          <w:p>
            <w:pPr>
              <w:jc w:val="left"/>
            </w:pPr>
            <w:r>
              <w:rPr>
                <w:rFonts w:ascii="Segoe UI" w:hAnsi="Segoe UI"/>
                <w:color w:val="333333"/>
                <w:sz w:val="18"/>
              </w:rPr>
              <w:t>5</w:t>
            </w:r>
          </w:p>
        </w:tc>
        <w:tc>
          <w:tcPr>
            <w:tcW w:type="dxa" w:w="2592"/>
            <w:shd w:fill="FFFFFF"/>
            <w:tcMar>
              <w:top w:w="50" w:type="dxa"/>
              <w:bottom w:w="50" w:type="dxa"/>
              <w:left w:w="90" w:type="dxa"/>
              <w:right w:w="90" w:type="dxa"/>
            </w:tcMar>
          </w:tcPr>
          <w:p>
            <w:pPr>
              <w:jc w:val="left"/>
            </w:pPr>
            <w:r>
              <w:rPr>
                <w:rFonts w:ascii="Segoe UI" w:hAnsi="Segoe UI"/>
                <w:color w:val="333333"/>
                <w:sz w:val="18"/>
              </w:rPr>
              <w:t>Aubrey Owusu Amoah</w:t>
            </w:r>
          </w:p>
        </w:tc>
        <w:tc>
          <w:tcPr>
            <w:tcW w:type="dxa" w:w="1296"/>
            <w:shd w:fill="FFFFFF"/>
            <w:tcMar>
              <w:top w:w="50" w:type="dxa"/>
              <w:bottom w:w="50" w:type="dxa"/>
              <w:left w:w="90" w:type="dxa"/>
              <w:right w:w="90" w:type="dxa"/>
            </w:tcMar>
          </w:tcPr>
          <w:p>
            <w:pPr>
              <w:jc w:val="left"/>
            </w:pPr>
            <w:r>
              <w:rPr>
                <w:rFonts w:ascii="Segoe UI" w:hAnsi="Segoe UI"/>
                <w:color w:val="333333"/>
                <w:sz w:val="18"/>
              </w:rPr>
              <w:t>22424666</w:t>
            </w:r>
          </w:p>
        </w:tc>
        <w:tc>
          <w:tcPr>
            <w:tcW w:type="dxa" w:w="4896"/>
            <w:shd w:fill="FFFFFF"/>
            <w:tcMar>
              <w:top w:w="50" w:type="dxa"/>
              <w:bottom w:w="50" w:type="dxa"/>
              <w:left w:w="90" w:type="dxa"/>
              <w:right w:w="90" w:type="dxa"/>
            </w:tcMar>
          </w:tcPr>
          <w:p>
            <w:pPr>
              <w:jc w:val="left"/>
            </w:pPr>
            <w:r>
              <w:rPr>
                <w:rFonts w:ascii="Segoe UI" w:hAnsi="Segoe UI"/>
                <w:color w:val="333333"/>
                <w:sz w:val="18"/>
              </w:rPr>
              <w:t>PACS Diagnostic Radiology Orders &amp; Radiologist Workstation Interfaces</w:t>
            </w:r>
          </w:p>
        </w:tc>
      </w:tr>
      <w:tr>
        <w:tc>
          <w:tcPr>
            <w:tcW w:type="dxa" w:w="576"/>
            <w:shd w:fill="F1F5F9"/>
            <w:tcMar>
              <w:top w:w="50" w:type="dxa"/>
              <w:bottom w:w="50" w:type="dxa"/>
              <w:left w:w="90" w:type="dxa"/>
              <w:right w:w="90" w:type="dxa"/>
            </w:tcMar>
          </w:tcPr>
          <w:p>
            <w:pPr>
              <w:jc w:val="left"/>
            </w:pPr>
            <w:r>
              <w:rPr>
                <w:rFonts w:ascii="Segoe UI" w:hAnsi="Segoe UI"/>
                <w:color w:val="333333"/>
                <w:sz w:val="18"/>
              </w:rPr>
              <w:t>6</w:t>
            </w:r>
          </w:p>
        </w:tc>
        <w:tc>
          <w:tcPr>
            <w:tcW w:type="dxa" w:w="2592"/>
            <w:shd w:fill="F1F5F9"/>
            <w:tcMar>
              <w:top w:w="50" w:type="dxa"/>
              <w:bottom w:w="50" w:type="dxa"/>
              <w:left w:w="90" w:type="dxa"/>
              <w:right w:w="90" w:type="dxa"/>
            </w:tcMar>
          </w:tcPr>
          <w:p>
            <w:pPr>
              <w:jc w:val="left"/>
            </w:pPr>
            <w:r>
              <w:rPr>
                <w:rFonts w:ascii="Segoe UI" w:hAnsi="Segoe UI"/>
                <w:color w:val="333333"/>
                <w:sz w:val="18"/>
              </w:rPr>
              <w:t>Thomas Nii Armah Okai</w:t>
            </w:r>
          </w:p>
        </w:tc>
        <w:tc>
          <w:tcPr>
            <w:tcW w:type="dxa" w:w="1296"/>
            <w:shd w:fill="F1F5F9"/>
            <w:tcMar>
              <w:top w:w="50" w:type="dxa"/>
              <w:bottom w:w="50" w:type="dxa"/>
              <w:left w:w="90" w:type="dxa"/>
              <w:right w:w="90" w:type="dxa"/>
            </w:tcMar>
          </w:tcPr>
          <w:p>
            <w:pPr>
              <w:jc w:val="left"/>
            </w:pPr>
            <w:r>
              <w:rPr>
                <w:rFonts w:ascii="Segoe UI" w:hAnsi="Segoe UI"/>
                <w:color w:val="333333"/>
                <w:sz w:val="18"/>
              </w:rPr>
              <w:t>22425782</w:t>
            </w:r>
          </w:p>
        </w:tc>
        <w:tc>
          <w:tcPr>
            <w:tcW w:type="dxa" w:w="4896"/>
            <w:shd w:fill="F1F5F9"/>
            <w:tcMar>
              <w:top w:w="50" w:type="dxa"/>
              <w:bottom w:w="50" w:type="dxa"/>
              <w:left w:w="90" w:type="dxa"/>
              <w:right w:w="90" w:type="dxa"/>
            </w:tcMar>
          </w:tcPr>
          <w:p>
            <w:pPr>
              <w:jc w:val="left"/>
            </w:pPr>
            <w:r>
              <w:rPr>
                <w:rFonts w:ascii="Segoe UI" w:hAnsi="Segoe UI"/>
                <w:color w:val="333333"/>
                <w:sz w:val="18"/>
              </w:rPr>
              <w:t>Pharmacy FEFO Batch Inventory Management &amp; Medication Dispensing Engine</w:t>
            </w:r>
          </w:p>
        </w:tc>
      </w:tr>
      <w:tr>
        <w:tc>
          <w:tcPr>
            <w:tcW w:type="dxa" w:w="576"/>
            <w:shd w:fill="FFFFFF"/>
            <w:tcMar>
              <w:top w:w="50" w:type="dxa"/>
              <w:bottom w:w="50" w:type="dxa"/>
              <w:left w:w="90" w:type="dxa"/>
              <w:right w:w="90" w:type="dxa"/>
            </w:tcMar>
          </w:tcPr>
          <w:p>
            <w:pPr>
              <w:jc w:val="left"/>
            </w:pPr>
            <w:r>
              <w:rPr>
                <w:rFonts w:ascii="Segoe UI" w:hAnsi="Segoe UI"/>
                <w:color w:val="333333"/>
                <w:sz w:val="18"/>
              </w:rPr>
              <w:t>7</w:t>
            </w:r>
          </w:p>
        </w:tc>
        <w:tc>
          <w:tcPr>
            <w:tcW w:type="dxa" w:w="2592"/>
            <w:shd w:fill="FFFFFF"/>
            <w:tcMar>
              <w:top w:w="50" w:type="dxa"/>
              <w:bottom w:w="50" w:type="dxa"/>
              <w:left w:w="90" w:type="dxa"/>
              <w:right w:w="90" w:type="dxa"/>
            </w:tcMar>
          </w:tcPr>
          <w:p>
            <w:pPr>
              <w:jc w:val="left"/>
            </w:pPr>
            <w:r>
              <w:rPr>
                <w:rFonts w:ascii="Segoe UI" w:hAnsi="Segoe UI"/>
                <w:color w:val="333333"/>
                <w:sz w:val="18"/>
              </w:rPr>
              <w:t>Abubakari Zubeiru</w:t>
            </w:r>
          </w:p>
        </w:tc>
        <w:tc>
          <w:tcPr>
            <w:tcW w:type="dxa" w:w="1296"/>
            <w:shd w:fill="FFFFFF"/>
            <w:tcMar>
              <w:top w:w="50" w:type="dxa"/>
              <w:bottom w:w="50" w:type="dxa"/>
              <w:left w:w="90" w:type="dxa"/>
              <w:right w:w="90" w:type="dxa"/>
            </w:tcMar>
          </w:tcPr>
          <w:p>
            <w:pPr>
              <w:jc w:val="left"/>
            </w:pPr>
            <w:r>
              <w:rPr>
                <w:rFonts w:ascii="Segoe UI" w:hAnsi="Segoe UI"/>
                <w:color w:val="333333"/>
                <w:sz w:val="18"/>
              </w:rPr>
              <w:t>22425115</w:t>
            </w:r>
          </w:p>
        </w:tc>
        <w:tc>
          <w:tcPr>
            <w:tcW w:type="dxa" w:w="4896"/>
            <w:shd w:fill="FFFFFF"/>
            <w:tcMar>
              <w:top w:w="50" w:type="dxa"/>
              <w:bottom w:w="50" w:type="dxa"/>
              <w:left w:w="90" w:type="dxa"/>
              <w:right w:w="90" w:type="dxa"/>
            </w:tcMar>
          </w:tcPr>
          <w:p>
            <w:pPr>
              <w:jc w:val="left"/>
            </w:pPr>
            <w:r>
              <w:rPr>
                <w:rFonts w:ascii="Segoe UI" w:hAnsi="Segoe UI"/>
                <w:color w:val="333333"/>
                <w:sz w:val="18"/>
              </w:rPr>
              <w:t>Inpatient Bed Board, ADT Transfers, MAR &amp; DPC Audit Log Infrastructure</w:t>
            </w:r>
          </w:p>
        </w:tc>
      </w:tr>
      <w:tr>
        <w:tc>
          <w:tcPr>
            <w:tcW w:type="dxa" w:w="576"/>
            <w:shd w:fill="F1F5F9"/>
            <w:tcMar>
              <w:top w:w="50" w:type="dxa"/>
              <w:bottom w:w="50" w:type="dxa"/>
              <w:left w:w="90" w:type="dxa"/>
              <w:right w:w="90" w:type="dxa"/>
            </w:tcMar>
          </w:tcPr>
          <w:p>
            <w:pPr>
              <w:jc w:val="left"/>
            </w:pPr>
            <w:r>
              <w:rPr>
                <w:rFonts w:ascii="Segoe UI" w:hAnsi="Segoe UI"/>
                <w:color w:val="333333"/>
                <w:sz w:val="18"/>
              </w:rPr>
              <w:t>8</w:t>
            </w:r>
          </w:p>
        </w:tc>
        <w:tc>
          <w:tcPr>
            <w:tcW w:type="dxa" w:w="2592"/>
            <w:shd w:fill="F1F5F9"/>
            <w:tcMar>
              <w:top w:w="50" w:type="dxa"/>
              <w:bottom w:w="50" w:type="dxa"/>
              <w:left w:w="90" w:type="dxa"/>
              <w:right w:w="90" w:type="dxa"/>
            </w:tcMar>
          </w:tcPr>
          <w:p>
            <w:pPr>
              <w:jc w:val="left"/>
            </w:pPr>
            <w:r>
              <w:rPr>
                <w:rFonts w:ascii="Segoe UI" w:hAnsi="Segoe UI"/>
                <w:color w:val="333333"/>
                <w:sz w:val="18"/>
              </w:rPr>
              <w:t>Frank Tandoh</w:t>
            </w:r>
          </w:p>
        </w:tc>
        <w:tc>
          <w:tcPr>
            <w:tcW w:type="dxa" w:w="1296"/>
            <w:shd w:fill="F1F5F9"/>
            <w:tcMar>
              <w:top w:w="50" w:type="dxa"/>
              <w:bottom w:w="50" w:type="dxa"/>
              <w:left w:w="90" w:type="dxa"/>
              <w:right w:w="90" w:type="dxa"/>
            </w:tcMar>
          </w:tcPr>
          <w:p>
            <w:pPr>
              <w:jc w:val="left"/>
            </w:pPr>
            <w:r>
              <w:rPr>
                <w:rFonts w:ascii="Segoe UI" w:hAnsi="Segoe UI"/>
                <w:color w:val="333333"/>
                <w:sz w:val="18"/>
              </w:rPr>
              <w:t>22425049</w:t>
            </w:r>
          </w:p>
        </w:tc>
        <w:tc>
          <w:tcPr>
            <w:tcW w:type="dxa" w:w="4896"/>
            <w:shd w:fill="F1F5F9"/>
            <w:tcMar>
              <w:top w:w="50" w:type="dxa"/>
              <w:bottom w:w="50" w:type="dxa"/>
              <w:left w:w="90" w:type="dxa"/>
              <w:right w:w="90" w:type="dxa"/>
            </w:tcMar>
          </w:tcPr>
          <w:p>
            <w:pPr>
              <w:jc w:val="left"/>
            </w:pPr>
            <w:r>
              <w:rPr>
                <w:rFonts w:ascii="Segoe UI" w:hAnsi="Segoe UI"/>
                <w:color w:val="333333"/>
                <w:sz w:val="18"/>
              </w:rPr>
              <w:t>Responsive Design System, Accessibility Standards &amp; UI Component Architecture</w:t>
            </w:r>
          </w:p>
        </w:tc>
      </w:tr>
    </w:tbl>
    <w:p>
      <w:pPr>
        <w:spacing w:after="80"/>
      </w:pPr>
    </w:p>
    <w:p>
      <w:pPr>
        <w:keepNext/>
        <w:spacing w:before="320" w:after="120"/>
      </w:pPr>
      <w:r>
        <w:rPr>
          <w:rFonts w:ascii="Segoe UI" w:hAnsi="Segoe UI"/>
          <w:b/>
          <w:color w:val="1B365D"/>
          <w:sz w:val="32"/>
        </w:rPr>
        <w:t>4. Technology Stack</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B365D"/>
            <w:tcMar>
              <w:top w:w="70" w:type="dxa"/>
              <w:bottom w:w="70" w:type="dxa"/>
              <w:left w:w="90" w:type="dxa"/>
              <w:right w:w="90" w:type="dxa"/>
            </w:tcMar>
          </w:tcPr>
          <w:p>
            <w:pPr>
              <w:jc w:val="left"/>
            </w:pPr>
            <w:r>
              <w:rPr>
                <w:rFonts w:ascii="Segoe UI" w:hAnsi="Segoe UI"/>
                <w:b/>
                <w:color w:val="FFFFFF"/>
                <w:sz w:val="18"/>
              </w:rPr>
              <w:t>Layer</w:t>
            </w:r>
          </w:p>
        </w:tc>
        <w:tc>
          <w:tcPr>
            <w:tcW w:type="dxa" w:w="3312"/>
            <w:shd w:fill="1B365D"/>
            <w:tcMar>
              <w:top w:w="70" w:type="dxa"/>
              <w:bottom w:w="70" w:type="dxa"/>
              <w:left w:w="90" w:type="dxa"/>
              <w:right w:w="90" w:type="dxa"/>
            </w:tcMar>
          </w:tcPr>
          <w:p>
            <w:pPr>
              <w:jc w:val="left"/>
            </w:pPr>
            <w:r>
              <w:rPr>
                <w:rFonts w:ascii="Segoe UI" w:hAnsi="Segoe UI"/>
                <w:b/>
                <w:color w:val="FFFFFF"/>
                <w:sz w:val="18"/>
              </w:rPr>
              <w:t>Technology / Library</w:t>
            </w:r>
          </w:p>
        </w:tc>
        <w:tc>
          <w:tcPr>
            <w:tcW w:type="dxa" w:w="4320"/>
            <w:shd w:fill="1B365D"/>
            <w:tcMar>
              <w:top w:w="70" w:type="dxa"/>
              <w:bottom w:w="70" w:type="dxa"/>
              <w:left w:w="90" w:type="dxa"/>
              <w:right w:w="90" w:type="dxa"/>
            </w:tcMar>
          </w:tcPr>
          <w:p>
            <w:pPr>
              <w:jc w:val="left"/>
            </w:pPr>
            <w:r>
              <w:rPr>
                <w:rFonts w:ascii="Segoe UI" w:hAnsi="Segoe UI"/>
                <w:b/>
                <w:color w:val="FFFFFF"/>
                <w:sz w:val="18"/>
              </w:rPr>
              <w:t>Purpose &amp; Architectural Role</w:t>
            </w:r>
          </w:p>
        </w:tc>
      </w:tr>
      <w:tr>
        <w:tc>
          <w:tcPr>
            <w:tcW w:type="dxa" w:w="1728"/>
            <w:shd w:fill="FFFFFF"/>
            <w:tcMar>
              <w:top w:w="50" w:type="dxa"/>
              <w:bottom w:w="50" w:type="dxa"/>
              <w:left w:w="90" w:type="dxa"/>
              <w:right w:w="90" w:type="dxa"/>
            </w:tcMar>
          </w:tcPr>
          <w:p>
            <w:pPr>
              <w:jc w:val="left"/>
            </w:pPr>
            <w:r>
              <w:rPr>
                <w:rFonts w:ascii="Segoe UI" w:hAnsi="Segoe UI"/>
                <w:color w:val="333333"/>
                <w:sz w:val="18"/>
              </w:rPr>
              <w:t>Framework</w:t>
            </w:r>
          </w:p>
        </w:tc>
        <w:tc>
          <w:tcPr>
            <w:tcW w:type="dxa" w:w="3312"/>
            <w:shd w:fill="FFFFFF"/>
            <w:tcMar>
              <w:top w:w="50" w:type="dxa"/>
              <w:bottom w:w="50" w:type="dxa"/>
              <w:left w:w="90" w:type="dxa"/>
              <w:right w:w="90" w:type="dxa"/>
            </w:tcMar>
          </w:tcPr>
          <w:p>
            <w:pPr>
              <w:jc w:val="left"/>
            </w:pPr>
            <w:r>
              <w:rPr>
                <w:rFonts w:ascii="Segoe UI" w:hAnsi="Segoe UI"/>
                <w:color w:val="333333"/>
                <w:sz w:val="18"/>
              </w:rPr>
              <w:t>Next.js 16 (App Router, React Server Components)</w:t>
            </w:r>
          </w:p>
        </w:tc>
        <w:tc>
          <w:tcPr>
            <w:tcW w:type="dxa" w:w="4320"/>
            <w:shd w:fill="FFFFFF"/>
            <w:tcMar>
              <w:top w:w="50" w:type="dxa"/>
              <w:bottom w:w="50" w:type="dxa"/>
              <w:left w:w="90" w:type="dxa"/>
              <w:right w:w="90" w:type="dxa"/>
            </w:tcMar>
          </w:tcPr>
          <w:p>
            <w:pPr>
              <w:jc w:val="left"/>
            </w:pPr>
            <w:r>
              <w:rPr>
                <w:rFonts w:ascii="Segoe UI" w:hAnsi="Segoe UI"/>
                <w:color w:val="333333"/>
                <w:sz w:val="18"/>
              </w:rPr>
              <w:t>Full-stack serverless web application framework</w:t>
            </w:r>
          </w:p>
        </w:tc>
      </w:tr>
      <w:tr>
        <w:tc>
          <w:tcPr>
            <w:tcW w:type="dxa" w:w="1728"/>
            <w:shd w:fill="F1F5F9"/>
            <w:tcMar>
              <w:top w:w="50" w:type="dxa"/>
              <w:bottom w:w="50" w:type="dxa"/>
              <w:left w:w="90" w:type="dxa"/>
              <w:right w:w="90" w:type="dxa"/>
            </w:tcMar>
          </w:tcPr>
          <w:p>
            <w:pPr>
              <w:jc w:val="left"/>
            </w:pPr>
            <w:r>
              <w:rPr>
                <w:rFonts w:ascii="Segoe UI" w:hAnsi="Segoe UI"/>
                <w:color w:val="333333"/>
                <w:sz w:val="18"/>
              </w:rPr>
              <w:t>Language</w:t>
            </w:r>
          </w:p>
        </w:tc>
        <w:tc>
          <w:tcPr>
            <w:tcW w:type="dxa" w:w="3312"/>
            <w:shd w:fill="F1F5F9"/>
            <w:tcMar>
              <w:top w:w="50" w:type="dxa"/>
              <w:bottom w:w="50" w:type="dxa"/>
              <w:left w:w="90" w:type="dxa"/>
              <w:right w:w="90" w:type="dxa"/>
            </w:tcMar>
          </w:tcPr>
          <w:p>
            <w:pPr>
              <w:jc w:val="left"/>
            </w:pPr>
            <w:r>
              <w:rPr>
                <w:rFonts w:ascii="Segoe UI" w:hAnsi="Segoe UI"/>
                <w:color w:val="333333"/>
                <w:sz w:val="18"/>
              </w:rPr>
              <w:t>TypeScript 5 (Strict Mode)</w:t>
            </w:r>
          </w:p>
        </w:tc>
        <w:tc>
          <w:tcPr>
            <w:tcW w:type="dxa" w:w="4320"/>
            <w:shd w:fill="F1F5F9"/>
            <w:tcMar>
              <w:top w:w="50" w:type="dxa"/>
              <w:bottom w:w="50" w:type="dxa"/>
              <w:left w:w="90" w:type="dxa"/>
              <w:right w:w="90" w:type="dxa"/>
            </w:tcMar>
          </w:tcPr>
          <w:p>
            <w:pPr>
              <w:jc w:val="left"/>
            </w:pPr>
            <w:r>
              <w:rPr>
                <w:rFonts w:ascii="Segoe UI" w:hAnsi="Segoe UI"/>
                <w:color w:val="333333"/>
                <w:sz w:val="18"/>
              </w:rPr>
              <w:t>Type-safe domain entities and end-to-end type safety</w:t>
            </w:r>
          </w:p>
        </w:tc>
      </w:tr>
      <w:tr>
        <w:tc>
          <w:tcPr>
            <w:tcW w:type="dxa" w:w="1728"/>
            <w:shd w:fill="FFFFFF"/>
            <w:tcMar>
              <w:top w:w="50" w:type="dxa"/>
              <w:bottom w:w="50" w:type="dxa"/>
              <w:left w:w="90" w:type="dxa"/>
              <w:right w:w="90" w:type="dxa"/>
            </w:tcMar>
          </w:tcPr>
          <w:p>
            <w:pPr>
              <w:jc w:val="left"/>
            </w:pPr>
            <w:r>
              <w:rPr>
                <w:rFonts w:ascii="Segoe UI" w:hAnsi="Segoe UI"/>
                <w:color w:val="333333"/>
                <w:sz w:val="18"/>
              </w:rPr>
              <w:t>Database</w:t>
            </w:r>
          </w:p>
        </w:tc>
        <w:tc>
          <w:tcPr>
            <w:tcW w:type="dxa" w:w="3312"/>
            <w:shd w:fill="FFFFFF"/>
            <w:tcMar>
              <w:top w:w="50" w:type="dxa"/>
              <w:bottom w:w="50" w:type="dxa"/>
              <w:left w:w="90" w:type="dxa"/>
              <w:right w:w="90" w:type="dxa"/>
            </w:tcMar>
          </w:tcPr>
          <w:p>
            <w:pPr>
              <w:jc w:val="left"/>
            </w:pPr>
            <w:r>
              <w:rPr>
                <w:rFonts w:ascii="Segoe UI" w:hAnsi="Segoe UI"/>
                <w:color w:val="333333"/>
                <w:sz w:val="18"/>
              </w:rPr>
              <w:t>PostgreSQL 16 with Prisma ORM 5</w:t>
            </w:r>
          </w:p>
        </w:tc>
        <w:tc>
          <w:tcPr>
            <w:tcW w:type="dxa" w:w="4320"/>
            <w:shd w:fill="FFFFFF"/>
            <w:tcMar>
              <w:top w:w="50" w:type="dxa"/>
              <w:bottom w:w="50" w:type="dxa"/>
              <w:left w:w="90" w:type="dxa"/>
              <w:right w:w="90" w:type="dxa"/>
            </w:tcMar>
          </w:tcPr>
          <w:p>
            <w:pPr>
              <w:jc w:val="left"/>
            </w:pPr>
            <w:r>
              <w:rPr>
                <w:rFonts w:ascii="Segoe UI" w:hAnsi="Segoe UI"/>
                <w:color w:val="333333"/>
                <w:sz w:val="18"/>
              </w:rPr>
              <w:t>Relational schema with 19 models and @db.Date UTC handling</w:t>
            </w:r>
          </w:p>
        </w:tc>
      </w:tr>
      <w:tr>
        <w:tc>
          <w:tcPr>
            <w:tcW w:type="dxa" w:w="1728"/>
            <w:shd w:fill="F1F5F9"/>
            <w:tcMar>
              <w:top w:w="50" w:type="dxa"/>
              <w:bottom w:w="50" w:type="dxa"/>
              <w:left w:w="90" w:type="dxa"/>
              <w:right w:w="90" w:type="dxa"/>
            </w:tcMar>
          </w:tcPr>
          <w:p>
            <w:pPr>
              <w:jc w:val="left"/>
            </w:pPr>
            <w:r>
              <w:rPr>
                <w:rFonts w:ascii="Segoe UI" w:hAnsi="Segoe UI"/>
                <w:color w:val="333333"/>
                <w:sz w:val="18"/>
              </w:rPr>
              <w:t>Security</w:t>
            </w:r>
          </w:p>
        </w:tc>
        <w:tc>
          <w:tcPr>
            <w:tcW w:type="dxa" w:w="3312"/>
            <w:shd w:fill="F1F5F9"/>
            <w:tcMar>
              <w:top w:w="50" w:type="dxa"/>
              <w:bottom w:w="50" w:type="dxa"/>
              <w:left w:w="90" w:type="dxa"/>
              <w:right w:w="90" w:type="dxa"/>
            </w:tcMar>
          </w:tcPr>
          <w:p>
            <w:pPr>
              <w:jc w:val="left"/>
            </w:pPr>
            <w:r>
              <w:rPr>
                <w:rFonts w:ascii="Segoe UI" w:hAnsi="Segoe UI"/>
                <w:color w:val="333333"/>
                <w:sz w:val="18"/>
              </w:rPr>
              <w:t>Web Crypto HMAC-SHA256 &amp; bcrypt</w:t>
            </w:r>
          </w:p>
        </w:tc>
        <w:tc>
          <w:tcPr>
            <w:tcW w:type="dxa" w:w="4320"/>
            <w:shd w:fill="F1F5F9"/>
            <w:tcMar>
              <w:top w:w="50" w:type="dxa"/>
              <w:bottom w:w="50" w:type="dxa"/>
              <w:left w:w="90" w:type="dxa"/>
              <w:right w:w="90" w:type="dxa"/>
            </w:tcMar>
          </w:tcPr>
          <w:p>
            <w:pPr>
              <w:jc w:val="left"/>
            </w:pPr>
            <w:r>
              <w:rPr>
                <w:rFonts w:ascii="Segoe UI" w:hAnsi="Segoe UI"/>
                <w:color w:val="333333"/>
                <w:sz w:val="18"/>
              </w:rPr>
              <w:t>Server-signed session cookies and secure password hashing</w:t>
            </w:r>
          </w:p>
        </w:tc>
      </w:tr>
      <w:tr>
        <w:tc>
          <w:tcPr>
            <w:tcW w:type="dxa" w:w="1728"/>
            <w:shd w:fill="FFFFFF"/>
            <w:tcMar>
              <w:top w:w="50" w:type="dxa"/>
              <w:bottom w:w="50" w:type="dxa"/>
              <w:left w:w="90" w:type="dxa"/>
              <w:right w:w="90" w:type="dxa"/>
            </w:tcMar>
          </w:tcPr>
          <w:p>
            <w:pPr>
              <w:jc w:val="left"/>
            </w:pPr>
            <w:r>
              <w:rPr>
                <w:rFonts w:ascii="Segoe UI" w:hAnsi="Segoe UI"/>
                <w:color w:val="333333"/>
                <w:sz w:val="18"/>
              </w:rPr>
              <w:t>AI Assistance</w:t>
            </w:r>
          </w:p>
        </w:tc>
        <w:tc>
          <w:tcPr>
            <w:tcW w:type="dxa" w:w="3312"/>
            <w:shd w:fill="FFFFFF"/>
            <w:tcMar>
              <w:top w:w="50" w:type="dxa"/>
              <w:bottom w:w="50" w:type="dxa"/>
              <w:left w:w="90" w:type="dxa"/>
              <w:right w:w="90" w:type="dxa"/>
            </w:tcMar>
          </w:tcPr>
          <w:p>
            <w:pPr>
              <w:jc w:val="left"/>
            </w:pPr>
            <w:r>
              <w:rPr>
                <w:rFonts w:ascii="Segoe UI" w:hAnsi="Segoe UI"/>
                <w:color w:val="333333"/>
                <w:sz w:val="18"/>
              </w:rPr>
              <w:t>Ollama JS SDK with GSTG Fallback</w:t>
            </w:r>
          </w:p>
        </w:tc>
        <w:tc>
          <w:tcPr>
            <w:tcW w:type="dxa" w:w="4320"/>
            <w:shd w:fill="FFFFFF"/>
            <w:tcMar>
              <w:top w:w="50" w:type="dxa"/>
              <w:bottom w:w="50" w:type="dxa"/>
              <w:left w:w="90" w:type="dxa"/>
              <w:right w:w="90" w:type="dxa"/>
            </w:tcMar>
          </w:tcPr>
          <w:p>
            <w:pPr>
              <w:jc w:val="left"/>
            </w:pPr>
            <w:r>
              <w:rPr>
                <w:rFonts w:ascii="Segoe UI" w:hAnsi="Segoe UI"/>
                <w:color w:val="333333"/>
                <w:sz w:val="18"/>
              </w:rPr>
              <w:t>Clinical decision support &amp; drug interaction checking</w:t>
            </w:r>
          </w:p>
        </w:tc>
      </w:tr>
      <w:tr>
        <w:tc>
          <w:tcPr>
            <w:tcW w:type="dxa" w:w="1728"/>
            <w:shd w:fill="F1F5F9"/>
            <w:tcMar>
              <w:top w:w="50" w:type="dxa"/>
              <w:bottom w:w="50" w:type="dxa"/>
              <w:left w:w="90" w:type="dxa"/>
              <w:right w:w="90" w:type="dxa"/>
            </w:tcMar>
          </w:tcPr>
          <w:p>
            <w:pPr>
              <w:jc w:val="left"/>
            </w:pPr>
            <w:r>
              <w:rPr>
                <w:rFonts w:ascii="Segoe UI" w:hAnsi="Segoe UI"/>
                <w:color w:val="333333"/>
                <w:sz w:val="18"/>
              </w:rPr>
              <w:t>Testing</w:t>
            </w:r>
          </w:p>
        </w:tc>
        <w:tc>
          <w:tcPr>
            <w:tcW w:type="dxa" w:w="3312"/>
            <w:shd w:fill="F1F5F9"/>
            <w:tcMar>
              <w:top w:w="50" w:type="dxa"/>
              <w:bottom w:w="50" w:type="dxa"/>
              <w:left w:w="90" w:type="dxa"/>
              <w:right w:w="90" w:type="dxa"/>
            </w:tcMar>
          </w:tcPr>
          <w:p>
            <w:pPr>
              <w:jc w:val="left"/>
            </w:pPr>
            <w:r>
              <w:rPr>
                <w:rFonts w:ascii="Segoe UI" w:hAnsi="Segoe UI"/>
                <w:color w:val="333333"/>
                <w:sz w:val="18"/>
              </w:rPr>
              <w:t>Node.js Built-in Test Runner + tsx</w:t>
            </w:r>
          </w:p>
        </w:tc>
        <w:tc>
          <w:tcPr>
            <w:tcW w:type="dxa" w:w="4320"/>
            <w:shd w:fill="F1F5F9"/>
            <w:tcMar>
              <w:top w:w="50" w:type="dxa"/>
              <w:bottom w:w="50" w:type="dxa"/>
              <w:left w:w="90" w:type="dxa"/>
              <w:right w:w="90" w:type="dxa"/>
            </w:tcMar>
          </w:tcPr>
          <w:p>
            <w:pPr>
              <w:jc w:val="left"/>
            </w:pPr>
            <w:r>
              <w:rPr>
                <w:rFonts w:ascii="Segoe UI" w:hAnsi="Segoe UI"/>
                <w:color w:val="333333"/>
                <w:sz w:val="18"/>
              </w:rPr>
              <w:t>53 automated unit, integration, and security tests</w:t>
            </w:r>
          </w:p>
        </w:tc>
      </w:tr>
      <w:tr>
        <w:tc>
          <w:tcPr>
            <w:tcW w:type="dxa" w:w="1728"/>
            <w:shd w:fill="FFFFFF"/>
            <w:tcMar>
              <w:top w:w="50" w:type="dxa"/>
              <w:bottom w:w="50" w:type="dxa"/>
              <w:left w:w="90" w:type="dxa"/>
              <w:right w:w="90" w:type="dxa"/>
            </w:tcMar>
          </w:tcPr>
          <w:p>
            <w:pPr>
              <w:jc w:val="left"/>
            </w:pPr>
            <w:r>
              <w:rPr>
                <w:rFonts w:ascii="Segoe UI" w:hAnsi="Segoe UI"/>
                <w:color w:val="333333"/>
                <w:sz w:val="18"/>
              </w:rPr>
              <w:t>Hosting</w:t>
            </w:r>
          </w:p>
        </w:tc>
        <w:tc>
          <w:tcPr>
            <w:tcW w:type="dxa" w:w="3312"/>
            <w:shd w:fill="FFFFFF"/>
            <w:tcMar>
              <w:top w:w="50" w:type="dxa"/>
              <w:bottom w:w="50" w:type="dxa"/>
              <w:left w:w="90" w:type="dxa"/>
              <w:right w:w="90" w:type="dxa"/>
            </w:tcMar>
          </w:tcPr>
          <w:p>
            <w:pPr>
              <w:jc w:val="left"/>
            </w:pPr>
            <w:r>
              <w:rPr>
                <w:rFonts w:ascii="Segoe UI" w:hAnsi="Segoe UI"/>
                <w:color w:val="333333"/>
                <w:sz w:val="18"/>
              </w:rPr>
              <w:t>Vercel + Neon Serverless PostgreSQL</w:t>
            </w:r>
          </w:p>
        </w:tc>
        <w:tc>
          <w:tcPr>
            <w:tcW w:type="dxa" w:w="4320"/>
            <w:shd w:fill="FFFFFF"/>
            <w:tcMar>
              <w:top w:w="50" w:type="dxa"/>
              <w:bottom w:w="50" w:type="dxa"/>
              <w:left w:w="90" w:type="dxa"/>
              <w:right w:w="90" w:type="dxa"/>
            </w:tcMar>
          </w:tcPr>
          <w:p>
            <w:pPr>
              <w:jc w:val="left"/>
            </w:pPr>
            <w:r>
              <w:rPr>
                <w:rFonts w:ascii="Segoe UI" w:hAnsi="Segoe UI"/>
                <w:color w:val="333333"/>
                <w:sz w:val="18"/>
              </w:rPr>
              <w:t>Production deployment with automated CI/CD pipelines</w:t>
            </w:r>
          </w:p>
        </w:tc>
      </w:tr>
    </w:tbl>
    <w:p>
      <w:pPr>
        <w:spacing w:after="80"/>
      </w:pPr>
    </w:p>
    <w:p>
      <w:pPr>
        <w:keepNext/>
        <w:spacing w:before="320" w:after="120"/>
      </w:pPr>
      <w:r>
        <w:rPr>
          <w:rFonts w:ascii="Segoe UI" w:hAnsi="Segoe UI"/>
          <w:b/>
          <w:color w:val="1B365D"/>
          <w:sz w:val="32"/>
        </w:rPr>
        <w:t>5. Local Setup &amp; Execution Guide</w:t>
      </w:r>
    </w:p>
    <w:p>
      <w:pPr>
        <w:spacing w:after="100" w:line="276" w:lineRule="auto"/>
      </w:pPr>
      <w:r>
        <w:rPr>
          <w:rFonts w:ascii="Segoe UI" w:hAnsi="Segoe UI"/>
          <w:i w:val="0"/>
          <w:color w:val="333333"/>
          <w:sz w:val="20"/>
        </w:rPr>
        <w:t>To run the application locally on a development machine:</w:t>
      </w:r>
    </w:p>
    <w:p>
      <w:pPr>
        <w:pStyle w:val="ListBullet"/>
        <w:spacing w:after="60" w:line="276" w:lineRule="auto"/>
      </w:pPr>
      <w:r>
        <w:rPr>
          <w:rFonts w:ascii="Segoe UI" w:hAnsi="Segoe UI"/>
          <w:b/>
          <w:color w:val="333333"/>
          <w:sz w:val="20"/>
        </w:rPr>
        <w:t xml:space="preserve">1. Clone Repository: </w:t>
      </w:r>
      <w:r>
        <w:rPr>
          <w:rFonts w:ascii="Segoe UI" w:hAnsi="Segoe UI"/>
          <w:color w:val="333333"/>
          <w:sz w:val="20"/>
        </w:rPr>
        <w:t>git clone https://github.com/NketiaAsubontengErnest/HealthEasy-G.git</w:t>
      </w:r>
    </w:p>
    <w:p>
      <w:pPr>
        <w:pStyle w:val="ListBullet"/>
        <w:spacing w:after="60" w:line="276" w:lineRule="auto"/>
      </w:pPr>
      <w:r>
        <w:rPr>
          <w:rFonts w:ascii="Segoe UI" w:hAnsi="Segoe UI"/>
          <w:b/>
          <w:color w:val="333333"/>
          <w:sz w:val="20"/>
        </w:rPr>
        <w:t xml:space="preserve">2. Configure Environment: </w:t>
      </w:r>
      <w:r>
        <w:rPr>
          <w:rFonts w:ascii="Segoe UI" w:hAnsi="Segoe UI"/>
          <w:color w:val="333333"/>
          <w:sz w:val="20"/>
        </w:rPr>
        <w:t>cp .env.example .env (configure DATABASE_URL_LOCAL or DATABASE_URL_CLOUD)</w:t>
      </w:r>
    </w:p>
    <w:p>
      <w:pPr>
        <w:pStyle w:val="ListBullet"/>
        <w:spacing w:after="60" w:line="276" w:lineRule="auto"/>
      </w:pPr>
      <w:r>
        <w:rPr>
          <w:rFonts w:ascii="Segoe UI" w:hAnsi="Segoe UI"/>
          <w:b/>
          <w:color w:val="333333"/>
          <w:sz w:val="20"/>
        </w:rPr>
        <w:t xml:space="preserve">3. Install Dependencies: </w:t>
      </w:r>
      <w:r>
        <w:rPr>
          <w:rFonts w:ascii="Segoe UI" w:hAnsi="Segoe UI"/>
          <w:color w:val="333333"/>
          <w:sz w:val="20"/>
        </w:rPr>
        <w:t>npm install</w:t>
      </w:r>
    </w:p>
    <w:p>
      <w:pPr>
        <w:pStyle w:val="ListBullet"/>
        <w:spacing w:after="60" w:line="276" w:lineRule="auto"/>
      </w:pPr>
      <w:r>
        <w:rPr>
          <w:rFonts w:ascii="Segoe UI" w:hAnsi="Segoe UI"/>
          <w:b/>
          <w:color w:val="333333"/>
          <w:sz w:val="20"/>
        </w:rPr>
        <w:t xml:space="preserve">4. Setup Database: </w:t>
      </w:r>
      <w:r>
        <w:rPr>
          <w:rFonts w:ascii="Segoe UI" w:hAnsi="Segoe UI"/>
          <w:color w:val="333333"/>
          <w:sz w:val="20"/>
        </w:rPr>
        <w:t>npm run db:setup:local (pushes Prisma schema &amp; seeds 20 staff, patients, beds, pharmacy stock)</w:t>
      </w:r>
    </w:p>
    <w:p>
      <w:pPr>
        <w:pStyle w:val="ListBullet"/>
        <w:spacing w:after="60" w:line="276" w:lineRule="auto"/>
      </w:pPr>
      <w:r>
        <w:rPr>
          <w:rFonts w:ascii="Segoe UI" w:hAnsi="Segoe UI"/>
          <w:b/>
          <w:color w:val="333333"/>
          <w:sz w:val="20"/>
        </w:rPr>
        <w:t xml:space="preserve">5. Run Local Server: </w:t>
      </w:r>
      <w:r>
        <w:rPr>
          <w:rFonts w:ascii="Segoe UI" w:hAnsi="Segoe UI"/>
          <w:color w:val="333333"/>
          <w:sz w:val="20"/>
        </w:rPr>
        <w:t>npm run dev (launches site at http://localhost:3000)</w:t>
      </w:r>
    </w:p>
    <w:p>
      <w:pPr>
        <w:pStyle w:val="ListBullet"/>
        <w:spacing w:after="60" w:line="276" w:lineRule="auto"/>
      </w:pPr>
      <w:r>
        <w:rPr>
          <w:rFonts w:ascii="Segoe UI" w:hAnsi="Segoe UI"/>
          <w:b/>
          <w:color w:val="333333"/>
          <w:sz w:val="20"/>
        </w:rPr>
        <w:t xml:space="preserve">6. Run Verifications: </w:t>
      </w:r>
      <w:r>
        <w:rPr>
          <w:rFonts w:ascii="Segoe UI" w:hAnsi="Segoe UI"/>
          <w:color w:val="333333"/>
          <w:sz w:val="20"/>
        </w:rPr>
        <w:t>npm run typecheck &amp;&amp; npm test</w:t>
      </w:r>
    </w:p>
    <w:p>
      <w:pPr>
        <w:keepNext/>
        <w:spacing w:before="320" w:after="120"/>
      </w:pPr>
      <w:r>
        <w:rPr>
          <w:rFonts w:ascii="Segoe UI" w:hAnsi="Segoe UI"/>
          <w:b/>
          <w:color w:val="1B365D"/>
          <w:sz w:val="32"/>
        </w:rPr>
        <w:t>6. Test Credentials Summary</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40" w:type="dxa"/>
              <w:right w:w="140" w:type="dxa"/>
            </w:tcMar>
          </w:tcPr>
          <w:p>
            <w:pPr>
              <w:spacing w:after="0"/>
            </w:pPr>
            <w:r>
              <w:rPr>
                <w:rFonts w:ascii="Segoe UI" w:hAnsi="Segoe UI"/>
                <w:b/>
                <w:color w:val="0066CC"/>
                <w:sz w:val="19"/>
              </w:rPr>
              <w:t xml:space="preserve">📌 CREDENTIALS: </w:t>
            </w:r>
            <w:r>
              <w:rPr>
                <w:rFonts w:ascii="Segoe UI" w:hAnsi="Segoe UI"/>
                <w:color w:val="333333"/>
                <w:sz w:val="19"/>
              </w:rPr>
              <w:t>All accounts use password 'Password123!'. Sign in at https://healtheasy-g.vercel.app/auth/login.</w:t>
            </w:r>
          </w:p>
        </w:tc>
      </w:tr>
    </w:tbl>
    <w:p>
      <w:pPr>
        <w:spacing w:after="80"/>
      </w:pP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B365D"/>
            <w:tcMar>
              <w:top w:w="70" w:type="dxa"/>
              <w:bottom w:w="70" w:type="dxa"/>
              <w:left w:w="90" w:type="dxa"/>
              <w:right w:w="90" w:type="dxa"/>
            </w:tcMar>
          </w:tcPr>
          <w:p>
            <w:pPr>
              <w:jc w:val="left"/>
            </w:pPr>
            <w:r>
              <w:rPr>
                <w:rFonts w:ascii="Segoe UI" w:hAnsi="Segoe UI"/>
                <w:b/>
                <w:color w:val="FFFFFF"/>
                <w:sz w:val="18"/>
              </w:rPr>
              <w:t>Role / Department</w:t>
            </w:r>
          </w:p>
        </w:tc>
        <w:tc>
          <w:tcPr>
            <w:tcW w:type="dxa" w:w="2880"/>
            <w:shd w:fill="1B365D"/>
            <w:tcMar>
              <w:top w:w="70" w:type="dxa"/>
              <w:bottom w:w="70" w:type="dxa"/>
              <w:left w:w="90" w:type="dxa"/>
              <w:right w:w="90" w:type="dxa"/>
            </w:tcMar>
          </w:tcPr>
          <w:p>
            <w:pPr>
              <w:jc w:val="left"/>
            </w:pPr>
            <w:r>
              <w:rPr>
                <w:rFonts w:ascii="Segoe UI" w:hAnsi="Segoe UI"/>
                <w:b/>
                <w:color w:val="FFFFFF"/>
                <w:sz w:val="18"/>
              </w:rPr>
              <w:t>Email / Username</w:t>
            </w:r>
          </w:p>
        </w:tc>
        <w:tc>
          <w:tcPr>
            <w:tcW w:type="dxa" w:w="1296"/>
            <w:shd w:fill="1B365D"/>
            <w:tcMar>
              <w:top w:w="70" w:type="dxa"/>
              <w:bottom w:w="70" w:type="dxa"/>
              <w:left w:w="90" w:type="dxa"/>
              <w:right w:w="90" w:type="dxa"/>
            </w:tcMar>
          </w:tcPr>
          <w:p>
            <w:pPr>
              <w:jc w:val="left"/>
            </w:pPr>
            <w:r>
              <w:rPr>
                <w:rFonts w:ascii="Segoe UI" w:hAnsi="Segoe UI"/>
                <w:b/>
                <w:color w:val="FFFFFF"/>
                <w:sz w:val="18"/>
              </w:rPr>
              <w:t>Staff ID</w:t>
            </w:r>
          </w:p>
        </w:tc>
        <w:tc>
          <w:tcPr>
            <w:tcW w:type="dxa" w:w="3024"/>
            <w:shd w:fill="1B365D"/>
            <w:tcMar>
              <w:top w:w="70" w:type="dxa"/>
              <w:bottom w:w="70" w:type="dxa"/>
              <w:left w:w="90" w:type="dxa"/>
              <w:right w:w="90" w:type="dxa"/>
            </w:tcMar>
          </w:tcPr>
          <w:p>
            <w:pPr>
              <w:jc w:val="left"/>
            </w:pPr>
            <w:r>
              <w:rPr>
                <w:rFonts w:ascii="Segoe UI" w:hAnsi="Segoe UI"/>
                <w:b/>
                <w:color w:val="FFFFFF"/>
                <w:sz w:val="18"/>
              </w:rPr>
              <w:t>Key Functionality</w:t>
            </w:r>
          </w:p>
        </w:tc>
      </w:tr>
      <w:tr>
        <w:tc>
          <w:tcPr>
            <w:tcW w:type="dxa" w:w="2160"/>
            <w:shd w:fill="FFFFFF"/>
            <w:tcMar>
              <w:top w:w="50" w:type="dxa"/>
              <w:bottom w:w="50" w:type="dxa"/>
              <w:left w:w="90" w:type="dxa"/>
              <w:right w:w="90" w:type="dxa"/>
            </w:tcMar>
          </w:tcPr>
          <w:p>
            <w:pPr>
              <w:jc w:val="left"/>
            </w:pPr>
            <w:r>
              <w:rPr>
                <w:rFonts w:ascii="Segoe UI" w:hAnsi="Segoe UI"/>
                <w:color w:val="333333"/>
                <w:sz w:val="18"/>
              </w:rPr>
              <w:t>Super Admin / Director</w:t>
            </w:r>
          </w:p>
        </w:tc>
        <w:tc>
          <w:tcPr>
            <w:tcW w:type="dxa" w:w="2880"/>
            <w:shd w:fill="FFFFFF"/>
            <w:tcMar>
              <w:top w:w="50" w:type="dxa"/>
              <w:bottom w:w="50" w:type="dxa"/>
              <w:left w:w="90" w:type="dxa"/>
              <w:right w:w="90" w:type="dxa"/>
            </w:tcMar>
          </w:tcPr>
          <w:p>
            <w:pPr>
              <w:jc w:val="left"/>
            </w:pPr>
            <w:r>
              <w:rPr>
                <w:rFonts w:ascii="Segoe UI" w:hAnsi="Segoe UI"/>
                <w:color w:val="333333"/>
                <w:sz w:val="18"/>
              </w:rPr>
              <w:t>director.ridge@ridgehms.gh</w:t>
            </w:r>
          </w:p>
        </w:tc>
        <w:tc>
          <w:tcPr>
            <w:tcW w:type="dxa" w:w="1296"/>
            <w:shd w:fill="FFFFFF"/>
            <w:tcMar>
              <w:top w:w="50" w:type="dxa"/>
              <w:bottom w:w="50" w:type="dxa"/>
              <w:left w:w="90" w:type="dxa"/>
              <w:right w:w="90" w:type="dxa"/>
            </w:tcMar>
          </w:tcPr>
          <w:p>
            <w:pPr>
              <w:jc w:val="left"/>
            </w:pPr>
            <w:r>
              <w:rPr>
                <w:rFonts w:ascii="Segoe UI" w:hAnsi="Segoe UI"/>
                <w:color w:val="333333"/>
                <w:sz w:val="18"/>
              </w:rPr>
              <w:t>DIR-0001</w:t>
            </w:r>
          </w:p>
        </w:tc>
        <w:tc>
          <w:tcPr>
            <w:tcW w:type="dxa" w:w="3024"/>
            <w:shd w:fill="FFFFFF"/>
            <w:tcMar>
              <w:top w:w="50" w:type="dxa"/>
              <w:bottom w:w="50" w:type="dxa"/>
              <w:left w:w="90" w:type="dxa"/>
              <w:right w:w="90" w:type="dxa"/>
            </w:tcMar>
          </w:tcPr>
          <w:p>
            <w:pPr>
              <w:jc w:val="left"/>
            </w:pPr>
            <w:r>
              <w:rPr>
                <w:rFonts w:ascii="Segoe UI" w:hAnsi="Segoe UI"/>
                <w:color w:val="333333"/>
                <w:sz w:val="18"/>
              </w:rPr>
              <w:t>Full governance, audit logs, DHIMS2 reporting</w:t>
            </w:r>
          </w:p>
        </w:tc>
      </w:tr>
      <w:tr>
        <w:tc>
          <w:tcPr>
            <w:tcW w:type="dxa" w:w="2160"/>
            <w:shd w:fill="F1F5F9"/>
            <w:tcMar>
              <w:top w:w="50" w:type="dxa"/>
              <w:bottom w:w="50" w:type="dxa"/>
              <w:left w:w="90" w:type="dxa"/>
              <w:right w:w="90" w:type="dxa"/>
            </w:tcMar>
          </w:tcPr>
          <w:p>
            <w:pPr>
              <w:jc w:val="left"/>
            </w:pPr>
            <w:r>
              <w:rPr>
                <w:rFonts w:ascii="Segoe UI" w:hAnsi="Segoe UI"/>
                <w:color w:val="333333"/>
                <w:sz w:val="18"/>
              </w:rPr>
              <w:t>OPD Clinician / Doctor</w:t>
            </w:r>
          </w:p>
        </w:tc>
        <w:tc>
          <w:tcPr>
            <w:tcW w:type="dxa" w:w="2880"/>
            <w:shd w:fill="F1F5F9"/>
            <w:tcMar>
              <w:top w:w="50" w:type="dxa"/>
              <w:bottom w:w="50" w:type="dxa"/>
              <w:left w:w="90" w:type="dxa"/>
              <w:right w:w="90" w:type="dxa"/>
            </w:tcMar>
          </w:tcPr>
          <w:p>
            <w:pPr>
              <w:jc w:val="left"/>
            </w:pPr>
            <w:r>
              <w:rPr>
                <w:rFonts w:ascii="Segoe UI" w:hAnsi="Segoe UI"/>
                <w:color w:val="333333"/>
                <w:sz w:val="18"/>
              </w:rPr>
              <w:t>dr.quaye@ridgehms.gh</w:t>
            </w:r>
          </w:p>
        </w:tc>
        <w:tc>
          <w:tcPr>
            <w:tcW w:type="dxa" w:w="1296"/>
            <w:shd w:fill="F1F5F9"/>
            <w:tcMar>
              <w:top w:w="50" w:type="dxa"/>
              <w:bottom w:w="50" w:type="dxa"/>
              <w:left w:w="90" w:type="dxa"/>
              <w:right w:w="90" w:type="dxa"/>
            </w:tcMar>
          </w:tcPr>
          <w:p>
            <w:pPr>
              <w:jc w:val="left"/>
            </w:pPr>
            <w:r>
              <w:rPr>
                <w:rFonts w:ascii="Segoe UI" w:hAnsi="Segoe UI"/>
                <w:color w:val="333333"/>
                <w:sz w:val="18"/>
              </w:rPr>
              <w:t>DOC-9921</w:t>
            </w:r>
          </w:p>
        </w:tc>
        <w:tc>
          <w:tcPr>
            <w:tcW w:type="dxa" w:w="3024"/>
            <w:shd w:fill="F1F5F9"/>
            <w:tcMar>
              <w:top w:w="50" w:type="dxa"/>
              <w:bottom w:w="50" w:type="dxa"/>
              <w:left w:w="90" w:type="dxa"/>
              <w:right w:w="90" w:type="dxa"/>
            </w:tcMar>
          </w:tcPr>
          <w:p>
            <w:pPr>
              <w:jc w:val="left"/>
            </w:pPr>
            <w:r>
              <w:rPr>
                <w:rFonts w:ascii="Segoe UI" w:hAnsi="Segoe UI"/>
                <w:color w:val="333333"/>
                <w:sz w:val="18"/>
              </w:rPr>
              <w:t>EMR consultation, ICD-10 coding, clinical orders</w:t>
            </w:r>
          </w:p>
        </w:tc>
      </w:tr>
      <w:tr>
        <w:tc>
          <w:tcPr>
            <w:tcW w:type="dxa" w:w="2160"/>
            <w:shd w:fill="FFFFFF"/>
            <w:tcMar>
              <w:top w:w="50" w:type="dxa"/>
              <w:bottom w:w="50" w:type="dxa"/>
              <w:left w:w="90" w:type="dxa"/>
              <w:right w:w="90" w:type="dxa"/>
            </w:tcMar>
          </w:tcPr>
          <w:p>
            <w:pPr>
              <w:jc w:val="left"/>
            </w:pPr>
            <w:r>
              <w:rPr>
                <w:rFonts w:ascii="Segoe UI" w:hAnsi="Segoe UI"/>
                <w:color w:val="333333"/>
                <w:sz w:val="18"/>
              </w:rPr>
              <w:t>Triage Nurse</w:t>
            </w:r>
          </w:p>
        </w:tc>
        <w:tc>
          <w:tcPr>
            <w:tcW w:type="dxa" w:w="2880"/>
            <w:shd w:fill="FFFFFF"/>
            <w:tcMar>
              <w:top w:w="50" w:type="dxa"/>
              <w:bottom w:w="50" w:type="dxa"/>
              <w:left w:w="90" w:type="dxa"/>
              <w:right w:w="90" w:type="dxa"/>
            </w:tcMar>
          </w:tcPr>
          <w:p>
            <w:pPr>
              <w:jc w:val="left"/>
            </w:pPr>
            <w:r>
              <w:rPr>
                <w:rFonts w:ascii="Segoe UI" w:hAnsi="Segoe UI"/>
                <w:color w:val="333333"/>
                <w:sz w:val="18"/>
              </w:rPr>
              <w:t>nurse.abena@ridgehms.gh</w:t>
            </w:r>
          </w:p>
        </w:tc>
        <w:tc>
          <w:tcPr>
            <w:tcW w:type="dxa" w:w="1296"/>
            <w:shd w:fill="FFFFFF"/>
            <w:tcMar>
              <w:top w:w="50" w:type="dxa"/>
              <w:bottom w:w="50" w:type="dxa"/>
              <w:left w:w="90" w:type="dxa"/>
              <w:right w:w="90" w:type="dxa"/>
            </w:tcMar>
          </w:tcPr>
          <w:p>
            <w:pPr>
              <w:jc w:val="left"/>
            </w:pPr>
            <w:r>
              <w:rPr>
                <w:rFonts w:ascii="Segoe UI" w:hAnsi="Segoe UI"/>
                <w:color w:val="333333"/>
                <w:sz w:val="18"/>
              </w:rPr>
              <w:t>NUR-4029</w:t>
            </w:r>
          </w:p>
        </w:tc>
        <w:tc>
          <w:tcPr>
            <w:tcW w:type="dxa" w:w="3024"/>
            <w:shd w:fill="FFFFFF"/>
            <w:tcMar>
              <w:top w:w="50" w:type="dxa"/>
              <w:bottom w:w="50" w:type="dxa"/>
              <w:left w:w="90" w:type="dxa"/>
              <w:right w:w="90" w:type="dxa"/>
            </w:tcMar>
          </w:tcPr>
          <w:p>
            <w:pPr>
              <w:jc w:val="left"/>
            </w:pPr>
            <w:r>
              <w:rPr>
                <w:rFonts w:ascii="Segoe UI" w:hAnsi="Segoe UI"/>
                <w:color w:val="333333"/>
                <w:sz w:val="18"/>
              </w:rPr>
              <w:t>Patient reception, vitals, ESI triage acuity</w:t>
            </w:r>
          </w:p>
        </w:tc>
      </w:tr>
      <w:tr>
        <w:tc>
          <w:tcPr>
            <w:tcW w:type="dxa" w:w="2160"/>
            <w:shd w:fill="F1F5F9"/>
            <w:tcMar>
              <w:top w:w="50" w:type="dxa"/>
              <w:bottom w:w="50" w:type="dxa"/>
              <w:left w:w="90" w:type="dxa"/>
              <w:right w:w="90" w:type="dxa"/>
            </w:tcMar>
          </w:tcPr>
          <w:p>
            <w:pPr>
              <w:jc w:val="left"/>
            </w:pPr>
            <w:r>
              <w:rPr>
                <w:rFonts w:ascii="Segoe UI" w:hAnsi="Segoe UI"/>
                <w:color w:val="333333"/>
                <w:sz w:val="18"/>
              </w:rPr>
              <w:t>Chief Pharmacist</w:t>
            </w:r>
          </w:p>
        </w:tc>
        <w:tc>
          <w:tcPr>
            <w:tcW w:type="dxa" w:w="2880"/>
            <w:shd w:fill="F1F5F9"/>
            <w:tcMar>
              <w:top w:w="50" w:type="dxa"/>
              <w:bottom w:w="50" w:type="dxa"/>
              <w:left w:w="90" w:type="dxa"/>
              <w:right w:w="90" w:type="dxa"/>
            </w:tcMar>
          </w:tcPr>
          <w:p>
            <w:pPr>
              <w:jc w:val="left"/>
            </w:pPr>
            <w:r>
              <w:rPr>
                <w:rFonts w:ascii="Segoe UI" w:hAnsi="Segoe UI"/>
                <w:color w:val="333333"/>
                <w:sz w:val="18"/>
              </w:rPr>
              <w:t>pharm.kofi@ridgehms.gh</w:t>
            </w:r>
          </w:p>
        </w:tc>
        <w:tc>
          <w:tcPr>
            <w:tcW w:type="dxa" w:w="1296"/>
            <w:shd w:fill="F1F5F9"/>
            <w:tcMar>
              <w:top w:w="50" w:type="dxa"/>
              <w:bottom w:w="50" w:type="dxa"/>
              <w:left w:w="90" w:type="dxa"/>
              <w:right w:w="90" w:type="dxa"/>
            </w:tcMar>
          </w:tcPr>
          <w:p>
            <w:pPr>
              <w:jc w:val="left"/>
            </w:pPr>
            <w:r>
              <w:rPr>
                <w:rFonts w:ascii="Segoe UI" w:hAnsi="Segoe UI"/>
                <w:color w:val="333333"/>
                <w:sz w:val="18"/>
              </w:rPr>
              <w:t>PH-1102</w:t>
            </w:r>
          </w:p>
        </w:tc>
        <w:tc>
          <w:tcPr>
            <w:tcW w:type="dxa" w:w="3024"/>
            <w:shd w:fill="F1F5F9"/>
            <w:tcMar>
              <w:top w:w="50" w:type="dxa"/>
              <w:bottom w:w="50" w:type="dxa"/>
              <w:left w:w="90" w:type="dxa"/>
              <w:right w:w="90" w:type="dxa"/>
            </w:tcMar>
          </w:tcPr>
          <w:p>
            <w:pPr>
              <w:jc w:val="left"/>
            </w:pPr>
            <w:r>
              <w:rPr>
                <w:rFonts w:ascii="Segoe UI" w:hAnsi="Segoe UI"/>
                <w:color w:val="333333"/>
                <w:sz w:val="18"/>
              </w:rPr>
              <w:t>FEFO stock control, prescription dispensing</w:t>
            </w:r>
          </w:p>
        </w:tc>
      </w:tr>
      <w:tr>
        <w:tc>
          <w:tcPr>
            <w:tcW w:type="dxa" w:w="2160"/>
            <w:shd w:fill="FFFFFF"/>
            <w:tcMar>
              <w:top w:w="50" w:type="dxa"/>
              <w:bottom w:w="50" w:type="dxa"/>
              <w:left w:w="90" w:type="dxa"/>
              <w:right w:w="90" w:type="dxa"/>
            </w:tcMar>
          </w:tcPr>
          <w:p>
            <w:pPr>
              <w:jc w:val="left"/>
            </w:pPr>
            <w:r>
              <w:rPr>
                <w:rFonts w:ascii="Segoe UI" w:hAnsi="Segoe UI"/>
                <w:color w:val="333333"/>
                <w:sz w:val="18"/>
              </w:rPr>
              <w:t>Lab Technician</w:t>
            </w:r>
          </w:p>
        </w:tc>
        <w:tc>
          <w:tcPr>
            <w:tcW w:type="dxa" w:w="2880"/>
            <w:shd w:fill="FFFFFF"/>
            <w:tcMar>
              <w:top w:w="50" w:type="dxa"/>
              <w:bottom w:w="50" w:type="dxa"/>
              <w:left w:w="90" w:type="dxa"/>
              <w:right w:w="90" w:type="dxa"/>
            </w:tcMar>
          </w:tcPr>
          <w:p>
            <w:pPr>
              <w:jc w:val="left"/>
            </w:pPr>
            <w:r>
              <w:rPr>
                <w:rFonts w:ascii="Segoe UI" w:hAnsi="Segoe UI"/>
                <w:color w:val="333333"/>
                <w:sz w:val="18"/>
              </w:rPr>
              <w:t>lab.mensah@ridgehms.gh</w:t>
            </w:r>
          </w:p>
        </w:tc>
        <w:tc>
          <w:tcPr>
            <w:tcW w:type="dxa" w:w="1296"/>
            <w:shd w:fill="FFFFFF"/>
            <w:tcMar>
              <w:top w:w="50" w:type="dxa"/>
              <w:bottom w:w="50" w:type="dxa"/>
              <w:left w:w="90" w:type="dxa"/>
              <w:right w:w="90" w:type="dxa"/>
            </w:tcMar>
          </w:tcPr>
          <w:p>
            <w:pPr>
              <w:jc w:val="left"/>
            </w:pPr>
            <w:r>
              <w:rPr>
                <w:rFonts w:ascii="Segoe UI" w:hAnsi="Segoe UI"/>
                <w:color w:val="333333"/>
                <w:sz w:val="18"/>
              </w:rPr>
              <w:t>LAB-5510</w:t>
            </w:r>
          </w:p>
        </w:tc>
        <w:tc>
          <w:tcPr>
            <w:tcW w:type="dxa" w:w="3024"/>
            <w:shd w:fill="FFFFFF"/>
            <w:tcMar>
              <w:top w:w="50" w:type="dxa"/>
              <w:bottom w:w="50" w:type="dxa"/>
              <w:left w:w="90" w:type="dxa"/>
              <w:right w:w="90" w:type="dxa"/>
            </w:tcMar>
          </w:tcPr>
          <w:p>
            <w:pPr>
              <w:jc w:val="left"/>
            </w:pPr>
            <w:r>
              <w:rPr>
                <w:rFonts w:ascii="Segoe UI" w:hAnsi="Segoe UI"/>
                <w:color w:val="333333"/>
                <w:sz w:val="18"/>
              </w:rPr>
              <w:t>Specimen barcode tracking, lab results entry</w:t>
            </w:r>
          </w:p>
        </w:tc>
      </w:tr>
      <w:tr>
        <w:tc>
          <w:tcPr>
            <w:tcW w:type="dxa" w:w="2160"/>
            <w:shd w:fill="F1F5F9"/>
            <w:tcMar>
              <w:top w:w="50" w:type="dxa"/>
              <w:bottom w:w="50" w:type="dxa"/>
              <w:left w:w="90" w:type="dxa"/>
              <w:right w:w="90" w:type="dxa"/>
            </w:tcMar>
          </w:tcPr>
          <w:p>
            <w:pPr>
              <w:jc w:val="left"/>
            </w:pPr>
            <w:r>
              <w:rPr>
                <w:rFonts w:ascii="Segoe UI" w:hAnsi="Segoe UI"/>
                <w:color w:val="333333"/>
                <w:sz w:val="18"/>
              </w:rPr>
              <w:t>Radiologist</w:t>
            </w:r>
          </w:p>
        </w:tc>
        <w:tc>
          <w:tcPr>
            <w:tcW w:type="dxa" w:w="2880"/>
            <w:shd w:fill="F1F5F9"/>
            <w:tcMar>
              <w:top w:w="50" w:type="dxa"/>
              <w:bottom w:w="50" w:type="dxa"/>
              <w:left w:w="90" w:type="dxa"/>
              <w:right w:w="90" w:type="dxa"/>
            </w:tcMar>
          </w:tcPr>
          <w:p>
            <w:pPr>
              <w:jc w:val="left"/>
            </w:pPr>
            <w:r>
              <w:rPr>
                <w:rFonts w:ascii="Segoe UI" w:hAnsi="Segoe UI"/>
                <w:color w:val="333333"/>
                <w:sz w:val="18"/>
              </w:rPr>
              <w:t>rad.boateng@ridgehms.gh</w:t>
            </w:r>
          </w:p>
        </w:tc>
        <w:tc>
          <w:tcPr>
            <w:tcW w:type="dxa" w:w="1296"/>
            <w:shd w:fill="F1F5F9"/>
            <w:tcMar>
              <w:top w:w="50" w:type="dxa"/>
              <w:bottom w:w="50" w:type="dxa"/>
              <w:left w:w="90" w:type="dxa"/>
              <w:right w:w="90" w:type="dxa"/>
            </w:tcMar>
          </w:tcPr>
          <w:p>
            <w:pPr>
              <w:jc w:val="left"/>
            </w:pPr>
            <w:r>
              <w:rPr>
                <w:rFonts w:ascii="Segoe UI" w:hAnsi="Segoe UI"/>
                <w:color w:val="333333"/>
                <w:sz w:val="18"/>
              </w:rPr>
              <w:t>RAD-0099</w:t>
            </w:r>
          </w:p>
        </w:tc>
        <w:tc>
          <w:tcPr>
            <w:tcW w:type="dxa" w:w="3024"/>
            <w:shd w:fill="F1F5F9"/>
            <w:tcMar>
              <w:top w:w="50" w:type="dxa"/>
              <w:bottom w:w="50" w:type="dxa"/>
              <w:left w:w="90" w:type="dxa"/>
              <w:right w:w="90" w:type="dxa"/>
            </w:tcMar>
          </w:tcPr>
          <w:p>
            <w:pPr>
              <w:jc w:val="left"/>
            </w:pPr>
            <w:r>
              <w:rPr>
                <w:rFonts w:ascii="Segoe UI" w:hAnsi="Segoe UI"/>
                <w:color w:val="333333"/>
                <w:sz w:val="18"/>
              </w:rPr>
              <w:t>PACS study worklist, radiology report sign-off</w:t>
            </w:r>
          </w:p>
        </w:tc>
      </w:tr>
      <w:tr>
        <w:tc>
          <w:tcPr>
            <w:tcW w:type="dxa" w:w="2160"/>
            <w:shd w:fill="FFFFFF"/>
            <w:tcMar>
              <w:top w:w="50" w:type="dxa"/>
              <w:bottom w:w="50" w:type="dxa"/>
              <w:left w:w="90" w:type="dxa"/>
              <w:right w:w="90" w:type="dxa"/>
            </w:tcMar>
          </w:tcPr>
          <w:p>
            <w:pPr>
              <w:jc w:val="left"/>
            </w:pPr>
            <w:r>
              <w:rPr>
                <w:rFonts w:ascii="Segoe UI" w:hAnsi="Segoe UI"/>
                <w:color w:val="333333"/>
                <w:sz w:val="18"/>
              </w:rPr>
              <w:t>Cashier</w:t>
            </w:r>
          </w:p>
        </w:tc>
        <w:tc>
          <w:tcPr>
            <w:tcW w:type="dxa" w:w="2880"/>
            <w:shd w:fill="FFFFFF"/>
            <w:tcMar>
              <w:top w:w="50" w:type="dxa"/>
              <w:bottom w:w="50" w:type="dxa"/>
              <w:left w:w="90" w:type="dxa"/>
              <w:right w:w="90" w:type="dxa"/>
            </w:tcMar>
          </w:tcPr>
          <w:p>
            <w:pPr>
              <w:jc w:val="left"/>
            </w:pPr>
            <w:r>
              <w:rPr>
                <w:rFonts w:ascii="Segoe UI" w:hAnsi="Segoe UI"/>
                <w:color w:val="333333"/>
                <w:sz w:val="18"/>
              </w:rPr>
              <w:t>cashier.esi@ridgehms.gh</w:t>
            </w:r>
          </w:p>
        </w:tc>
        <w:tc>
          <w:tcPr>
            <w:tcW w:type="dxa" w:w="1296"/>
            <w:shd w:fill="FFFFFF"/>
            <w:tcMar>
              <w:top w:w="50" w:type="dxa"/>
              <w:bottom w:w="50" w:type="dxa"/>
              <w:left w:w="90" w:type="dxa"/>
              <w:right w:w="90" w:type="dxa"/>
            </w:tcMar>
          </w:tcPr>
          <w:p>
            <w:pPr>
              <w:jc w:val="left"/>
            </w:pPr>
            <w:r>
              <w:rPr>
                <w:rFonts w:ascii="Segoe UI" w:hAnsi="Segoe UI"/>
                <w:color w:val="333333"/>
                <w:sz w:val="18"/>
              </w:rPr>
              <w:t>CSH-3301</w:t>
            </w:r>
          </w:p>
        </w:tc>
        <w:tc>
          <w:tcPr>
            <w:tcW w:type="dxa" w:w="3024"/>
            <w:shd w:fill="FFFFFF"/>
            <w:tcMar>
              <w:top w:w="50" w:type="dxa"/>
              <w:bottom w:w="50" w:type="dxa"/>
              <w:left w:w="90" w:type="dxa"/>
              <w:right w:w="90" w:type="dxa"/>
            </w:tcMar>
          </w:tcPr>
          <w:p>
            <w:pPr>
              <w:jc w:val="left"/>
            </w:pPr>
            <w:r>
              <w:rPr>
                <w:rFonts w:ascii="Segoe UI" w:hAnsi="Segoe UI"/>
                <w:color w:val="333333"/>
                <w:sz w:val="18"/>
              </w:rPr>
              <w:t>Billing invoices, payment collection, receipting</w:t>
            </w:r>
          </w:p>
        </w:tc>
      </w:tr>
    </w:tbl>
    <w:p>
      <w:pPr>
        <w:spacing w:after="8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HealthEasy-G HMS — README &amp; Quick Start Guide | Group: Architects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egoe UI" w:hAnsi="Segoe UI"/>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