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B1B1" w14:textId="5DD43B0E" w:rsidR="00177CD3" w:rsidRPr="00177CD3" w:rsidRDefault="00177CD3" w:rsidP="00177CD3">
      <w:pPr>
        <w:pStyle w:val="NormalWeb"/>
        <w:spacing w:before="0" w:beforeAutospacing="0" w:after="0" w:afterAutospacing="0" w:line="360" w:lineRule="auto"/>
        <w:rPr>
          <w:rFonts w:ascii="Arial" w:hAnsi="Arial" w:cs="Arial"/>
          <w:b/>
          <w:bCs/>
        </w:rPr>
      </w:pPr>
      <w:r w:rsidRPr="00177CD3">
        <w:rPr>
          <w:rFonts w:ascii="Arial" w:hAnsi="Arial" w:cs="Arial"/>
          <w:b/>
          <w:bCs/>
        </w:rPr>
        <w:t>Summary Post</w:t>
      </w:r>
    </w:p>
    <w:p w14:paraId="0B0E6C7E" w14:textId="77777777" w:rsidR="00177CD3" w:rsidRDefault="00177CD3" w:rsidP="00177CD3">
      <w:pPr>
        <w:pStyle w:val="NormalWeb"/>
        <w:spacing w:before="0" w:beforeAutospacing="0" w:after="0" w:afterAutospacing="0" w:line="360" w:lineRule="auto"/>
        <w:rPr>
          <w:rFonts w:ascii="Arial" w:hAnsi="Arial" w:cs="Arial"/>
        </w:rPr>
      </w:pPr>
    </w:p>
    <w:p w14:paraId="71E755FF" w14:textId="31EA781B" w:rsidR="001D3E32" w:rsidRPr="00177CD3" w:rsidRDefault="001D3E32" w:rsidP="00177CD3">
      <w:pPr>
        <w:pStyle w:val="NormalWeb"/>
        <w:spacing w:before="0" w:beforeAutospacing="0" w:after="0" w:afterAutospacing="0" w:line="360" w:lineRule="auto"/>
        <w:rPr>
          <w:rFonts w:ascii="Arial" w:hAnsi="Arial" w:cs="Arial"/>
        </w:rPr>
      </w:pPr>
      <w:r w:rsidRPr="00177CD3">
        <w:rPr>
          <w:rFonts w:ascii="Arial" w:hAnsi="Arial" w:cs="Arial"/>
        </w:rPr>
        <w:t xml:space="preserve">Abi, as a researcher and statistical programmer, faces the responsibility of ensuring the accuracy of the information regarding the nutritional value of the new </w:t>
      </w:r>
      <w:proofErr w:type="spellStart"/>
      <w:r w:rsidRPr="00177CD3">
        <w:rPr>
          <w:rFonts w:ascii="Arial" w:hAnsi="Arial" w:cs="Arial"/>
        </w:rPr>
        <w:t>Whizzz</w:t>
      </w:r>
      <w:proofErr w:type="spellEnd"/>
      <w:r w:rsidRPr="00177CD3">
        <w:rPr>
          <w:rFonts w:ascii="Arial" w:hAnsi="Arial" w:cs="Arial"/>
        </w:rPr>
        <w:t xml:space="preserve"> Cereal. It is essential for Abi to maintain transparency, honesty, and integrity throughout the research process and in presenting the results.</w:t>
      </w:r>
    </w:p>
    <w:p w14:paraId="52DB1118" w14:textId="77777777" w:rsidR="001D3E32" w:rsidRPr="00177CD3" w:rsidRDefault="001D3E32" w:rsidP="00177CD3">
      <w:pPr>
        <w:pStyle w:val="NormalWeb"/>
        <w:spacing w:before="0" w:beforeAutospacing="0" w:after="0" w:afterAutospacing="0" w:line="360" w:lineRule="auto"/>
        <w:rPr>
          <w:rFonts w:ascii="Arial" w:hAnsi="Arial" w:cs="Arial"/>
        </w:rPr>
      </w:pPr>
      <w:r w:rsidRPr="00177CD3">
        <w:rPr>
          <w:rFonts w:ascii="Arial" w:hAnsi="Arial" w:cs="Arial"/>
        </w:rPr>
        <w:t xml:space="preserve">Abi should strive to provide complete and transparent results, including different analyses and conclusions. This approach allows for further scrutiny and evaluation of the findings, promoting scientific rigor and informed decision-making by the company regarding the </w:t>
      </w:r>
      <w:proofErr w:type="spellStart"/>
      <w:r w:rsidRPr="00177CD3">
        <w:rPr>
          <w:rFonts w:ascii="Arial" w:hAnsi="Arial" w:cs="Arial"/>
        </w:rPr>
        <w:t>Whizzz</w:t>
      </w:r>
      <w:proofErr w:type="spellEnd"/>
      <w:r w:rsidRPr="00177CD3">
        <w:rPr>
          <w:rFonts w:ascii="Arial" w:hAnsi="Arial" w:cs="Arial"/>
        </w:rPr>
        <w:t xml:space="preserve"> Cereal.</w:t>
      </w:r>
    </w:p>
    <w:p w14:paraId="392BB07E" w14:textId="77777777" w:rsidR="001D3E32" w:rsidRPr="00177CD3" w:rsidRDefault="001D3E32" w:rsidP="00177CD3">
      <w:pPr>
        <w:pStyle w:val="NormalWeb"/>
        <w:spacing w:before="0" w:beforeAutospacing="0" w:after="0" w:afterAutospacing="0" w:line="360" w:lineRule="auto"/>
        <w:rPr>
          <w:rFonts w:ascii="Arial" w:hAnsi="Arial" w:cs="Arial"/>
        </w:rPr>
      </w:pPr>
      <w:r w:rsidRPr="00177CD3">
        <w:rPr>
          <w:rFonts w:ascii="Arial" w:hAnsi="Arial" w:cs="Arial"/>
        </w:rPr>
        <w:t>Considering that Abi has no control over how the Cereal Manufacturer will use and disseminate the results, it is crucial for Abi to communicate accurate, comprehensive, and unbiased information. This includes presenting all relevant assumptions, limitations, implications, and external factors that may affect the interpretation of the results. By doing so, Abi ensures responsible and accurate dissemination of the information.</w:t>
      </w:r>
    </w:p>
    <w:p w14:paraId="5C1EA564" w14:textId="77777777" w:rsidR="001D3E32" w:rsidRPr="00177CD3" w:rsidRDefault="001D3E32" w:rsidP="00177CD3">
      <w:pPr>
        <w:pStyle w:val="NormalWeb"/>
        <w:spacing w:before="0" w:beforeAutospacing="0" w:after="0" w:afterAutospacing="0" w:line="360" w:lineRule="auto"/>
        <w:rPr>
          <w:rFonts w:ascii="Arial" w:hAnsi="Arial" w:cs="Arial"/>
        </w:rPr>
      </w:pPr>
      <w:r w:rsidRPr="00177CD3">
        <w:rPr>
          <w:rFonts w:ascii="Arial" w:hAnsi="Arial" w:cs="Arial"/>
        </w:rPr>
        <w:t>Failure to adhere to ethical guidelines, laws, and regulations in conducting the analysis and reporting the findings can lead to severe consequences for Abi. These consequences may include legal ramifications for presenting false information, potential violations of professional codes of conduct, and reputational damage to Abi and the research profession. Additionally, misleading information can harm the manufacturer's reputation, undermine consumer trust in the Cereal, and erode confidence in Abi's abilities.</w:t>
      </w:r>
    </w:p>
    <w:p w14:paraId="1EBBE272" w14:textId="77777777" w:rsidR="001D3E32" w:rsidRPr="00177CD3" w:rsidRDefault="001D3E32" w:rsidP="00177CD3">
      <w:pPr>
        <w:pStyle w:val="NormalWeb"/>
        <w:spacing w:before="0" w:beforeAutospacing="0" w:after="0" w:afterAutospacing="0" w:line="360" w:lineRule="auto"/>
        <w:rPr>
          <w:rFonts w:ascii="Arial" w:hAnsi="Arial" w:cs="Arial"/>
        </w:rPr>
      </w:pPr>
      <w:r w:rsidRPr="00177CD3">
        <w:rPr>
          <w:rFonts w:ascii="Arial" w:hAnsi="Arial" w:cs="Arial"/>
        </w:rPr>
        <w:t xml:space="preserve">In conclusion, Abi must prioritize ethical principles and follow guidelines for conducting research. This entails presenting accurate, unbiased, and transparent information. Abi should also report any concerns internally and to superiors and seek legal guidance to ensure compliance with relevant laws and regulations. By doing so, Abi upholds the integrity of the research process and </w:t>
      </w:r>
      <w:proofErr w:type="spellStart"/>
      <w:r w:rsidRPr="00177CD3">
        <w:rPr>
          <w:rFonts w:ascii="Arial" w:hAnsi="Arial" w:cs="Arial"/>
        </w:rPr>
        <w:t>fulfills</w:t>
      </w:r>
      <w:proofErr w:type="spellEnd"/>
      <w:r w:rsidRPr="00177CD3">
        <w:rPr>
          <w:rFonts w:ascii="Arial" w:hAnsi="Arial" w:cs="Arial"/>
        </w:rPr>
        <w:t xml:space="preserve"> responsibilities to stakeholders and the wider scientific community.</w:t>
      </w:r>
    </w:p>
    <w:p w14:paraId="469139D5" w14:textId="77777777" w:rsidR="00542DEA" w:rsidRPr="00177CD3" w:rsidRDefault="00542DEA" w:rsidP="00177CD3">
      <w:pPr>
        <w:spacing w:after="0" w:line="360" w:lineRule="auto"/>
        <w:rPr>
          <w:rFonts w:ascii="Arial" w:hAnsi="Arial" w:cs="Arial"/>
        </w:rPr>
      </w:pPr>
    </w:p>
    <w:sectPr w:rsidR="00542DEA" w:rsidRPr="0017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32"/>
    <w:rsid w:val="00177CD3"/>
    <w:rsid w:val="001D3E32"/>
    <w:rsid w:val="00542D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0D9"/>
  <w15:chartTrackingRefBased/>
  <w15:docId w15:val="{2383A695-95AE-4B80-A0DB-7EC66D57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E3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1298">
      <w:bodyDiv w:val="1"/>
      <w:marLeft w:val="0"/>
      <w:marRight w:val="0"/>
      <w:marTop w:val="0"/>
      <w:marBottom w:val="0"/>
      <w:divBdr>
        <w:top w:val="none" w:sz="0" w:space="0" w:color="auto"/>
        <w:left w:val="none" w:sz="0" w:space="0" w:color="auto"/>
        <w:bottom w:val="none" w:sz="0" w:space="0" w:color="auto"/>
        <w:right w:val="none" w:sz="0" w:space="0" w:color="auto"/>
      </w:divBdr>
      <w:divsChild>
        <w:div w:id="1076240718">
          <w:marLeft w:val="0"/>
          <w:marRight w:val="0"/>
          <w:marTop w:val="0"/>
          <w:marBottom w:val="0"/>
          <w:divBdr>
            <w:top w:val="none" w:sz="0" w:space="0" w:color="auto"/>
            <w:left w:val="none" w:sz="0" w:space="0" w:color="auto"/>
            <w:bottom w:val="none" w:sz="0" w:space="0" w:color="auto"/>
            <w:right w:val="none" w:sz="0" w:space="0" w:color="auto"/>
          </w:divBdr>
          <w:divsChild>
            <w:div w:id="343435299">
              <w:marLeft w:val="0"/>
              <w:marRight w:val="0"/>
              <w:marTop w:val="0"/>
              <w:marBottom w:val="0"/>
              <w:divBdr>
                <w:top w:val="none" w:sz="0" w:space="0" w:color="auto"/>
                <w:left w:val="none" w:sz="0" w:space="0" w:color="auto"/>
                <w:bottom w:val="none" w:sz="0" w:space="0" w:color="auto"/>
                <w:right w:val="none" w:sz="0" w:space="0" w:color="auto"/>
              </w:divBdr>
              <w:divsChild>
                <w:div w:id="3674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2023-05-29T09:25:00Z</dcterms:created>
  <dcterms:modified xsi:type="dcterms:W3CDTF">2023-05-29T09:27:00Z</dcterms:modified>
</cp:coreProperties>
</file>