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8520" w14:textId="644C81BF" w:rsidR="00C94253" w:rsidRDefault="00BB6FCA" w:rsidP="00444574">
      <w:pPr>
        <w:spacing w:line="360" w:lineRule="auto"/>
        <w:jc w:val="center"/>
        <w:outlineLvl w:val="1"/>
        <w:rPr>
          <w:rFonts w:ascii="Arial" w:eastAsia="Times New Roman" w:hAnsi="Arial" w:cs="Arial"/>
          <w:b/>
          <w:bCs/>
          <w:color w:val="000000" w:themeColor="text1"/>
          <w:lang w:eastAsia="en-GB"/>
        </w:rPr>
      </w:pPr>
      <w:r w:rsidRPr="00BB6FCA">
        <w:rPr>
          <w:rFonts w:ascii="Arial" w:eastAsia="Times New Roman" w:hAnsi="Arial" w:cs="Arial"/>
          <w:b/>
          <w:bCs/>
          <w:color w:val="000000" w:themeColor="text1"/>
          <w:lang w:eastAsia="en-GB"/>
        </w:rPr>
        <w:t>Reflective activity - Ethics in Computing</w:t>
      </w:r>
    </w:p>
    <w:p w14:paraId="63F06089" w14:textId="77777777" w:rsidR="00444574" w:rsidRPr="007165ED" w:rsidRDefault="00444574" w:rsidP="00444574">
      <w:pPr>
        <w:spacing w:line="360" w:lineRule="auto"/>
        <w:outlineLvl w:val="1"/>
        <w:rPr>
          <w:rFonts w:ascii="Arial" w:eastAsia="Times New Roman" w:hAnsi="Arial" w:cs="Arial"/>
          <w:b/>
          <w:bCs/>
          <w:color w:val="000000" w:themeColor="text1"/>
          <w:lang w:eastAsia="en-GB"/>
        </w:rPr>
      </w:pPr>
    </w:p>
    <w:p w14:paraId="63F2FE45" w14:textId="77777777" w:rsidR="00444574" w:rsidRDefault="00C94253"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In the context of the survey on ethics in computing</w:t>
      </w:r>
      <w:r w:rsidR="00D31C73" w:rsidRPr="007165ED">
        <w:rPr>
          <w:rFonts w:ascii="Arial" w:hAnsi="Arial" w:cs="Arial"/>
          <w:color w:val="000000" w:themeColor="text1"/>
        </w:rPr>
        <w:t xml:space="preserve"> </w:t>
      </w:r>
      <w:r w:rsidR="00102808" w:rsidRPr="007165ED">
        <w:rPr>
          <w:rFonts w:ascii="Arial" w:hAnsi="Arial" w:cs="Arial"/>
          <w:color w:val="000000" w:themeColor="text1"/>
        </w:rPr>
        <w:t>by Stahl (2016)</w:t>
      </w:r>
      <w:r w:rsidRPr="007165ED">
        <w:rPr>
          <w:rFonts w:ascii="Arial" w:hAnsi="Arial" w:cs="Arial"/>
          <w:color w:val="000000" w:themeColor="text1"/>
        </w:rPr>
        <w:t xml:space="preserve">, the computing professional will based on a healthcare provider/hospital based in </w:t>
      </w:r>
      <w:r w:rsidR="00091D6E" w:rsidRPr="007165ED">
        <w:rPr>
          <w:rFonts w:ascii="Arial" w:hAnsi="Arial" w:cs="Arial"/>
          <w:color w:val="000000" w:themeColor="text1"/>
        </w:rPr>
        <w:t>the United Kingdom</w:t>
      </w:r>
      <w:r w:rsidRPr="007165ED">
        <w:rPr>
          <w:rFonts w:ascii="Arial" w:hAnsi="Arial" w:cs="Arial"/>
          <w:color w:val="000000" w:themeColor="text1"/>
        </w:rPr>
        <w:t xml:space="preserve">. </w:t>
      </w:r>
      <w:r w:rsidR="00102808" w:rsidRPr="007165ED">
        <w:rPr>
          <w:rFonts w:ascii="Arial" w:hAnsi="Arial" w:cs="Arial"/>
          <w:color w:val="000000" w:themeColor="text1"/>
        </w:rPr>
        <w:t xml:space="preserve">In the healthcare sector, the importance of cybersecurity is significantly greater than in numerous other industries. Patient records in healthcare encompass extremely sensitive information, such as personal details, financial data, and health diagnoses. If these data are compromised, it can pose serious problems for patients. </w:t>
      </w:r>
    </w:p>
    <w:p w14:paraId="4930243B" w14:textId="77777777" w:rsidR="00444574" w:rsidRDefault="00444574" w:rsidP="00444574">
      <w:pPr>
        <w:pStyle w:val="NormalWeb"/>
        <w:spacing w:before="0" w:beforeAutospacing="0" w:after="0" w:afterAutospacing="0" w:line="360" w:lineRule="auto"/>
        <w:rPr>
          <w:rFonts w:ascii="Arial" w:hAnsi="Arial" w:cs="Arial"/>
          <w:color w:val="000000" w:themeColor="text1"/>
        </w:rPr>
      </w:pPr>
    </w:p>
    <w:p w14:paraId="49D19F74" w14:textId="7C11928D" w:rsidR="00102808" w:rsidRPr="007165ED" w:rsidRDefault="00102808"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Furthermore, cybersecurity attacks in healthcare not only lead to business interruptions but can also result in delays in providing essential patient care.</w:t>
      </w:r>
    </w:p>
    <w:p w14:paraId="34BEA4F8" w14:textId="264136F2" w:rsidR="00102808" w:rsidRDefault="00102808"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 xml:space="preserve">For this reason, three key ethical issues will be examined that affect a computing professional in a healthcare provider namely privacy, trust, and consent. The significance of these three ethical issues is that they can be inter-dependent </w:t>
      </w:r>
      <w:r w:rsidR="00E144C3" w:rsidRPr="007165ED">
        <w:rPr>
          <w:rFonts w:ascii="Arial" w:hAnsi="Arial" w:cs="Arial"/>
          <w:color w:val="000000" w:themeColor="text1"/>
        </w:rPr>
        <w:t>and are pillars of ethical issues in the healthcare sector.</w:t>
      </w:r>
    </w:p>
    <w:p w14:paraId="09A448D4" w14:textId="77777777" w:rsidR="00444574" w:rsidRPr="007165ED" w:rsidRDefault="00444574" w:rsidP="00444574">
      <w:pPr>
        <w:pStyle w:val="NormalWeb"/>
        <w:spacing w:before="0" w:beforeAutospacing="0" w:after="0" w:afterAutospacing="0" w:line="360" w:lineRule="auto"/>
        <w:rPr>
          <w:rFonts w:ascii="Arial" w:hAnsi="Arial" w:cs="Arial"/>
          <w:color w:val="000000" w:themeColor="text1"/>
        </w:rPr>
      </w:pPr>
    </w:p>
    <w:p w14:paraId="7837A9D5" w14:textId="455B0F1B" w:rsidR="00E144C3" w:rsidRDefault="00E144C3"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In essence, these ethical issues link together because a</w:t>
      </w:r>
      <w:r w:rsidRPr="007165ED">
        <w:rPr>
          <w:rFonts w:ascii="Arial" w:hAnsi="Arial" w:cs="Arial"/>
          <w:color w:val="000000" w:themeColor="text1"/>
        </w:rPr>
        <w:t xml:space="preserve">t the core of the healthcare system lies the foundation of trust. Patients must have confidence that </w:t>
      </w:r>
      <w:r w:rsidRPr="007165ED">
        <w:rPr>
          <w:rFonts w:ascii="Arial" w:hAnsi="Arial" w:cs="Arial"/>
          <w:color w:val="000000" w:themeColor="text1"/>
        </w:rPr>
        <w:t>healthcare provider</w:t>
      </w:r>
      <w:r w:rsidRPr="007165ED">
        <w:rPr>
          <w:rFonts w:ascii="Arial" w:hAnsi="Arial" w:cs="Arial"/>
          <w:color w:val="000000" w:themeColor="text1"/>
        </w:rPr>
        <w:t xml:space="preserve"> genuinely prioriti</w:t>
      </w:r>
      <w:r w:rsidRPr="007165ED">
        <w:rPr>
          <w:rFonts w:ascii="Arial" w:hAnsi="Arial" w:cs="Arial"/>
          <w:color w:val="000000" w:themeColor="text1"/>
        </w:rPr>
        <w:t>s</w:t>
      </w:r>
      <w:r w:rsidRPr="007165ED">
        <w:rPr>
          <w:rFonts w:ascii="Arial" w:hAnsi="Arial" w:cs="Arial"/>
          <w:color w:val="000000" w:themeColor="text1"/>
        </w:rPr>
        <w:t xml:space="preserve">e their well-being. During medical consultations, patients frequently divulge personal information they might not confide in anyone else. It is essential for them to believe that the healthcare provider will not </w:t>
      </w:r>
      <w:r w:rsidR="002C6065" w:rsidRPr="007165ED">
        <w:rPr>
          <w:rFonts w:ascii="Arial" w:hAnsi="Arial" w:cs="Arial"/>
          <w:color w:val="000000" w:themeColor="text1"/>
        </w:rPr>
        <w:t xml:space="preserve">compromise their privacy </w:t>
      </w:r>
      <w:r w:rsidRPr="007165ED">
        <w:rPr>
          <w:rFonts w:ascii="Arial" w:hAnsi="Arial" w:cs="Arial"/>
          <w:color w:val="000000" w:themeColor="text1"/>
        </w:rPr>
        <w:t>to unauthori</w:t>
      </w:r>
      <w:r w:rsidR="00091D6E" w:rsidRPr="007165ED">
        <w:rPr>
          <w:rFonts w:ascii="Arial" w:hAnsi="Arial" w:cs="Arial"/>
          <w:color w:val="000000" w:themeColor="text1"/>
        </w:rPr>
        <w:t>s</w:t>
      </w:r>
      <w:r w:rsidRPr="007165ED">
        <w:rPr>
          <w:rFonts w:ascii="Arial" w:hAnsi="Arial" w:cs="Arial"/>
          <w:color w:val="000000" w:themeColor="text1"/>
        </w:rPr>
        <w:t>ed parties, such as nosy relatives, pharmaceutical companies, or other medical professionals, without the explicit consent of the patient.</w:t>
      </w:r>
    </w:p>
    <w:p w14:paraId="253C2A78" w14:textId="77777777" w:rsidR="00444574" w:rsidRPr="007165ED" w:rsidRDefault="00444574" w:rsidP="00444574">
      <w:pPr>
        <w:pStyle w:val="NormalWeb"/>
        <w:spacing w:before="0" w:beforeAutospacing="0" w:after="0" w:afterAutospacing="0" w:line="360" w:lineRule="auto"/>
        <w:rPr>
          <w:rFonts w:ascii="Arial" w:hAnsi="Arial" w:cs="Arial"/>
          <w:color w:val="000000" w:themeColor="text1"/>
        </w:rPr>
      </w:pPr>
    </w:p>
    <w:p w14:paraId="2D57981B" w14:textId="77777777" w:rsidR="003F566A" w:rsidRDefault="003F566A"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 xml:space="preserve">One of the key actionable steps is to adhere to the British Computer Society (BCS) code of conduct . The BCS (2022) code of conduct states that computer professionals affiliated with the BCS should behave in a manner that avoids generating or infringing upon any social, ethical, or legal concerns within the IT profession. It is crucial for them to be vigilant and knowledgeable about how they interact with clients and peers. This awareness is vital not only for nurturing professional relationships but also for safeguarding private data. </w:t>
      </w:r>
    </w:p>
    <w:p w14:paraId="010F09F9" w14:textId="77777777" w:rsidR="00444574" w:rsidRPr="007165ED" w:rsidRDefault="00444574" w:rsidP="00444574">
      <w:pPr>
        <w:pStyle w:val="NormalWeb"/>
        <w:spacing w:before="0" w:beforeAutospacing="0" w:after="0" w:afterAutospacing="0" w:line="360" w:lineRule="auto"/>
        <w:rPr>
          <w:rFonts w:ascii="Arial" w:hAnsi="Arial" w:cs="Arial"/>
          <w:color w:val="000000" w:themeColor="text1"/>
        </w:rPr>
      </w:pPr>
    </w:p>
    <w:p w14:paraId="70923430" w14:textId="77777777" w:rsidR="00091D6E" w:rsidRPr="007165ED" w:rsidRDefault="00091D6E"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 xml:space="preserve">The ACM (2018) has developed a code of ethics for computing professionals, which serves as a guide for making decisions in the field. Key ethical principles include </w:t>
      </w:r>
      <w:r w:rsidRPr="007165ED">
        <w:rPr>
          <w:rFonts w:ascii="Arial" w:hAnsi="Arial" w:cs="Arial"/>
          <w:color w:val="000000" w:themeColor="text1"/>
        </w:rPr>
        <w:lastRenderedPageBreak/>
        <w:t>computing professionals to be honest and trustworthy, and to respect privacy and honor confidentiality.</w:t>
      </w:r>
    </w:p>
    <w:p w14:paraId="1EA696A2" w14:textId="269C83B2" w:rsidR="00CC08BB" w:rsidRDefault="00CC08BB"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The A</w:t>
      </w:r>
      <w:r w:rsidR="00D31C73" w:rsidRPr="007165ED">
        <w:rPr>
          <w:rFonts w:ascii="Arial" w:hAnsi="Arial" w:cs="Arial"/>
          <w:color w:val="000000" w:themeColor="text1"/>
        </w:rPr>
        <w:t xml:space="preserve">ssociation for </w:t>
      </w:r>
      <w:r w:rsidRPr="007165ED">
        <w:rPr>
          <w:rFonts w:ascii="Arial" w:hAnsi="Arial" w:cs="Arial"/>
          <w:color w:val="000000" w:themeColor="text1"/>
        </w:rPr>
        <w:t>C</w:t>
      </w:r>
      <w:r w:rsidR="00D31C73" w:rsidRPr="007165ED">
        <w:rPr>
          <w:rFonts w:ascii="Arial" w:hAnsi="Arial" w:cs="Arial"/>
          <w:color w:val="000000" w:themeColor="text1"/>
        </w:rPr>
        <w:t>omputing Machinery (ACM)</w:t>
      </w:r>
      <w:r w:rsidRPr="007165ED">
        <w:rPr>
          <w:rFonts w:ascii="Arial" w:hAnsi="Arial" w:cs="Arial"/>
          <w:color w:val="000000" w:themeColor="text1"/>
        </w:rPr>
        <w:t xml:space="preserve"> Code of Ethics delineates the essential aspects of each member's dedication to ethical professional </w:t>
      </w:r>
      <w:r w:rsidR="00091D6E" w:rsidRPr="007165ED">
        <w:rPr>
          <w:rFonts w:ascii="Arial" w:hAnsi="Arial" w:cs="Arial"/>
          <w:color w:val="000000" w:themeColor="text1"/>
        </w:rPr>
        <w:t>behaviour</w:t>
      </w:r>
      <w:r w:rsidRPr="007165ED">
        <w:rPr>
          <w:rFonts w:ascii="Arial" w:hAnsi="Arial" w:cs="Arial"/>
          <w:color w:val="000000" w:themeColor="text1"/>
        </w:rPr>
        <w:t>. It articulates fundamental principles that contribute to the betterment of society and human welfare, encompassing both general considerations and those directly associated with professional duties, organizational necessities, and adherence to the code</w:t>
      </w:r>
      <w:r w:rsidR="00D31C73" w:rsidRPr="007165ED">
        <w:rPr>
          <w:rFonts w:ascii="Arial" w:hAnsi="Arial" w:cs="Arial"/>
          <w:color w:val="000000" w:themeColor="text1"/>
        </w:rPr>
        <w:t xml:space="preserve"> </w:t>
      </w:r>
      <w:r w:rsidR="00D31C73" w:rsidRPr="007165ED">
        <w:rPr>
          <w:rFonts w:ascii="Arial" w:hAnsi="Arial" w:cs="Arial"/>
          <w:color w:val="000000" w:themeColor="text1"/>
        </w:rPr>
        <w:t>(ACM, 2018)</w:t>
      </w:r>
      <w:r w:rsidR="00D31C73" w:rsidRPr="007165ED">
        <w:rPr>
          <w:rFonts w:ascii="Arial" w:hAnsi="Arial" w:cs="Arial"/>
          <w:color w:val="000000" w:themeColor="text1"/>
        </w:rPr>
        <w:t>.</w:t>
      </w:r>
    </w:p>
    <w:p w14:paraId="0E188C50" w14:textId="77777777" w:rsidR="00444574" w:rsidRPr="007165ED" w:rsidRDefault="00444574" w:rsidP="00444574">
      <w:pPr>
        <w:pStyle w:val="NormalWeb"/>
        <w:spacing w:before="0" w:beforeAutospacing="0" w:after="0" w:afterAutospacing="0" w:line="360" w:lineRule="auto"/>
        <w:rPr>
          <w:rFonts w:ascii="Arial" w:hAnsi="Arial" w:cs="Arial"/>
          <w:color w:val="000000" w:themeColor="text1"/>
        </w:rPr>
      </w:pPr>
    </w:p>
    <w:p w14:paraId="55483A1C" w14:textId="775071FB" w:rsidR="005D49BF" w:rsidRDefault="00ED2BA4"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In</w:t>
      </w:r>
      <w:r w:rsidR="00091D6E" w:rsidRPr="007165ED">
        <w:rPr>
          <w:rFonts w:ascii="Arial" w:hAnsi="Arial" w:cs="Arial"/>
          <w:color w:val="000000" w:themeColor="text1"/>
        </w:rPr>
        <w:t xml:space="preserve"> a legal point of view, </w:t>
      </w:r>
      <w:r w:rsidR="005D49BF" w:rsidRPr="007165ED">
        <w:rPr>
          <w:rFonts w:ascii="Arial" w:hAnsi="Arial" w:cs="Arial"/>
          <w:color w:val="000000" w:themeColor="text1"/>
        </w:rPr>
        <w:t>The General Data Protection Regulation (GDPR) is a comprehensive data privacy regulation that came into effect in the European Union (EU) on May 25, 2018. It is designed to enhance the protection of individuals' personal data and privacy by imposing strict rules on how organizations collect, store, process, and share personal data.</w:t>
      </w:r>
      <w:r w:rsidR="00091D6E" w:rsidRPr="007165ED">
        <w:rPr>
          <w:rFonts w:ascii="Arial" w:hAnsi="Arial" w:cs="Arial"/>
          <w:color w:val="000000" w:themeColor="text1"/>
        </w:rPr>
        <w:t xml:space="preserve"> These aspects include consent, data subjects rights, data security, and notification of data breaches, in essence, these provide guiding principles on the ethical issues of privacy, trust, and consent.</w:t>
      </w:r>
    </w:p>
    <w:p w14:paraId="40A7C9A5" w14:textId="77777777" w:rsidR="00444574" w:rsidRPr="007165ED" w:rsidRDefault="00444574" w:rsidP="00444574">
      <w:pPr>
        <w:pStyle w:val="NormalWeb"/>
        <w:spacing w:before="0" w:beforeAutospacing="0" w:after="0" w:afterAutospacing="0" w:line="360" w:lineRule="auto"/>
        <w:rPr>
          <w:rFonts w:ascii="Arial" w:hAnsi="Arial" w:cs="Arial"/>
          <w:color w:val="000000" w:themeColor="text1"/>
        </w:rPr>
      </w:pPr>
    </w:p>
    <w:p w14:paraId="6FB733E3" w14:textId="6C1E5FC2" w:rsidR="003F566A" w:rsidRPr="007165ED" w:rsidRDefault="005D49BF" w:rsidP="00444574">
      <w:pPr>
        <w:pStyle w:val="NormalWeb"/>
        <w:spacing w:before="0" w:beforeAutospacing="0" w:after="0" w:afterAutospacing="0" w:line="360" w:lineRule="auto"/>
        <w:rPr>
          <w:rFonts w:ascii="Arial" w:hAnsi="Arial" w:cs="Arial"/>
          <w:color w:val="000000" w:themeColor="text1"/>
        </w:rPr>
      </w:pPr>
      <w:r w:rsidRPr="007165ED">
        <w:rPr>
          <w:rFonts w:ascii="Arial" w:hAnsi="Arial" w:cs="Arial"/>
          <w:color w:val="000000" w:themeColor="text1"/>
        </w:rPr>
        <w:t>The GDPR</w:t>
      </w:r>
      <w:r w:rsidR="00D31C73" w:rsidRPr="007165ED">
        <w:rPr>
          <w:rFonts w:ascii="Arial" w:hAnsi="Arial" w:cs="Arial"/>
          <w:color w:val="000000" w:themeColor="text1"/>
        </w:rPr>
        <w:t xml:space="preserve"> guidelines establish strict standards for acquiring permission from individuals to process their data. This consent must be voluntary, specific, knowledgeable, and clear. Requests for consent should be clearly separate from other topics and communicated in easily understandable language. Individuals can revoke their consent at any time, and this choice must be </w:t>
      </w:r>
      <w:r w:rsidR="00ED2BA4" w:rsidRPr="007165ED">
        <w:rPr>
          <w:rFonts w:ascii="Arial" w:hAnsi="Arial" w:cs="Arial"/>
          <w:color w:val="000000" w:themeColor="text1"/>
        </w:rPr>
        <w:t>honoured</w:t>
      </w:r>
      <w:r w:rsidR="00D31C73" w:rsidRPr="007165ED">
        <w:rPr>
          <w:rFonts w:ascii="Arial" w:hAnsi="Arial" w:cs="Arial"/>
          <w:color w:val="000000" w:themeColor="text1"/>
        </w:rPr>
        <w:t>. Changing the legal grounds for processing without valid justification is not allowed. Children under 13 can give consent only if they have parental approval. It's crucial to retain documented proof of obtained consent.</w:t>
      </w:r>
      <w:r w:rsidRPr="007165ED">
        <w:rPr>
          <w:rFonts w:ascii="Arial" w:hAnsi="Arial" w:cs="Arial"/>
          <w:color w:val="000000" w:themeColor="text1"/>
        </w:rPr>
        <w:t xml:space="preserve"> In addition, </w:t>
      </w:r>
      <w:r w:rsidRPr="007165ED">
        <w:rPr>
          <w:rFonts w:ascii="Arial" w:hAnsi="Arial" w:cs="Arial"/>
          <w:color w:val="000000" w:themeColor="text1"/>
        </w:rPr>
        <w:t>The GDPR acknowledges numerous fresh privacy rights for data subjects, intending to grant individuals greater authority over the data they provide to organi</w:t>
      </w:r>
      <w:r w:rsidRPr="007165ED">
        <w:rPr>
          <w:rFonts w:ascii="Arial" w:hAnsi="Arial" w:cs="Arial"/>
          <w:color w:val="000000" w:themeColor="text1"/>
        </w:rPr>
        <w:t>s</w:t>
      </w:r>
      <w:r w:rsidRPr="007165ED">
        <w:rPr>
          <w:rFonts w:ascii="Arial" w:hAnsi="Arial" w:cs="Arial"/>
          <w:color w:val="000000" w:themeColor="text1"/>
        </w:rPr>
        <w:t xml:space="preserve">ations. For </w:t>
      </w:r>
      <w:r w:rsidRPr="007165ED">
        <w:rPr>
          <w:rFonts w:ascii="Arial" w:hAnsi="Arial" w:cs="Arial"/>
          <w:color w:val="000000" w:themeColor="text1"/>
        </w:rPr>
        <w:t>healthcare service providers</w:t>
      </w:r>
      <w:r w:rsidRPr="007165ED">
        <w:rPr>
          <w:rFonts w:ascii="Arial" w:hAnsi="Arial" w:cs="Arial"/>
          <w:color w:val="000000" w:themeColor="text1"/>
        </w:rPr>
        <w:t xml:space="preserve">, it's crucial to comprehend these rights to guarantee GDPR compliance. </w:t>
      </w:r>
    </w:p>
    <w:p w14:paraId="7869DA13" w14:textId="77777777" w:rsidR="008B3F0F" w:rsidRDefault="008B3F0F" w:rsidP="00444574">
      <w:pPr>
        <w:pStyle w:val="ListParagraph"/>
        <w:spacing w:line="360" w:lineRule="auto"/>
        <w:rPr>
          <w:rFonts w:ascii="Arial" w:hAnsi="Arial" w:cs="Arial"/>
          <w:color w:val="000000" w:themeColor="text1"/>
        </w:rPr>
      </w:pPr>
    </w:p>
    <w:p w14:paraId="22CB449A" w14:textId="77777777" w:rsidR="00444574" w:rsidRDefault="00444574" w:rsidP="00444574">
      <w:pPr>
        <w:pStyle w:val="ListParagraph"/>
        <w:spacing w:line="360" w:lineRule="auto"/>
        <w:rPr>
          <w:rFonts w:ascii="Arial" w:hAnsi="Arial" w:cs="Arial"/>
          <w:color w:val="000000" w:themeColor="text1"/>
        </w:rPr>
      </w:pPr>
    </w:p>
    <w:p w14:paraId="681351A4" w14:textId="77777777" w:rsidR="00444574" w:rsidRDefault="00444574" w:rsidP="00444574">
      <w:pPr>
        <w:pStyle w:val="ListParagraph"/>
        <w:spacing w:line="360" w:lineRule="auto"/>
        <w:rPr>
          <w:rFonts w:ascii="Arial" w:hAnsi="Arial" w:cs="Arial"/>
          <w:color w:val="000000" w:themeColor="text1"/>
        </w:rPr>
      </w:pPr>
    </w:p>
    <w:p w14:paraId="73C05427" w14:textId="77777777" w:rsidR="00444574" w:rsidRDefault="00444574" w:rsidP="00444574">
      <w:pPr>
        <w:pStyle w:val="ListParagraph"/>
        <w:spacing w:line="360" w:lineRule="auto"/>
        <w:rPr>
          <w:rFonts w:ascii="Arial" w:hAnsi="Arial" w:cs="Arial"/>
          <w:color w:val="000000" w:themeColor="text1"/>
        </w:rPr>
      </w:pPr>
    </w:p>
    <w:p w14:paraId="49E9B02C" w14:textId="77777777" w:rsidR="00444574" w:rsidRDefault="00444574" w:rsidP="00444574">
      <w:pPr>
        <w:pStyle w:val="ListParagraph"/>
        <w:spacing w:line="360" w:lineRule="auto"/>
        <w:rPr>
          <w:rFonts w:ascii="Arial" w:hAnsi="Arial" w:cs="Arial"/>
          <w:color w:val="000000" w:themeColor="text1"/>
        </w:rPr>
      </w:pPr>
    </w:p>
    <w:p w14:paraId="323A1B2A" w14:textId="77777777" w:rsidR="00444574" w:rsidRPr="007165ED" w:rsidRDefault="00444574" w:rsidP="00444574">
      <w:pPr>
        <w:pStyle w:val="ListParagraph"/>
        <w:spacing w:line="360" w:lineRule="auto"/>
        <w:rPr>
          <w:rFonts w:ascii="Arial" w:hAnsi="Arial" w:cs="Arial"/>
          <w:color w:val="000000" w:themeColor="text1"/>
        </w:rPr>
      </w:pPr>
    </w:p>
    <w:p w14:paraId="0CE85C3D" w14:textId="5DA9F642" w:rsidR="004E0A41" w:rsidRPr="007165ED" w:rsidRDefault="00ED2BA4" w:rsidP="00444574">
      <w:pPr>
        <w:pStyle w:val="NormalWeb"/>
        <w:spacing w:before="0" w:beforeAutospacing="0" w:after="0" w:afterAutospacing="0" w:line="360" w:lineRule="auto"/>
        <w:rPr>
          <w:rFonts w:ascii="Arial" w:hAnsi="Arial" w:cs="Arial"/>
          <w:b/>
          <w:bCs/>
          <w:color w:val="000000" w:themeColor="text1"/>
        </w:rPr>
      </w:pPr>
      <w:r w:rsidRPr="007165ED">
        <w:rPr>
          <w:rFonts w:ascii="Arial" w:hAnsi="Arial" w:cs="Arial"/>
          <w:b/>
          <w:bCs/>
          <w:color w:val="000000" w:themeColor="text1"/>
        </w:rPr>
        <w:lastRenderedPageBreak/>
        <w:t>References</w:t>
      </w:r>
    </w:p>
    <w:p w14:paraId="1185CC59" w14:textId="77777777" w:rsidR="007165ED" w:rsidRPr="007165ED" w:rsidRDefault="007165ED" w:rsidP="00444574">
      <w:pPr>
        <w:spacing w:line="360" w:lineRule="auto"/>
        <w:rPr>
          <w:rFonts w:ascii="Arial" w:hAnsi="Arial" w:cs="Arial"/>
          <w:color w:val="000000" w:themeColor="text1"/>
        </w:rPr>
      </w:pPr>
    </w:p>
    <w:p w14:paraId="50895F3B" w14:textId="1C2431E5" w:rsidR="007165ED" w:rsidRPr="007165ED" w:rsidRDefault="007165ED" w:rsidP="00444574">
      <w:pPr>
        <w:spacing w:line="360" w:lineRule="auto"/>
        <w:ind w:left="284" w:hanging="284"/>
        <w:rPr>
          <w:rFonts w:ascii="Arial" w:hAnsi="Arial" w:cs="Arial"/>
          <w:color w:val="000000" w:themeColor="text1"/>
        </w:rPr>
      </w:pPr>
      <w:r w:rsidRPr="007165ED">
        <w:rPr>
          <w:rFonts w:ascii="Arial" w:hAnsi="Arial" w:cs="Arial"/>
          <w:color w:val="000000" w:themeColor="text1"/>
        </w:rPr>
        <w:t xml:space="preserve">ACM. (2018) ACM Code of Ethics and Professional Conduct. Available from: </w:t>
      </w:r>
      <w:hyperlink r:id="rId5" w:history="1">
        <w:r w:rsidRPr="007165ED">
          <w:rPr>
            <w:rStyle w:val="Hyperlink"/>
            <w:rFonts w:ascii="Arial" w:hAnsi="Arial" w:cs="Arial"/>
            <w:color w:val="000000" w:themeColor="text1"/>
          </w:rPr>
          <w:t>https://www.acm.org/code-of-ethics</w:t>
        </w:r>
      </w:hyperlink>
      <w:r w:rsidRPr="007165ED">
        <w:rPr>
          <w:rFonts w:ascii="Arial" w:hAnsi="Arial" w:cs="Arial"/>
          <w:color w:val="000000" w:themeColor="text1"/>
        </w:rPr>
        <w:t xml:space="preserve"> [Accessed 5 October 2023].</w:t>
      </w:r>
    </w:p>
    <w:p w14:paraId="52717D8B" w14:textId="41174009" w:rsidR="007165ED" w:rsidRPr="007165ED" w:rsidRDefault="007165ED" w:rsidP="00444574">
      <w:pPr>
        <w:spacing w:line="360" w:lineRule="auto"/>
        <w:ind w:left="284" w:hanging="284"/>
        <w:rPr>
          <w:rFonts w:ascii="Arial" w:hAnsi="Arial" w:cs="Arial"/>
          <w:color w:val="000000" w:themeColor="text1"/>
        </w:rPr>
      </w:pPr>
    </w:p>
    <w:p w14:paraId="33A9C393" w14:textId="15BFADDF" w:rsidR="007165ED" w:rsidRDefault="007165ED" w:rsidP="00444574">
      <w:pPr>
        <w:spacing w:line="360" w:lineRule="auto"/>
        <w:ind w:left="284" w:hanging="284"/>
        <w:rPr>
          <w:rFonts w:ascii="Arial" w:hAnsi="Arial" w:cs="Arial"/>
          <w:color w:val="000000" w:themeColor="text1"/>
        </w:rPr>
      </w:pPr>
      <w:r w:rsidRPr="007165ED">
        <w:rPr>
          <w:rFonts w:ascii="Arial" w:hAnsi="Arial" w:cs="Arial"/>
          <w:color w:val="000000" w:themeColor="text1"/>
        </w:rPr>
        <w:t xml:space="preserve">BCS. (2022) BCS Code of Conduct. Available from: </w:t>
      </w:r>
      <w:hyperlink r:id="rId6" w:history="1">
        <w:r w:rsidRPr="007165ED">
          <w:rPr>
            <w:rStyle w:val="Hyperlink"/>
            <w:rFonts w:ascii="Arial" w:hAnsi="Arial" w:cs="Arial"/>
            <w:color w:val="000000" w:themeColor="text1"/>
          </w:rPr>
          <w:t>https://www.bcs.org/membership-and-registrations/become-a-member/bcs-code-of-conduct/</w:t>
        </w:r>
      </w:hyperlink>
      <w:r w:rsidRPr="007165ED">
        <w:rPr>
          <w:rFonts w:ascii="Arial" w:hAnsi="Arial" w:cs="Arial"/>
          <w:color w:val="000000" w:themeColor="text1"/>
        </w:rPr>
        <w:t xml:space="preserve"> [Accessed 5 October 2023].</w:t>
      </w:r>
    </w:p>
    <w:p w14:paraId="6D4CC55C" w14:textId="77777777" w:rsidR="00444574" w:rsidRDefault="00444574" w:rsidP="00444574">
      <w:pPr>
        <w:spacing w:line="360" w:lineRule="auto"/>
        <w:ind w:left="284" w:hanging="284"/>
        <w:rPr>
          <w:rFonts w:ascii="Arial" w:hAnsi="Arial" w:cs="Arial"/>
          <w:color w:val="000000" w:themeColor="text1"/>
        </w:rPr>
      </w:pPr>
    </w:p>
    <w:p w14:paraId="35690CCF" w14:textId="77777777" w:rsidR="00444574" w:rsidRDefault="00444574" w:rsidP="00444574">
      <w:pPr>
        <w:pStyle w:val="NormalWeb"/>
        <w:spacing w:before="0" w:beforeAutospacing="0" w:after="0" w:afterAutospacing="0" w:line="360" w:lineRule="auto"/>
        <w:ind w:left="284" w:hanging="284"/>
        <w:rPr>
          <w:rFonts w:ascii="Arial" w:hAnsi="Arial" w:cs="Arial"/>
          <w:color w:val="000000" w:themeColor="text1"/>
        </w:rPr>
      </w:pPr>
      <w:r w:rsidRPr="007165ED">
        <w:rPr>
          <w:rFonts w:ascii="Arial" w:hAnsi="Arial" w:cs="Arial"/>
          <w:color w:val="000000" w:themeColor="text1"/>
        </w:rPr>
        <w:t xml:space="preserve">GDPR. (2018) General Data Protection Regulation. Available from: </w:t>
      </w:r>
      <w:hyperlink r:id="rId7" w:history="1">
        <w:r w:rsidRPr="007165ED">
          <w:rPr>
            <w:rStyle w:val="Hyperlink"/>
            <w:rFonts w:ascii="Arial" w:hAnsi="Arial" w:cs="Arial"/>
            <w:color w:val="000000" w:themeColor="text1"/>
          </w:rPr>
          <w:t>https://gdpr-info.eu/</w:t>
        </w:r>
      </w:hyperlink>
      <w:r w:rsidRPr="007165ED">
        <w:rPr>
          <w:rFonts w:ascii="Arial" w:hAnsi="Arial" w:cs="Arial"/>
          <w:color w:val="000000" w:themeColor="text1"/>
        </w:rPr>
        <w:t xml:space="preserve"> [Accessed 5 October 2023].</w:t>
      </w:r>
    </w:p>
    <w:p w14:paraId="12247B27" w14:textId="77777777" w:rsidR="00444574" w:rsidRPr="007165ED" w:rsidRDefault="00444574" w:rsidP="00444574">
      <w:pPr>
        <w:pStyle w:val="NormalWeb"/>
        <w:spacing w:before="0" w:beforeAutospacing="0" w:after="0" w:afterAutospacing="0" w:line="360" w:lineRule="auto"/>
        <w:ind w:left="284" w:hanging="284"/>
        <w:rPr>
          <w:rFonts w:ascii="Arial" w:hAnsi="Arial" w:cs="Arial"/>
          <w:b/>
          <w:bCs/>
          <w:color w:val="000000" w:themeColor="text1"/>
        </w:rPr>
      </w:pPr>
    </w:p>
    <w:p w14:paraId="0E5D9DAE" w14:textId="77777777" w:rsidR="00444574" w:rsidRDefault="00444574" w:rsidP="00444574">
      <w:pPr>
        <w:pStyle w:val="NormalWeb"/>
        <w:spacing w:before="0" w:beforeAutospacing="0" w:after="0" w:afterAutospacing="0" w:line="360" w:lineRule="auto"/>
        <w:ind w:left="284" w:hanging="284"/>
        <w:rPr>
          <w:rFonts w:ascii="Arial" w:hAnsi="Arial" w:cs="Arial"/>
          <w:color w:val="000000" w:themeColor="text1"/>
        </w:rPr>
      </w:pPr>
      <w:r w:rsidRPr="007165ED">
        <w:rPr>
          <w:rFonts w:ascii="Arial" w:hAnsi="Arial" w:cs="Arial"/>
          <w:color w:val="000000" w:themeColor="text1"/>
        </w:rPr>
        <w:t xml:space="preserve">Stahl, B., Timmermans, J. &amp; Mittelstadt, B. (2016) The Ethics of Computing. </w:t>
      </w:r>
      <w:r w:rsidRPr="007165ED">
        <w:rPr>
          <w:rFonts w:ascii="Arial" w:hAnsi="Arial" w:cs="Arial"/>
          <w:i/>
          <w:iCs/>
          <w:color w:val="000000" w:themeColor="text1"/>
        </w:rPr>
        <w:t xml:space="preserve">ACM Computing Surveys </w:t>
      </w:r>
      <w:r w:rsidRPr="007165ED">
        <w:rPr>
          <w:rFonts w:ascii="Arial" w:hAnsi="Arial" w:cs="Arial"/>
          <w:color w:val="000000" w:themeColor="text1"/>
        </w:rPr>
        <w:t xml:space="preserve">48(4):1-38. Available from: </w:t>
      </w:r>
      <w:hyperlink r:id="rId8" w:history="1">
        <w:r w:rsidRPr="007165ED">
          <w:rPr>
            <w:rStyle w:val="Hyperlink"/>
            <w:rFonts w:ascii="Arial" w:hAnsi="Arial" w:cs="Arial"/>
            <w:color w:val="000000" w:themeColor="text1"/>
          </w:rPr>
          <w:t>https://dl-acm-org.uniessexlib.idm.oclc.org/doi/pdf/10.1145/2871196</w:t>
        </w:r>
      </w:hyperlink>
      <w:r w:rsidRPr="007165ED">
        <w:rPr>
          <w:rFonts w:ascii="Arial" w:hAnsi="Arial" w:cs="Arial"/>
          <w:color w:val="000000" w:themeColor="text1"/>
        </w:rPr>
        <w:t xml:space="preserve"> [Accessed 4 October 2023].</w:t>
      </w:r>
    </w:p>
    <w:p w14:paraId="6761FE63" w14:textId="77777777" w:rsidR="00444574" w:rsidRPr="007165ED" w:rsidRDefault="00444574" w:rsidP="00444574">
      <w:pPr>
        <w:spacing w:line="360" w:lineRule="auto"/>
        <w:rPr>
          <w:rFonts w:ascii="Arial" w:hAnsi="Arial" w:cs="Arial"/>
          <w:color w:val="000000" w:themeColor="text1"/>
        </w:rPr>
      </w:pPr>
    </w:p>
    <w:sectPr w:rsidR="00444574" w:rsidRPr="0071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F0D"/>
    <w:multiLevelType w:val="multilevel"/>
    <w:tmpl w:val="3B54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E51D3"/>
    <w:multiLevelType w:val="hybridMultilevel"/>
    <w:tmpl w:val="B68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1385338">
    <w:abstractNumId w:val="1"/>
  </w:num>
  <w:num w:numId="2" w16cid:durableId="65268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CA"/>
    <w:rsid w:val="00091D6E"/>
    <w:rsid w:val="000E32C0"/>
    <w:rsid w:val="00102808"/>
    <w:rsid w:val="002C6065"/>
    <w:rsid w:val="002D641D"/>
    <w:rsid w:val="003E0319"/>
    <w:rsid w:val="003F566A"/>
    <w:rsid w:val="00433D1B"/>
    <w:rsid w:val="00444574"/>
    <w:rsid w:val="004E0A41"/>
    <w:rsid w:val="005D49BF"/>
    <w:rsid w:val="0063624D"/>
    <w:rsid w:val="007165ED"/>
    <w:rsid w:val="007C116E"/>
    <w:rsid w:val="00833001"/>
    <w:rsid w:val="008B3F0F"/>
    <w:rsid w:val="008B6E0E"/>
    <w:rsid w:val="00B065F4"/>
    <w:rsid w:val="00BB6FCA"/>
    <w:rsid w:val="00C94253"/>
    <w:rsid w:val="00CC08BB"/>
    <w:rsid w:val="00CC4DF9"/>
    <w:rsid w:val="00CD70D7"/>
    <w:rsid w:val="00D31C73"/>
    <w:rsid w:val="00DE1A27"/>
    <w:rsid w:val="00E144C3"/>
    <w:rsid w:val="00E6734A"/>
    <w:rsid w:val="00EA6CE5"/>
    <w:rsid w:val="00ED2B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6AB31B2"/>
  <w15:chartTrackingRefBased/>
  <w15:docId w15:val="{5931F07A-2F9D-BE44-8A2B-807869A3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5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6FC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E0A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FC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B6FC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B6FCA"/>
    <w:rPr>
      <w:b/>
      <w:bCs/>
    </w:rPr>
  </w:style>
  <w:style w:type="paragraph" w:styleId="ListParagraph">
    <w:name w:val="List Paragraph"/>
    <w:basedOn w:val="Normal"/>
    <w:uiPriority w:val="34"/>
    <w:qFormat/>
    <w:rsid w:val="007C116E"/>
    <w:pPr>
      <w:ind w:left="720"/>
      <w:contextualSpacing/>
    </w:pPr>
  </w:style>
  <w:style w:type="character" w:styleId="Hyperlink">
    <w:name w:val="Hyperlink"/>
    <w:basedOn w:val="DefaultParagraphFont"/>
    <w:uiPriority w:val="99"/>
    <w:unhideWhenUsed/>
    <w:rsid w:val="00CD70D7"/>
    <w:rPr>
      <w:color w:val="0000FF"/>
      <w:u w:val="single"/>
    </w:rPr>
  </w:style>
  <w:style w:type="character" w:customStyle="1" w:styleId="Heading3Char">
    <w:name w:val="Heading 3 Char"/>
    <w:basedOn w:val="DefaultParagraphFont"/>
    <w:link w:val="Heading3"/>
    <w:uiPriority w:val="9"/>
    <w:semiHidden/>
    <w:rsid w:val="004E0A4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165ED"/>
    <w:rPr>
      <w:color w:val="605E5C"/>
      <w:shd w:val="clear" w:color="auto" w:fill="E1DFDD"/>
    </w:rPr>
  </w:style>
  <w:style w:type="character" w:customStyle="1" w:styleId="Heading1Char">
    <w:name w:val="Heading 1 Char"/>
    <w:basedOn w:val="DefaultParagraphFont"/>
    <w:link w:val="Heading1"/>
    <w:uiPriority w:val="9"/>
    <w:rsid w:val="007165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0127">
      <w:bodyDiv w:val="1"/>
      <w:marLeft w:val="0"/>
      <w:marRight w:val="0"/>
      <w:marTop w:val="0"/>
      <w:marBottom w:val="0"/>
      <w:divBdr>
        <w:top w:val="none" w:sz="0" w:space="0" w:color="auto"/>
        <w:left w:val="none" w:sz="0" w:space="0" w:color="auto"/>
        <w:bottom w:val="none" w:sz="0" w:space="0" w:color="auto"/>
        <w:right w:val="none" w:sz="0" w:space="0" w:color="auto"/>
      </w:divBdr>
    </w:div>
    <w:div w:id="351108096">
      <w:bodyDiv w:val="1"/>
      <w:marLeft w:val="0"/>
      <w:marRight w:val="0"/>
      <w:marTop w:val="0"/>
      <w:marBottom w:val="0"/>
      <w:divBdr>
        <w:top w:val="none" w:sz="0" w:space="0" w:color="auto"/>
        <w:left w:val="none" w:sz="0" w:space="0" w:color="auto"/>
        <w:bottom w:val="none" w:sz="0" w:space="0" w:color="auto"/>
        <w:right w:val="none" w:sz="0" w:space="0" w:color="auto"/>
      </w:divBdr>
    </w:div>
    <w:div w:id="351493452">
      <w:bodyDiv w:val="1"/>
      <w:marLeft w:val="0"/>
      <w:marRight w:val="0"/>
      <w:marTop w:val="0"/>
      <w:marBottom w:val="0"/>
      <w:divBdr>
        <w:top w:val="none" w:sz="0" w:space="0" w:color="auto"/>
        <w:left w:val="none" w:sz="0" w:space="0" w:color="auto"/>
        <w:bottom w:val="none" w:sz="0" w:space="0" w:color="auto"/>
        <w:right w:val="none" w:sz="0" w:space="0" w:color="auto"/>
      </w:divBdr>
    </w:div>
    <w:div w:id="559485796">
      <w:bodyDiv w:val="1"/>
      <w:marLeft w:val="0"/>
      <w:marRight w:val="0"/>
      <w:marTop w:val="0"/>
      <w:marBottom w:val="0"/>
      <w:divBdr>
        <w:top w:val="none" w:sz="0" w:space="0" w:color="auto"/>
        <w:left w:val="none" w:sz="0" w:space="0" w:color="auto"/>
        <w:bottom w:val="none" w:sz="0" w:space="0" w:color="auto"/>
        <w:right w:val="none" w:sz="0" w:space="0" w:color="auto"/>
      </w:divBdr>
    </w:div>
    <w:div w:id="561604489">
      <w:bodyDiv w:val="1"/>
      <w:marLeft w:val="0"/>
      <w:marRight w:val="0"/>
      <w:marTop w:val="0"/>
      <w:marBottom w:val="0"/>
      <w:divBdr>
        <w:top w:val="none" w:sz="0" w:space="0" w:color="auto"/>
        <w:left w:val="none" w:sz="0" w:space="0" w:color="auto"/>
        <w:bottom w:val="none" w:sz="0" w:space="0" w:color="auto"/>
        <w:right w:val="none" w:sz="0" w:space="0" w:color="auto"/>
      </w:divBdr>
    </w:div>
    <w:div w:id="811170215">
      <w:bodyDiv w:val="1"/>
      <w:marLeft w:val="0"/>
      <w:marRight w:val="0"/>
      <w:marTop w:val="0"/>
      <w:marBottom w:val="0"/>
      <w:divBdr>
        <w:top w:val="none" w:sz="0" w:space="0" w:color="auto"/>
        <w:left w:val="none" w:sz="0" w:space="0" w:color="auto"/>
        <w:bottom w:val="none" w:sz="0" w:space="0" w:color="auto"/>
        <w:right w:val="none" w:sz="0" w:space="0" w:color="auto"/>
      </w:divBdr>
      <w:divsChild>
        <w:div w:id="1237125412">
          <w:marLeft w:val="0"/>
          <w:marRight w:val="0"/>
          <w:marTop w:val="0"/>
          <w:marBottom w:val="0"/>
          <w:divBdr>
            <w:top w:val="none" w:sz="0" w:space="0" w:color="auto"/>
            <w:left w:val="none" w:sz="0" w:space="0" w:color="auto"/>
            <w:bottom w:val="none" w:sz="0" w:space="0" w:color="auto"/>
            <w:right w:val="none" w:sz="0" w:space="0" w:color="auto"/>
          </w:divBdr>
          <w:divsChild>
            <w:div w:id="663319569">
              <w:marLeft w:val="0"/>
              <w:marRight w:val="0"/>
              <w:marTop w:val="0"/>
              <w:marBottom w:val="0"/>
              <w:divBdr>
                <w:top w:val="none" w:sz="0" w:space="0" w:color="auto"/>
                <w:left w:val="none" w:sz="0" w:space="0" w:color="auto"/>
                <w:bottom w:val="none" w:sz="0" w:space="0" w:color="auto"/>
                <w:right w:val="none" w:sz="0" w:space="0" w:color="auto"/>
              </w:divBdr>
              <w:divsChild>
                <w:div w:id="20728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3823">
      <w:bodyDiv w:val="1"/>
      <w:marLeft w:val="0"/>
      <w:marRight w:val="0"/>
      <w:marTop w:val="0"/>
      <w:marBottom w:val="0"/>
      <w:divBdr>
        <w:top w:val="none" w:sz="0" w:space="0" w:color="auto"/>
        <w:left w:val="none" w:sz="0" w:space="0" w:color="auto"/>
        <w:bottom w:val="none" w:sz="0" w:space="0" w:color="auto"/>
        <w:right w:val="none" w:sz="0" w:space="0" w:color="auto"/>
      </w:divBdr>
    </w:div>
    <w:div w:id="897936862">
      <w:bodyDiv w:val="1"/>
      <w:marLeft w:val="0"/>
      <w:marRight w:val="0"/>
      <w:marTop w:val="0"/>
      <w:marBottom w:val="0"/>
      <w:divBdr>
        <w:top w:val="none" w:sz="0" w:space="0" w:color="auto"/>
        <w:left w:val="none" w:sz="0" w:space="0" w:color="auto"/>
        <w:bottom w:val="none" w:sz="0" w:space="0" w:color="auto"/>
        <w:right w:val="none" w:sz="0" w:space="0" w:color="auto"/>
      </w:divBdr>
      <w:divsChild>
        <w:div w:id="777723584">
          <w:marLeft w:val="0"/>
          <w:marRight w:val="0"/>
          <w:marTop w:val="0"/>
          <w:marBottom w:val="0"/>
          <w:divBdr>
            <w:top w:val="none" w:sz="0" w:space="0" w:color="auto"/>
            <w:left w:val="none" w:sz="0" w:space="0" w:color="auto"/>
            <w:bottom w:val="none" w:sz="0" w:space="0" w:color="auto"/>
            <w:right w:val="none" w:sz="0" w:space="0" w:color="auto"/>
          </w:divBdr>
          <w:divsChild>
            <w:div w:id="1715932869">
              <w:marLeft w:val="0"/>
              <w:marRight w:val="0"/>
              <w:marTop w:val="0"/>
              <w:marBottom w:val="0"/>
              <w:divBdr>
                <w:top w:val="none" w:sz="0" w:space="0" w:color="auto"/>
                <w:left w:val="none" w:sz="0" w:space="0" w:color="auto"/>
                <w:bottom w:val="none" w:sz="0" w:space="0" w:color="auto"/>
                <w:right w:val="none" w:sz="0" w:space="0" w:color="auto"/>
              </w:divBdr>
              <w:divsChild>
                <w:div w:id="9725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7460">
      <w:bodyDiv w:val="1"/>
      <w:marLeft w:val="0"/>
      <w:marRight w:val="0"/>
      <w:marTop w:val="0"/>
      <w:marBottom w:val="0"/>
      <w:divBdr>
        <w:top w:val="none" w:sz="0" w:space="0" w:color="auto"/>
        <w:left w:val="none" w:sz="0" w:space="0" w:color="auto"/>
        <w:bottom w:val="none" w:sz="0" w:space="0" w:color="auto"/>
        <w:right w:val="none" w:sz="0" w:space="0" w:color="auto"/>
      </w:divBdr>
    </w:div>
    <w:div w:id="1444380053">
      <w:bodyDiv w:val="1"/>
      <w:marLeft w:val="0"/>
      <w:marRight w:val="0"/>
      <w:marTop w:val="0"/>
      <w:marBottom w:val="0"/>
      <w:divBdr>
        <w:top w:val="none" w:sz="0" w:space="0" w:color="auto"/>
        <w:left w:val="none" w:sz="0" w:space="0" w:color="auto"/>
        <w:bottom w:val="none" w:sz="0" w:space="0" w:color="auto"/>
        <w:right w:val="none" w:sz="0" w:space="0" w:color="auto"/>
      </w:divBdr>
    </w:div>
    <w:div w:id="1750421598">
      <w:bodyDiv w:val="1"/>
      <w:marLeft w:val="0"/>
      <w:marRight w:val="0"/>
      <w:marTop w:val="0"/>
      <w:marBottom w:val="0"/>
      <w:divBdr>
        <w:top w:val="none" w:sz="0" w:space="0" w:color="auto"/>
        <w:left w:val="none" w:sz="0" w:space="0" w:color="auto"/>
        <w:bottom w:val="none" w:sz="0" w:space="0" w:color="auto"/>
        <w:right w:val="none" w:sz="0" w:space="0" w:color="auto"/>
      </w:divBdr>
      <w:divsChild>
        <w:div w:id="1672484007">
          <w:marLeft w:val="0"/>
          <w:marRight w:val="0"/>
          <w:marTop w:val="0"/>
          <w:marBottom w:val="0"/>
          <w:divBdr>
            <w:top w:val="none" w:sz="0" w:space="0" w:color="auto"/>
            <w:left w:val="none" w:sz="0" w:space="0" w:color="auto"/>
            <w:bottom w:val="none" w:sz="0" w:space="0" w:color="auto"/>
            <w:right w:val="none" w:sz="0" w:space="0" w:color="auto"/>
          </w:divBdr>
          <w:divsChild>
            <w:div w:id="1630015445">
              <w:marLeft w:val="0"/>
              <w:marRight w:val="0"/>
              <w:marTop w:val="0"/>
              <w:marBottom w:val="0"/>
              <w:divBdr>
                <w:top w:val="none" w:sz="0" w:space="0" w:color="auto"/>
                <w:left w:val="none" w:sz="0" w:space="0" w:color="auto"/>
                <w:bottom w:val="none" w:sz="0" w:space="0" w:color="auto"/>
                <w:right w:val="none" w:sz="0" w:space="0" w:color="auto"/>
              </w:divBdr>
              <w:divsChild>
                <w:div w:id="500238299">
                  <w:marLeft w:val="0"/>
                  <w:marRight w:val="0"/>
                  <w:marTop w:val="0"/>
                  <w:marBottom w:val="0"/>
                  <w:divBdr>
                    <w:top w:val="none" w:sz="0" w:space="0" w:color="auto"/>
                    <w:left w:val="none" w:sz="0" w:space="0" w:color="auto"/>
                    <w:bottom w:val="none" w:sz="0" w:space="0" w:color="auto"/>
                    <w:right w:val="none" w:sz="0" w:space="0" w:color="auto"/>
                  </w:divBdr>
                  <w:divsChild>
                    <w:div w:id="4698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21170">
      <w:bodyDiv w:val="1"/>
      <w:marLeft w:val="0"/>
      <w:marRight w:val="0"/>
      <w:marTop w:val="0"/>
      <w:marBottom w:val="0"/>
      <w:divBdr>
        <w:top w:val="none" w:sz="0" w:space="0" w:color="auto"/>
        <w:left w:val="none" w:sz="0" w:space="0" w:color="auto"/>
        <w:bottom w:val="none" w:sz="0" w:space="0" w:color="auto"/>
        <w:right w:val="none" w:sz="0" w:space="0" w:color="auto"/>
      </w:divBdr>
      <w:divsChild>
        <w:div w:id="1337146892">
          <w:marLeft w:val="0"/>
          <w:marRight w:val="0"/>
          <w:marTop w:val="0"/>
          <w:marBottom w:val="0"/>
          <w:divBdr>
            <w:top w:val="none" w:sz="0" w:space="0" w:color="auto"/>
            <w:left w:val="none" w:sz="0" w:space="0" w:color="auto"/>
            <w:bottom w:val="none" w:sz="0" w:space="0" w:color="auto"/>
            <w:right w:val="none" w:sz="0" w:space="0" w:color="auto"/>
          </w:divBdr>
          <w:divsChild>
            <w:div w:id="1677490310">
              <w:marLeft w:val="0"/>
              <w:marRight w:val="0"/>
              <w:marTop w:val="0"/>
              <w:marBottom w:val="0"/>
              <w:divBdr>
                <w:top w:val="none" w:sz="0" w:space="0" w:color="auto"/>
                <w:left w:val="none" w:sz="0" w:space="0" w:color="auto"/>
                <w:bottom w:val="none" w:sz="0" w:space="0" w:color="auto"/>
                <w:right w:val="none" w:sz="0" w:space="0" w:color="auto"/>
              </w:divBdr>
              <w:divsChild>
                <w:div w:id="31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1496">
      <w:bodyDiv w:val="1"/>
      <w:marLeft w:val="0"/>
      <w:marRight w:val="0"/>
      <w:marTop w:val="0"/>
      <w:marBottom w:val="0"/>
      <w:divBdr>
        <w:top w:val="none" w:sz="0" w:space="0" w:color="auto"/>
        <w:left w:val="none" w:sz="0" w:space="0" w:color="auto"/>
        <w:bottom w:val="none" w:sz="0" w:space="0" w:color="auto"/>
        <w:right w:val="none" w:sz="0" w:space="0" w:color="auto"/>
      </w:divBdr>
      <w:divsChild>
        <w:div w:id="629897070">
          <w:marLeft w:val="0"/>
          <w:marRight w:val="0"/>
          <w:marTop w:val="0"/>
          <w:marBottom w:val="0"/>
          <w:divBdr>
            <w:top w:val="none" w:sz="0" w:space="0" w:color="auto"/>
            <w:left w:val="none" w:sz="0" w:space="0" w:color="auto"/>
            <w:bottom w:val="none" w:sz="0" w:space="0" w:color="auto"/>
            <w:right w:val="none" w:sz="0" w:space="0" w:color="auto"/>
          </w:divBdr>
          <w:divsChild>
            <w:div w:id="497230307">
              <w:marLeft w:val="0"/>
              <w:marRight w:val="0"/>
              <w:marTop w:val="0"/>
              <w:marBottom w:val="0"/>
              <w:divBdr>
                <w:top w:val="none" w:sz="0" w:space="0" w:color="auto"/>
                <w:left w:val="none" w:sz="0" w:space="0" w:color="auto"/>
                <w:bottom w:val="none" w:sz="0" w:space="0" w:color="auto"/>
                <w:right w:val="none" w:sz="0" w:space="0" w:color="auto"/>
              </w:divBdr>
              <w:divsChild>
                <w:div w:id="16589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2484">
      <w:bodyDiv w:val="1"/>
      <w:marLeft w:val="0"/>
      <w:marRight w:val="0"/>
      <w:marTop w:val="0"/>
      <w:marBottom w:val="0"/>
      <w:divBdr>
        <w:top w:val="none" w:sz="0" w:space="0" w:color="auto"/>
        <w:left w:val="none" w:sz="0" w:space="0" w:color="auto"/>
        <w:bottom w:val="none" w:sz="0" w:space="0" w:color="auto"/>
        <w:right w:val="none" w:sz="0" w:space="0" w:color="auto"/>
      </w:divBdr>
    </w:div>
    <w:div w:id="21296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uniessexlib.idm.oclc.org/doi/pdf/10.1145/2871196" TargetMode="External"/><Relationship Id="rId3" Type="http://schemas.openxmlformats.org/officeDocument/2006/relationships/settings" Target="settings.xml"/><Relationship Id="rId7" Type="http://schemas.openxmlformats.org/officeDocument/2006/relationships/hyperlink" Target="https://gdpr-info.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s.org/membership-and-registrations/become-a-member/bcs-code-of-conduct/" TargetMode="External"/><Relationship Id="rId5" Type="http://schemas.openxmlformats.org/officeDocument/2006/relationships/hyperlink" Target="https://www.acm.org/code-of-eth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273</Words>
  <Characters>4919</Characters>
  <Application>Microsoft Office Word</Application>
  <DocSecurity>0</DocSecurity>
  <Lines>144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Mlambo, Nkosana</dc:creator>
  <cp:keywords/>
  <dc:description/>
  <cp:lastModifiedBy>Mlambo, Nkosana</cp:lastModifiedBy>
  <cp:revision>1</cp:revision>
  <dcterms:created xsi:type="dcterms:W3CDTF">2023-10-23T17:48:00Z</dcterms:created>
  <dcterms:modified xsi:type="dcterms:W3CDTF">2023-10-24T03:27:00Z</dcterms:modified>
</cp:coreProperties>
</file>